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4169" w14:textId="77777777" w:rsidR="00EA7399" w:rsidRDefault="00EA7399" w:rsidP="004C599F">
      <w:pPr>
        <w:spacing w:line="360" w:lineRule="auto"/>
        <w:ind w:right="-234"/>
        <w:contextualSpacing/>
        <w:rPr>
          <w:rFonts w:ascii="Arial" w:hAnsi="Arial" w:cs="Arial"/>
        </w:rPr>
      </w:pPr>
      <w:r w:rsidRPr="00EA7399">
        <w:rPr>
          <w:rFonts w:ascii="Arial" w:hAnsi="Arial" w:cs="Arial"/>
        </w:rPr>
        <w:t>Mtro. Gilberto Tinajero Díaz</w:t>
      </w:r>
    </w:p>
    <w:p w14:paraId="6BF30540" w14:textId="6301D709" w:rsidR="00B57D9F" w:rsidRDefault="00B57D9F" w:rsidP="004C599F">
      <w:pPr>
        <w:spacing w:line="360" w:lineRule="auto"/>
        <w:ind w:right="-234"/>
        <w:contextualSpacing/>
        <w:rPr>
          <w:rFonts w:ascii="Arial" w:hAnsi="Arial" w:cs="Arial"/>
        </w:rPr>
      </w:pPr>
      <w:r>
        <w:rPr>
          <w:rFonts w:ascii="Arial" w:hAnsi="Arial" w:cs="Arial"/>
        </w:rPr>
        <w:t>Secretari</w:t>
      </w:r>
      <w:r w:rsidR="00327ED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Técnic</w:t>
      </w:r>
      <w:r w:rsidR="00327ED0">
        <w:rPr>
          <w:rFonts w:ascii="Arial" w:hAnsi="Arial" w:cs="Arial"/>
        </w:rPr>
        <w:t>o</w:t>
      </w:r>
    </w:p>
    <w:p w14:paraId="7BA97732" w14:textId="248778E9" w:rsidR="00000000" w:rsidRPr="00B57D9F" w:rsidRDefault="004B1C4E" w:rsidP="004C599F">
      <w:pPr>
        <w:spacing w:line="360" w:lineRule="auto"/>
        <w:ind w:right="-234"/>
        <w:contextualSpacing/>
        <w:rPr>
          <w:rFonts w:ascii="Arial" w:hAnsi="Arial" w:cs="Arial"/>
        </w:rPr>
      </w:pPr>
      <w:r w:rsidRPr="00B57D9F">
        <w:rPr>
          <w:rFonts w:ascii="Arial" w:hAnsi="Arial" w:cs="Arial"/>
        </w:rPr>
        <w:t xml:space="preserve">Secretaría Ejecutiva del </w:t>
      </w:r>
      <w:r w:rsidR="00BE253B" w:rsidRPr="00B57D9F">
        <w:rPr>
          <w:rFonts w:ascii="Arial" w:hAnsi="Arial" w:cs="Arial"/>
        </w:rPr>
        <w:t>S</w:t>
      </w:r>
      <w:r w:rsidRPr="00B57D9F">
        <w:rPr>
          <w:rFonts w:ascii="Arial" w:hAnsi="Arial" w:cs="Arial"/>
        </w:rPr>
        <w:t>istema Estatal Anticorrupción</w:t>
      </w:r>
      <w:r w:rsidR="00B57D9F">
        <w:rPr>
          <w:rFonts w:ascii="Arial" w:hAnsi="Arial" w:cs="Arial"/>
        </w:rPr>
        <w:t xml:space="preserve"> de Jalisco</w:t>
      </w:r>
    </w:p>
    <w:p w14:paraId="2F4EA24A" w14:textId="53CB7120" w:rsidR="004B1C4E" w:rsidRPr="00B57D9F" w:rsidRDefault="004B1C4E" w:rsidP="004C599F">
      <w:pPr>
        <w:spacing w:line="360" w:lineRule="auto"/>
        <w:ind w:right="-234"/>
        <w:contextualSpacing/>
        <w:rPr>
          <w:rFonts w:ascii="Arial" w:hAnsi="Arial" w:cs="Arial"/>
        </w:rPr>
      </w:pPr>
      <w:r w:rsidRPr="00B57D9F">
        <w:rPr>
          <w:rFonts w:ascii="Arial" w:hAnsi="Arial" w:cs="Arial"/>
        </w:rPr>
        <w:t>Presente</w:t>
      </w:r>
    </w:p>
    <w:p w14:paraId="76B4C4B9" w14:textId="1B3DBAC6" w:rsidR="004B1C4E" w:rsidRDefault="00B57D9F" w:rsidP="004C599F">
      <w:pPr>
        <w:spacing w:line="360" w:lineRule="auto"/>
        <w:ind w:right="-234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Atención: </w:t>
      </w:r>
      <w:r w:rsidR="00327ED0" w:rsidRPr="00327ED0">
        <w:rPr>
          <w:rStyle w:val="Textoennegrita"/>
          <w:rFonts w:ascii="Roboto" w:hAnsi="Roboto"/>
          <w:b w:val="0"/>
          <w:bCs w:val="0"/>
          <w:color w:val="333333"/>
          <w:shd w:val="clear" w:color="auto" w:fill="FFFFFF"/>
        </w:rPr>
        <w:t>José Salvador Hinojosa Valadez</w:t>
      </w:r>
    </w:p>
    <w:p w14:paraId="0FEBF73A" w14:textId="2A704DAA" w:rsidR="004B1C4E" w:rsidRPr="00B57D9F" w:rsidRDefault="008766D3" w:rsidP="008766D3">
      <w:pPr>
        <w:spacing w:line="360" w:lineRule="auto"/>
        <w:ind w:right="-234"/>
        <w:contextualSpacing/>
        <w:jc w:val="right"/>
        <w:rPr>
          <w:rFonts w:ascii="Arial" w:hAnsi="Arial" w:cs="Arial"/>
        </w:rPr>
      </w:pPr>
      <w:r w:rsidRPr="008766D3">
        <w:rPr>
          <w:rFonts w:ascii="Arial" w:hAnsi="Arial" w:cs="Arial"/>
        </w:rPr>
        <w:t>Encargado de despacho de la Dirección de Tecnologías y Plataformas</w:t>
      </w:r>
      <w:r>
        <w:rPr>
          <w:rFonts w:ascii="Arial" w:hAnsi="Arial" w:cs="Arial"/>
        </w:rPr>
        <w:br/>
      </w:r>
    </w:p>
    <w:p w14:paraId="29DF4700" w14:textId="77777777" w:rsidR="004C599F" w:rsidRDefault="004B1C4E" w:rsidP="004C599F">
      <w:pPr>
        <w:spacing w:line="360" w:lineRule="auto"/>
        <w:ind w:right="-234"/>
        <w:contextualSpacing/>
        <w:jc w:val="both"/>
        <w:rPr>
          <w:rFonts w:ascii="Arial" w:hAnsi="Arial" w:cs="Arial"/>
        </w:rPr>
      </w:pPr>
      <w:r w:rsidRPr="00B57D9F">
        <w:rPr>
          <w:rFonts w:ascii="Arial" w:hAnsi="Arial" w:cs="Arial"/>
        </w:rPr>
        <w:t>Por este medio remito</w:t>
      </w:r>
      <w:r w:rsidR="0087559A" w:rsidRPr="00B57D9F">
        <w:rPr>
          <w:rFonts w:ascii="Arial" w:hAnsi="Arial" w:cs="Arial"/>
        </w:rPr>
        <w:t xml:space="preserve"> </w:t>
      </w:r>
      <w:r w:rsidR="00B57D9F">
        <w:rPr>
          <w:rFonts w:ascii="Arial" w:hAnsi="Arial" w:cs="Arial"/>
        </w:rPr>
        <w:t>anexo el “Formato de solicitud para conexión con la Plataforma Digital Nacional”, para</w:t>
      </w:r>
      <w:r w:rsidRPr="00B57D9F">
        <w:rPr>
          <w:rFonts w:ascii="Arial" w:hAnsi="Arial" w:cs="Arial"/>
        </w:rPr>
        <w:t xml:space="preserve"> </w:t>
      </w:r>
      <w:r w:rsidR="00B57D9F">
        <w:rPr>
          <w:rFonts w:ascii="Arial" w:hAnsi="Arial" w:cs="Arial"/>
        </w:rPr>
        <w:t xml:space="preserve">nuestro </w:t>
      </w:r>
      <w:r w:rsidRPr="00B57D9F">
        <w:rPr>
          <w:rFonts w:ascii="Arial" w:hAnsi="Arial" w:cs="Arial"/>
        </w:rPr>
        <w:t>Sistema</w:t>
      </w:r>
      <w:r w:rsidR="004C599F">
        <w:rPr>
          <w:rFonts w:ascii="Arial" w:hAnsi="Arial" w:cs="Arial"/>
        </w:rPr>
        <w:t>:</w:t>
      </w:r>
      <w:r w:rsidRPr="00B57D9F">
        <w:rPr>
          <w:rFonts w:ascii="Arial" w:hAnsi="Arial" w:cs="Arial"/>
        </w:rPr>
        <w:t xml:space="preserve"> </w:t>
      </w:r>
    </w:p>
    <w:p w14:paraId="071285EE" w14:textId="37330266" w:rsidR="004C599F" w:rsidRDefault="004C599F" w:rsidP="004C599F">
      <w:pPr>
        <w:spacing w:line="360" w:lineRule="auto"/>
        <w:ind w:right="-234"/>
        <w:contextualSpacing/>
        <w:jc w:val="center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>Nombre del Sistema</w:t>
      </w:r>
      <w:r w:rsidR="004B1C4E" w:rsidRPr="004C599F">
        <w:rPr>
          <w:rFonts w:ascii="Arial" w:hAnsi="Arial" w:cs="Arial"/>
          <w:i/>
          <w:iCs/>
          <w:u w:val="single"/>
        </w:rPr>
        <w:t>,</w:t>
      </w:r>
    </w:p>
    <w:p w14:paraId="6A783606" w14:textId="4CEA2AB7" w:rsidR="004B1C4E" w:rsidRPr="00B57D9F" w:rsidRDefault="004B1C4E" w:rsidP="004C599F">
      <w:pPr>
        <w:spacing w:line="360" w:lineRule="auto"/>
        <w:ind w:right="-234"/>
        <w:contextualSpacing/>
        <w:jc w:val="both"/>
        <w:rPr>
          <w:rFonts w:ascii="Arial" w:hAnsi="Arial" w:cs="Arial"/>
        </w:rPr>
      </w:pPr>
      <w:r w:rsidRPr="00B57D9F">
        <w:rPr>
          <w:rFonts w:ascii="Arial" w:hAnsi="Arial" w:cs="Arial"/>
        </w:rPr>
        <w:t xml:space="preserve">que considero </w:t>
      </w:r>
      <w:r w:rsidR="00B57D9F">
        <w:rPr>
          <w:rFonts w:ascii="Arial" w:hAnsi="Arial" w:cs="Arial"/>
        </w:rPr>
        <w:t>cumple con</w:t>
      </w:r>
      <w:r w:rsidRPr="00B57D9F">
        <w:rPr>
          <w:rFonts w:ascii="Arial" w:hAnsi="Arial" w:cs="Arial"/>
        </w:rPr>
        <w:t xml:space="preserve"> los requisitos y especificaciones para la interoperabilidad y conexión con la Plataforma </w:t>
      </w:r>
      <w:r w:rsidR="002062B4" w:rsidRPr="00B57D9F">
        <w:rPr>
          <w:rFonts w:ascii="Arial" w:hAnsi="Arial" w:cs="Arial"/>
        </w:rPr>
        <w:t xml:space="preserve">Digital Nacional, ya que fue </w:t>
      </w:r>
      <w:r w:rsidRPr="00B57D9F">
        <w:rPr>
          <w:rFonts w:ascii="Arial" w:hAnsi="Arial" w:cs="Arial"/>
        </w:rPr>
        <w:t xml:space="preserve">integrado y elaborado de acuerdo </w:t>
      </w:r>
      <w:r w:rsidR="004C599F">
        <w:rPr>
          <w:rFonts w:ascii="Arial" w:hAnsi="Arial" w:cs="Arial"/>
        </w:rPr>
        <w:t>con</w:t>
      </w:r>
      <w:r w:rsidRPr="00B57D9F">
        <w:rPr>
          <w:rFonts w:ascii="Arial" w:hAnsi="Arial" w:cs="Arial"/>
        </w:rPr>
        <w:t xml:space="preserve"> l</w:t>
      </w:r>
      <w:r w:rsidR="00D67F5B" w:rsidRPr="00B57D9F">
        <w:rPr>
          <w:rFonts w:ascii="Arial" w:hAnsi="Arial" w:cs="Arial"/>
        </w:rPr>
        <w:t>os protocolos y la g</w:t>
      </w:r>
      <w:r w:rsidRPr="00B57D9F">
        <w:rPr>
          <w:rFonts w:ascii="Arial" w:hAnsi="Arial" w:cs="Arial"/>
        </w:rPr>
        <w:t xml:space="preserve">uía donde se describe el estándar para la interoperabilidad de datos </w:t>
      </w:r>
      <w:r w:rsidR="004C599F">
        <w:rPr>
          <w:rFonts w:ascii="Arial" w:hAnsi="Arial" w:cs="Arial"/>
        </w:rPr>
        <w:t xml:space="preserve">correspondiente, </w:t>
      </w:r>
      <w:r w:rsidRPr="00B57D9F">
        <w:rPr>
          <w:rFonts w:ascii="Arial" w:hAnsi="Arial" w:cs="Arial"/>
        </w:rPr>
        <w:t xml:space="preserve">desarrollado por la Secretaría Ejecutiva del Sistema Nacional Anticorrupción, </w:t>
      </w:r>
      <w:r w:rsidR="0087559A" w:rsidRPr="00B57D9F">
        <w:rPr>
          <w:rFonts w:ascii="Arial" w:hAnsi="Arial" w:cs="Arial"/>
        </w:rPr>
        <w:t xml:space="preserve">asimismo </w:t>
      </w:r>
      <w:r w:rsidRPr="00B57D9F">
        <w:rPr>
          <w:rFonts w:ascii="Arial" w:hAnsi="Arial" w:cs="Arial"/>
        </w:rPr>
        <w:t>las Interfaces de Programación de Aplicaciones (</w:t>
      </w:r>
      <w:proofErr w:type="spellStart"/>
      <w:r w:rsidRPr="00B57D9F">
        <w:rPr>
          <w:rFonts w:ascii="Arial" w:hAnsi="Arial" w:cs="Arial"/>
        </w:rPr>
        <w:t>APls</w:t>
      </w:r>
      <w:proofErr w:type="spellEnd"/>
      <w:r w:rsidRPr="00B57D9F">
        <w:rPr>
          <w:rFonts w:ascii="Arial" w:hAnsi="Arial" w:cs="Arial"/>
        </w:rPr>
        <w:t xml:space="preserve">) se verificaron mediante el procedimiento descrito en el Plan de Pruebas </w:t>
      </w:r>
      <w:r w:rsidR="0087559A" w:rsidRPr="00B57D9F">
        <w:rPr>
          <w:rFonts w:ascii="Arial" w:hAnsi="Arial" w:cs="Arial"/>
        </w:rPr>
        <w:t xml:space="preserve">(autorización, funcionalidad y estrés) </w:t>
      </w:r>
      <w:r w:rsidRPr="00B57D9F">
        <w:rPr>
          <w:rFonts w:ascii="Arial" w:hAnsi="Arial" w:cs="Arial"/>
        </w:rPr>
        <w:t>emitido por la propia Secretaría</w:t>
      </w:r>
      <w:r w:rsidR="002062B4" w:rsidRPr="00B57D9F">
        <w:rPr>
          <w:rFonts w:ascii="Arial" w:hAnsi="Arial" w:cs="Arial"/>
        </w:rPr>
        <w:t>.</w:t>
      </w:r>
    </w:p>
    <w:p w14:paraId="20BD68BC" w14:textId="77777777" w:rsidR="002062B4" w:rsidRPr="00B57D9F" w:rsidRDefault="002062B4" w:rsidP="004C599F">
      <w:pPr>
        <w:spacing w:line="360" w:lineRule="auto"/>
        <w:ind w:right="-234"/>
        <w:contextualSpacing/>
        <w:jc w:val="both"/>
        <w:rPr>
          <w:rFonts w:ascii="Arial" w:hAnsi="Arial" w:cs="Arial"/>
        </w:rPr>
      </w:pPr>
    </w:p>
    <w:p w14:paraId="1D67C4FF" w14:textId="0EBEFAAC" w:rsidR="002062B4" w:rsidRPr="00B57D9F" w:rsidRDefault="002062B4" w:rsidP="004C599F">
      <w:pPr>
        <w:spacing w:line="360" w:lineRule="auto"/>
        <w:ind w:right="-234"/>
        <w:contextualSpacing/>
        <w:jc w:val="both"/>
        <w:rPr>
          <w:rFonts w:ascii="Arial" w:hAnsi="Arial" w:cs="Arial"/>
        </w:rPr>
      </w:pPr>
      <w:r w:rsidRPr="00B57D9F">
        <w:rPr>
          <w:rFonts w:ascii="Arial" w:hAnsi="Arial" w:cs="Arial"/>
        </w:rPr>
        <w:t xml:space="preserve">Agradezco el apoyo y acompañamiento de </w:t>
      </w:r>
      <w:r w:rsidR="00B57D9F">
        <w:rPr>
          <w:rFonts w:ascii="Arial" w:hAnsi="Arial" w:cs="Arial"/>
        </w:rPr>
        <w:t>la</w:t>
      </w:r>
      <w:r w:rsidRPr="00B57D9F">
        <w:rPr>
          <w:rFonts w:ascii="Arial" w:hAnsi="Arial" w:cs="Arial"/>
        </w:rPr>
        <w:t xml:space="preserve"> Secretar</w:t>
      </w:r>
      <w:r w:rsidR="00B57D9F">
        <w:rPr>
          <w:rFonts w:ascii="Arial" w:hAnsi="Arial" w:cs="Arial"/>
        </w:rPr>
        <w:t>í</w:t>
      </w:r>
      <w:r w:rsidRPr="00B57D9F">
        <w:rPr>
          <w:rFonts w:ascii="Arial" w:hAnsi="Arial" w:cs="Arial"/>
        </w:rPr>
        <w:t>a a su digno cargo en el desarrollo de nuestro sistema, y aprovecho para solicitarle de la manera más atenta,  haga llegar a su homólogo nacional</w:t>
      </w:r>
      <w:r w:rsidR="00B57D9F">
        <w:rPr>
          <w:rFonts w:ascii="Arial" w:hAnsi="Arial" w:cs="Arial"/>
        </w:rPr>
        <w:t xml:space="preserve"> la solicitud mencionada</w:t>
      </w:r>
      <w:r w:rsidRPr="00B57D9F">
        <w:rPr>
          <w:rFonts w:ascii="Arial" w:hAnsi="Arial" w:cs="Arial"/>
        </w:rPr>
        <w:t xml:space="preserve">, para que dictamine en su caso, si el mismo cumple con las especificaciones técnicas de interoperabilidad e interconexión con la PND, lo anterior sustentado en los artículos </w:t>
      </w:r>
      <w:r w:rsidR="002C5BCA" w:rsidRPr="00B57D9F">
        <w:rPr>
          <w:rFonts w:ascii="Arial" w:hAnsi="Arial" w:cs="Arial"/>
        </w:rPr>
        <w:t xml:space="preserve">3 fracción VI, 9 fracción XIII de la Ley General  del Sistema </w:t>
      </w:r>
      <w:r w:rsidR="004C599F">
        <w:rPr>
          <w:rFonts w:ascii="Arial" w:hAnsi="Arial" w:cs="Arial"/>
        </w:rPr>
        <w:t>N</w:t>
      </w:r>
      <w:r w:rsidR="002C5BCA" w:rsidRPr="00B57D9F">
        <w:rPr>
          <w:rFonts w:ascii="Arial" w:hAnsi="Arial" w:cs="Arial"/>
        </w:rPr>
        <w:t>acional Anticorrupción,  6</w:t>
      </w:r>
      <w:r w:rsidR="00D67F5B" w:rsidRPr="00B57D9F">
        <w:rPr>
          <w:rFonts w:ascii="Arial" w:hAnsi="Arial" w:cs="Arial"/>
        </w:rPr>
        <w:t xml:space="preserve">, 13, 23 y 24 de las Bases para el Funcionamiento de la Plataforma Digital </w:t>
      </w:r>
      <w:r w:rsidR="00BE253B" w:rsidRPr="00B57D9F">
        <w:rPr>
          <w:rFonts w:ascii="Arial" w:hAnsi="Arial" w:cs="Arial"/>
        </w:rPr>
        <w:t>N</w:t>
      </w:r>
      <w:r w:rsidR="00D67F5B" w:rsidRPr="00B57D9F">
        <w:rPr>
          <w:rFonts w:ascii="Arial" w:hAnsi="Arial" w:cs="Arial"/>
        </w:rPr>
        <w:t>acional publicado en el Periódico Oficial de la Federación del día 23 de octubre del 2018, y emitidas por el Comité Coordinador del Sistema Nacional Anticorrupción.</w:t>
      </w:r>
    </w:p>
    <w:p w14:paraId="30FD362A" w14:textId="2963DD31" w:rsidR="00D67F5B" w:rsidRDefault="00D67F5B" w:rsidP="00B57D9F">
      <w:pPr>
        <w:spacing w:line="360" w:lineRule="auto"/>
        <w:contextualSpacing/>
        <w:jc w:val="both"/>
        <w:rPr>
          <w:rFonts w:ascii="Arial" w:hAnsi="Arial" w:cs="Arial"/>
        </w:rPr>
      </w:pPr>
    </w:p>
    <w:p w14:paraId="7ABA618B" w14:textId="3AEFE43D" w:rsidR="00464DF2" w:rsidRPr="00B57D9F" w:rsidRDefault="00B57D9F" w:rsidP="00B57D9F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Para dar seguimiento a la presente solicitud, hago de su conocimiento que he designado </w:t>
      </w:r>
      <w:r w:rsidRPr="00B57D9F">
        <w:rPr>
          <w:rFonts w:ascii="Arial" w:hAnsi="Arial" w:cs="Arial"/>
          <w:u w:val="single"/>
        </w:rPr>
        <w:t>a nombre, teléfono y mail</w:t>
      </w:r>
      <w:r w:rsidR="004C599F">
        <w:rPr>
          <w:rFonts w:ascii="Arial" w:hAnsi="Arial" w:cs="Arial"/>
          <w:u w:val="single"/>
        </w:rPr>
        <w:t>.</w:t>
      </w:r>
    </w:p>
    <w:p w14:paraId="5B3D0B67" w14:textId="77777777" w:rsidR="00464DF2" w:rsidRPr="00B57D9F" w:rsidRDefault="00464DF2" w:rsidP="00B57D9F">
      <w:pPr>
        <w:spacing w:line="360" w:lineRule="auto"/>
        <w:contextualSpacing/>
        <w:rPr>
          <w:rFonts w:ascii="Arial" w:hAnsi="Arial" w:cs="Arial"/>
        </w:rPr>
      </w:pPr>
    </w:p>
    <w:p w14:paraId="4FEB5CA3" w14:textId="77777777" w:rsidR="00464DF2" w:rsidRPr="00B57D9F" w:rsidRDefault="00464DF2" w:rsidP="00B57D9F">
      <w:pPr>
        <w:spacing w:line="360" w:lineRule="auto"/>
        <w:contextualSpacing/>
        <w:jc w:val="center"/>
        <w:rPr>
          <w:rFonts w:ascii="Arial" w:hAnsi="Arial" w:cs="Arial"/>
        </w:rPr>
      </w:pPr>
      <w:r w:rsidRPr="00B57D9F">
        <w:rPr>
          <w:rFonts w:ascii="Arial" w:hAnsi="Arial" w:cs="Arial"/>
        </w:rPr>
        <w:t>Atentamente</w:t>
      </w:r>
    </w:p>
    <w:p w14:paraId="134DBA7A" w14:textId="59F779C5" w:rsidR="00464DF2" w:rsidRDefault="00464DF2" w:rsidP="00B57D9F">
      <w:pPr>
        <w:spacing w:line="360" w:lineRule="auto"/>
        <w:contextualSpacing/>
        <w:jc w:val="center"/>
        <w:rPr>
          <w:rFonts w:ascii="Arial" w:hAnsi="Arial" w:cs="Arial"/>
        </w:rPr>
      </w:pPr>
      <w:r w:rsidRPr="00B57D9F">
        <w:rPr>
          <w:rFonts w:ascii="Arial" w:hAnsi="Arial" w:cs="Arial"/>
        </w:rPr>
        <w:t>Representante Legal de la Entidad.</w:t>
      </w:r>
    </w:p>
    <w:p w14:paraId="0607535C" w14:textId="6215AD43" w:rsidR="00B57D9F" w:rsidRDefault="00B57D9F" w:rsidP="00B57D9F">
      <w:pPr>
        <w:spacing w:line="360" w:lineRule="auto"/>
        <w:contextualSpacing/>
        <w:rPr>
          <w:rFonts w:ascii="Arial" w:hAnsi="Arial" w:cs="Arial"/>
        </w:rPr>
      </w:pPr>
    </w:p>
    <w:p w14:paraId="74A4D00F" w14:textId="2632AB12" w:rsidR="0072681A" w:rsidRDefault="00B57D9F" w:rsidP="00B57D9F">
      <w:pPr>
        <w:spacing w:line="360" w:lineRule="auto"/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c.c.p</w:t>
      </w:r>
      <w:proofErr w:type="spellEnd"/>
      <w:r>
        <w:rPr>
          <w:rFonts w:ascii="Arial" w:hAnsi="Arial" w:cs="Arial"/>
        </w:rPr>
        <w:t>. los que corre</w:t>
      </w:r>
      <w:r w:rsidR="0072681A">
        <w:rPr>
          <w:rFonts w:ascii="Arial" w:hAnsi="Arial" w:cs="Arial"/>
        </w:rPr>
        <w:t>s</w:t>
      </w:r>
      <w:r>
        <w:rPr>
          <w:rFonts w:ascii="Arial" w:hAnsi="Arial" w:cs="Arial"/>
        </w:rPr>
        <w:t>pondan</w:t>
      </w:r>
    </w:p>
    <w:p w14:paraId="433903A1" w14:textId="77777777" w:rsidR="00B2668F" w:rsidRDefault="00B2668F" w:rsidP="0072681A">
      <w:pPr>
        <w:pStyle w:val="Ttulo1"/>
        <w:rPr>
          <w:rFonts w:ascii="Noto Sans SC" w:eastAsia="Noto Sans SC" w:hAnsi="Noto Sans SC" w:cs="Noto Sans SC"/>
        </w:rPr>
      </w:pPr>
    </w:p>
    <w:p w14:paraId="0F94A02D" w14:textId="7EF2C9EA" w:rsidR="0072681A" w:rsidRDefault="0072681A" w:rsidP="0072681A">
      <w:pPr>
        <w:pStyle w:val="Ttulo1"/>
        <w:rPr>
          <w:rFonts w:ascii="Noto Sans SC" w:eastAsia="Noto Sans SC" w:hAnsi="Noto Sans SC" w:cs="Noto Sans SC"/>
        </w:rPr>
      </w:pPr>
      <w:r>
        <w:rPr>
          <w:rFonts w:ascii="Noto Sans SC" w:eastAsia="Noto Sans SC" w:hAnsi="Noto Sans SC" w:cs="Noto Sans SC"/>
        </w:rPr>
        <w:t>Datos del Personal técnico</w:t>
      </w:r>
    </w:p>
    <w:p w14:paraId="53D199FD" w14:textId="77777777" w:rsidR="0072681A" w:rsidRDefault="0072681A" w:rsidP="0072681A">
      <w:pPr>
        <w:pStyle w:val="Normal0"/>
        <w:rPr>
          <w:rFonts w:ascii="Noto Sans SC" w:eastAsia="Noto Sans SC" w:hAnsi="Noto Sans SC" w:cs="Noto Sans SC"/>
        </w:rPr>
      </w:pPr>
      <w:r>
        <w:rPr>
          <w:rFonts w:ascii="Noto Sans SC" w:eastAsia="Noto Sans SC" w:hAnsi="Noto Sans SC" w:cs="Noto Sans SC"/>
        </w:rPr>
        <w:t>Proporcione los datos del personal encargado de las API</w:t>
      </w:r>
      <w:r>
        <w:rPr>
          <w:rFonts w:ascii="Noto Sans SC" w:eastAsia="Noto Sans SC" w:hAnsi="Noto Sans SC" w:cs="Noto Sans SC"/>
          <w:vertAlign w:val="superscript"/>
        </w:rPr>
        <w:footnoteReference w:id="1"/>
      </w:r>
      <w:r>
        <w:rPr>
          <w:rFonts w:ascii="Noto Sans SC" w:eastAsia="Noto Sans SC" w:hAnsi="Noto Sans SC" w:cs="Noto Sans SC"/>
        </w:rPr>
        <w:t xml:space="preserve">s. Puede agregar los bloques que sean necesarios. </w:t>
      </w:r>
    </w:p>
    <w:p w14:paraId="2B0D6F3B" w14:textId="77777777" w:rsidR="0072681A" w:rsidRDefault="0072681A" w:rsidP="0072681A">
      <w:pPr>
        <w:pStyle w:val="Normal0"/>
        <w:rPr>
          <w:rFonts w:ascii="Noto Sans SC" w:eastAsia="Noto Sans SC" w:hAnsi="Noto Sans SC" w:cs="Noto Sans SC"/>
        </w:rPr>
      </w:pPr>
    </w:p>
    <w:tbl>
      <w:tblPr>
        <w:tblW w:w="898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9"/>
        <w:gridCol w:w="6624"/>
      </w:tblGrid>
      <w:tr w:rsidR="0072681A" w14:paraId="2F9912D3" w14:textId="77777777" w:rsidTr="0072681A">
        <w:trPr>
          <w:trHeight w:val="427"/>
        </w:trPr>
        <w:tc>
          <w:tcPr>
            <w:tcW w:w="8983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0E8A0" w14:textId="77777777" w:rsidR="0072681A" w:rsidRDefault="0072681A" w:rsidP="007A4DBA">
            <w:pPr>
              <w:pStyle w:val="Normal0"/>
              <w:widowControl w:val="0"/>
              <w:spacing w:line="240" w:lineRule="auto"/>
              <w:jc w:val="center"/>
              <w:rPr>
                <w:rFonts w:ascii="Noto Sans SC" w:eastAsia="Noto Sans SC" w:hAnsi="Noto Sans SC" w:cs="Noto Sans SC"/>
                <w:b/>
              </w:rPr>
            </w:pPr>
            <w:r>
              <w:rPr>
                <w:rFonts w:ascii="Noto Sans SC" w:eastAsia="Noto Sans SC" w:hAnsi="Noto Sans SC" w:cs="Noto Sans SC"/>
                <w:b/>
              </w:rPr>
              <w:t>Enlace 1</w:t>
            </w:r>
          </w:p>
        </w:tc>
      </w:tr>
      <w:tr w:rsidR="0072681A" w14:paraId="703A86AF" w14:textId="77777777" w:rsidTr="0072681A">
        <w:trPr>
          <w:trHeight w:val="427"/>
        </w:trPr>
        <w:tc>
          <w:tcPr>
            <w:tcW w:w="235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3F42F" w14:textId="77777777" w:rsidR="0072681A" w:rsidRDefault="0072681A" w:rsidP="007A4DBA">
            <w:pPr>
              <w:pStyle w:val="Normal0"/>
              <w:widowControl w:val="0"/>
              <w:spacing w:line="240" w:lineRule="auto"/>
              <w:rPr>
                <w:rFonts w:ascii="Noto Sans SC" w:eastAsia="Noto Sans SC" w:hAnsi="Noto Sans SC" w:cs="Noto Sans SC"/>
              </w:rPr>
            </w:pPr>
            <w:r>
              <w:rPr>
                <w:rFonts w:ascii="Noto Sans SC" w:eastAsia="Noto Sans SC" w:hAnsi="Noto Sans SC" w:cs="Noto Sans SC"/>
              </w:rPr>
              <w:t>Sistema</w:t>
            </w:r>
          </w:p>
        </w:tc>
        <w:tc>
          <w:tcPr>
            <w:tcW w:w="66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B6625" w14:textId="77777777" w:rsidR="0072681A" w:rsidRDefault="0072681A" w:rsidP="007A4DBA">
            <w:pPr>
              <w:pStyle w:val="Normal0"/>
              <w:widowControl w:val="0"/>
              <w:spacing w:line="240" w:lineRule="auto"/>
              <w:rPr>
                <w:rFonts w:ascii="Noto Sans SC" w:eastAsia="Noto Sans SC" w:hAnsi="Noto Sans SC" w:cs="Noto Sans SC"/>
              </w:rPr>
            </w:pPr>
          </w:p>
        </w:tc>
      </w:tr>
      <w:tr w:rsidR="0072681A" w14:paraId="6BF1C064" w14:textId="77777777" w:rsidTr="0072681A">
        <w:trPr>
          <w:trHeight w:val="427"/>
        </w:trPr>
        <w:tc>
          <w:tcPr>
            <w:tcW w:w="235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DE156" w14:textId="77777777" w:rsidR="0072681A" w:rsidRDefault="0072681A" w:rsidP="007A4DBA">
            <w:pPr>
              <w:pStyle w:val="Normal0"/>
              <w:widowControl w:val="0"/>
              <w:spacing w:line="240" w:lineRule="auto"/>
              <w:rPr>
                <w:rFonts w:ascii="Noto Sans SC" w:eastAsia="Noto Sans SC" w:hAnsi="Noto Sans SC" w:cs="Noto Sans SC"/>
              </w:rPr>
            </w:pPr>
            <w:r>
              <w:rPr>
                <w:rFonts w:ascii="Noto Sans SC" w:eastAsia="Noto Sans SC" w:hAnsi="Noto Sans SC" w:cs="Noto Sans SC"/>
              </w:rPr>
              <w:t>Nombre completo</w:t>
            </w:r>
          </w:p>
        </w:tc>
        <w:tc>
          <w:tcPr>
            <w:tcW w:w="6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A5A2A" w14:textId="77777777" w:rsidR="0072681A" w:rsidRDefault="0072681A" w:rsidP="007A4DBA">
            <w:pPr>
              <w:pStyle w:val="Normal0"/>
              <w:widowControl w:val="0"/>
              <w:spacing w:line="240" w:lineRule="auto"/>
              <w:rPr>
                <w:rFonts w:ascii="Noto Sans SC" w:eastAsia="Noto Sans SC" w:hAnsi="Noto Sans SC" w:cs="Noto Sans SC"/>
              </w:rPr>
            </w:pPr>
          </w:p>
        </w:tc>
      </w:tr>
      <w:tr w:rsidR="0072681A" w14:paraId="703CE985" w14:textId="77777777" w:rsidTr="0072681A">
        <w:trPr>
          <w:trHeight w:val="427"/>
        </w:trPr>
        <w:tc>
          <w:tcPr>
            <w:tcW w:w="235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EB2F1" w14:textId="77777777" w:rsidR="0072681A" w:rsidRDefault="0072681A" w:rsidP="007A4DBA">
            <w:pPr>
              <w:pStyle w:val="Normal0"/>
              <w:widowControl w:val="0"/>
              <w:spacing w:line="240" w:lineRule="auto"/>
              <w:rPr>
                <w:rFonts w:ascii="Noto Sans SC" w:eastAsia="Noto Sans SC" w:hAnsi="Noto Sans SC" w:cs="Noto Sans SC"/>
              </w:rPr>
            </w:pPr>
            <w:r>
              <w:rPr>
                <w:rFonts w:ascii="Noto Sans SC" w:eastAsia="Noto Sans SC" w:hAnsi="Noto Sans SC" w:cs="Noto Sans SC"/>
              </w:rPr>
              <w:t>Cargo</w:t>
            </w:r>
          </w:p>
        </w:tc>
        <w:tc>
          <w:tcPr>
            <w:tcW w:w="6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38FB6" w14:textId="77777777" w:rsidR="0072681A" w:rsidRDefault="0072681A" w:rsidP="007A4DBA">
            <w:pPr>
              <w:pStyle w:val="Normal0"/>
              <w:widowControl w:val="0"/>
              <w:spacing w:line="240" w:lineRule="auto"/>
              <w:rPr>
                <w:rFonts w:ascii="Noto Sans SC" w:eastAsia="Noto Sans SC" w:hAnsi="Noto Sans SC" w:cs="Noto Sans SC"/>
              </w:rPr>
            </w:pPr>
          </w:p>
        </w:tc>
      </w:tr>
      <w:tr w:rsidR="0072681A" w14:paraId="3A46A234" w14:textId="77777777" w:rsidTr="0072681A">
        <w:trPr>
          <w:trHeight w:val="427"/>
        </w:trPr>
        <w:tc>
          <w:tcPr>
            <w:tcW w:w="235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77A31" w14:textId="77777777" w:rsidR="0072681A" w:rsidRDefault="0072681A" w:rsidP="007A4DBA">
            <w:pPr>
              <w:pStyle w:val="Normal0"/>
              <w:widowControl w:val="0"/>
              <w:spacing w:line="240" w:lineRule="auto"/>
              <w:rPr>
                <w:rFonts w:ascii="Noto Sans SC" w:eastAsia="Noto Sans SC" w:hAnsi="Noto Sans SC" w:cs="Noto Sans SC"/>
              </w:rPr>
            </w:pPr>
            <w:r>
              <w:rPr>
                <w:rFonts w:ascii="Noto Sans SC" w:eastAsia="Noto Sans SC" w:hAnsi="Noto Sans SC" w:cs="Noto Sans SC"/>
              </w:rPr>
              <w:t>Teléfono oficina</w:t>
            </w:r>
          </w:p>
        </w:tc>
        <w:tc>
          <w:tcPr>
            <w:tcW w:w="6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792C6" w14:textId="77777777" w:rsidR="0072681A" w:rsidRDefault="0072681A" w:rsidP="007A4DBA">
            <w:pPr>
              <w:pStyle w:val="Normal0"/>
              <w:widowControl w:val="0"/>
              <w:spacing w:line="240" w:lineRule="auto"/>
              <w:rPr>
                <w:rFonts w:ascii="Noto Sans SC" w:eastAsia="Noto Sans SC" w:hAnsi="Noto Sans SC" w:cs="Noto Sans SC"/>
              </w:rPr>
            </w:pPr>
          </w:p>
        </w:tc>
      </w:tr>
      <w:tr w:rsidR="0072681A" w14:paraId="00940455" w14:textId="77777777" w:rsidTr="0072681A">
        <w:trPr>
          <w:trHeight w:val="427"/>
        </w:trPr>
        <w:tc>
          <w:tcPr>
            <w:tcW w:w="235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96A6D" w14:textId="77777777" w:rsidR="0072681A" w:rsidRDefault="0072681A" w:rsidP="007A4DBA">
            <w:pPr>
              <w:pStyle w:val="Normal0"/>
              <w:widowControl w:val="0"/>
              <w:spacing w:line="240" w:lineRule="auto"/>
              <w:rPr>
                <w:rFonts w:ascii="Noto Sans SC" w:eastAsia="Noto Sans SC" w:hAnsi="Noto Sans SC" w:cs="Noto Sans SC"/>
              </w:rPr>
            </w:pPr>
            <w:r>
              <w:rPr>
                <w:rFonts w:ascii="Noto Sans SC" w:eastAsia="Noto Sans SC" w:hAnsi="Noto Sans SC" w:cs="Noto Sans SC"/>
              </w:rPr>
              <w:t>Teléfono personal (recomendado)*</w:t>
            </w:r>
          </w:p>
        </w:tc>
        <w:tc>
          <w:tcPr>
            <w:tcW w:w="6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4A0A7" w14:textId="77777777" w:rsidR="0072681A" w:rsidRDefault="0072681A" w:rsidP="007A4DBA">
            <w:pPr>
              <w:pStyle w:val="Normal0"/>
              <w:widowControl w:val="0"/>
              <w:spacing w:line="240" w:lineRule="auto"/>
              <w:rPr>
                <w:rFonts w:ascii="Noto Sans SC" w:eastAsia="Noto Sans SC" w:hAnsi="Noto Sans SC" w:cs="Noto Sans SC"/>
              </w:rPr>
            </w:pPr>
          </w:p>
        </w:tc>
      </w:tr>
      <w:tr w:rsidR="0072681A" w14:paraId="24D0D3F2" w14:textId="77777777" w:rsidTr="0072681A">
        <w:trPr>
          <w:trHeight w:val="427"/>
        </w:trPr>
        <w:tc>
          <w:tcPr>
            <w:tcW w:w="235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6E64D" w14:textId="77777777" w:rsidR="0072681A" w:rsidRDefault="0072681A" w:rsidP="007A4DBA">
            <w:pPr>
              <w:pStyle w:val="Normal0"/>
              <w:widowControl w:val="0"/>
              <w:spacing w:line="240" w:lineRule="auto"/>
              <w:rPr>
                <w:rFonts w:ascii="Noto Sans SC" w:eastAsia="Noto Sans SC" w:hAnsi="Noto Sans SC" w:cs="Noto Sans SC"/>
              </w:rPr>
            </w:pPr>
            <w:r>
              <w:rPr>
                <w:rFonts w:ascii="Noto Sans SC" w:eastAsia="Noto Sans SC" w:hAnsi="Noto Sans SC" w:cs="Noto Sans SC"/>
              </w:rPr>
              <w:t>Email laboral</w:t>
            </w:r>
          </w:p>
        </w:tc>
        <w:tc>
          <w:tcPr>
            <w:tcW w:w="6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E055E" w14:textId="77777777" w:rsidR="0072681A" w:rsidRDefault="0072681A" w:rsidP="007A4DBA">
            <w:pPr>
              <w:pStyle w:val="Normal0"/>
              <w:widowControl w:val="0"/>
              <w:spacing w:line="240" w:lineRule="auto"/>
              <w:rPr>
                <w:rFonts w:ascii="Noto Sans SC" w:eastAsia="Noto Sans SC" w:hAnsi="Noto Sans SC" w:cs="Noto Sans SC"/>
              </w:rPr>
            </w:pPr>
          </w:p>
        </w:tc>
      </w:tr>
    </w:tbl>
    <w:p w14:paraId="10DDD258" w14:textId="77777777" w:rsidR="00B2668F" w:rsidRDefault="00B2668F" w:rsidP="0072681A">
      <w:pPr>
        <w:pStyle w:val="Ttulo1"/>
        <w:rPr>
          <w:rFonts w:ascii="Noto Sans SC" w:eastAsia="Noto Sans SC" w:hAnsi="Noto Sans SC" w:cs="Noto Sans SC"/>
        </w:rPr>
      </w:pPr>
      <w:bookmarkStart w:id="0" w:name="_heading=h.1fob9te" w:colFirst="0" w:colLast="0"/>
      <w:bookmarkEnd w:id="0"/>
    </w:p>
    <w:p w14:paraId="7F0316B3" w14:textId="77777777" w:rsidR="00B2668F" w:rsidRDefault="00B2668F" w:rsidP="0072681A">
      <w:pPr>
        <w:pStyle w:val="Ttulo1"/>
        <w:rPr>
          <w:rFonts w:ascii="Noto Sans SC" w:eastAsia="Noto Sans SC" w:hAnsi="Noto Sans SC" w:cs="Noto Sans SC"/>
        </w:rPr>
      </w:pPr>
    </w:p>
    <w:p w14:paraId="693ACB7E" w14:textId="77777777" w:rsidR="00B2668F" w:rsidRDefault="00B2668F" w:rsidP="0072681A">
      <w:pPr>
        <w:pStyle w:val="Ttulo1"/>
        <w:rPr>
          <w:rFonts w:ascii="Noto Sans SC" w:eastAsia="Noto Sans SC" w:hAnsi="Noto Sans SC" w:cs="Noto Sans SC"/>
        </w:rPr>
      </w:pPr>
    </w:p>
    <w:p w14:paraId="2C2A1485" w14:textId="77777777" w:rsidR="00B2668F" w:rsidRPr="00B2668F" w:rsidRDefault="00B2668F" w:rsidP="00B2668F">
      <w:pPr>
        <w:rPr>
          <w:lang w:eastAsia="es-MX"/>
        </w:rPr>
      </w:pPr>
    </w:p>
    <w:p w14:paraId="7635CF5E" w14:textId="77777777" w:rsidR="00087D57" w:rsidRDefault="00087D57" w:rsidP="0072681A">
      <w:pPr>
        <w:pStyle w:val="Ttulo1"/>
        <w:rPr>
          <w:rFonts w:ascii="Noto Sans SC" w:eastAsia="Noto Sans SC" w:hAnsi="Noto Sans SC" w:cs="Noto Sans SC"/>
        </w:rPr>
      </w:pPr>
    </w:p>
    <w:p w14:paraId="7A5FBADC" w14:textId="096130DA" w:rsidR="0072681A" w:rsidRDefault="0072681A" w:rsidP="0072681A">
      <w:pPr>
        <w:pStyle w:val="Ttulo1"/>
        <w:rPr>
          <w:rFonts w:ascii="Noto Sans SC" w:eastAsia="Noto Sans SC" w:hAnsi="Noto Sans SC" w:cs="Noto Sans SC"/>
        </w:rPr>
      </w:pPr>
      <w:r>
        <w:rPr>
          <w:rFonts w:ascii="Noto Sans SC" w:eastAsia="Noto Sans SC" w:hAnsi="Noto Sans SC" w:cs="Noto Sans SC"/>
        </w:rPr>
        <w:t>Datos de acceso a la API</w:t>
      </w:r>
    </w:p>
    <w:p w14:paraId="459082DB" w14:textId="77777777" w:rsidR="0072681A" w:rsidRDefault="0072681A" w:rsidP="0072681A">
      <w:pPr>
        <w:pStyle w:val="Normal0"/>
        <w:rPr>
          <w:rFonts w:ascii="Noto Sans SC" w:eastAsia="Noto Sans SC" w:hAnsi="Noto Sans SC" w:cs="Noto Sans SC"/>
        </w:rPr>
      </w:pPr>
      <w:r>
        <w:rPr>
          <w:rFonts w:ascii="Noto Sans SC" w:eastAsia="Noto Sans SC" w:hAnsi="Noto Sans SC" w:cs="Noto Sans SC"/>
        </w:rPr>
        <w:t xml:space="preserve">Proporcione los detalles de acceso a las </w:t>
      </w:r>
      <w:proofErr w:type="spellStart"/>
      <w:r>
        <w:rPr>
          <w:rFonts w:ascii="Noto Sans SC" w:eastAsia="Noto Sans SC" w:hAnsi="Noto Sans SC" w:cs="Noto Sans SC"/>
        </w:rPr>
        <w:t>APIs</w:t>
      </w:r>
      <w:proofErr w:type="spellEnd"/>
      <w:r>
        <w:rPr>
          <w:rFonts w:ascii="Noto Sans SC" w:eastAsia="Noto Sans SC" w:hAnsi="Noto Sans SC" w:cs="Noto Sans SC"/>
        </w:rPr>
        <w:t xml:space="preserve">. Puede agregar los bloques que sean necesarios (un bloque por cada </w:t>
      </w:r>
      <w:proofErr w:type="spellStart"/>
      <w:r>
        <w:rPr>
          <w:rFonts w:ascii="Noto Sans SC" w:eastAsia="Noto Sans SC" w:hAnsi="Noto Sans SC" w:cs="Noto Sans SC"/>
          <w:i/>
        </w:rPr>
        <w:t>endpoint</w:t>
      </w:r>
      <w:proofErr w:type="spellEnd"/>
      <w:r>
        <w:rPr>
          <w:rFonts w:ascii="Noto Sans SC" w:eastAsia="Noto Sans SC" w:hAnsi="Noto Sans SC" w:cs="Noto Sans SC"/>
          <w:i/>
        </w:rPr>
        <w:t xml:space="preserve"> </w:t>
      </w:r>
      <w:r>
        <w:rPr>
          <w:rFonts w:ascii="Noto Sans SC" w:eastAsia="Noto Sans SC" w:hAnsi="Noto Sans SC" w:cs="Noto Sans SC"/>
        </w:rPr>
        <w:t>a registrar).</w:t>
      </w:r>
    </w:p>
    <w:p w14:paraId="53F8EBFE" w14:textId="77777777" w:rsidR="0072681A" w:rsidRDefault="0072681A" w:rsidP="0072681A">
      <w:pPr>
        <w:pStyle w:val="Normal0"/>
        <w:rPr>
          <w:rFonts w:ascii="Noto Sans SC" w:eastAsia="Noto Sans SC" w:hAnsi="Noto Sans SC" w:cs="Noto Sans SC"/>
        </w:rPr>
      </w:pPr>
    </w:p>
    <w:tbl>
      <w:tblPr>
        <w:tblW w:w="906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9"/>
        <w:gridCol w:w="7133"/>
      </w:tblGrid>
      <w:tr w:rsidR="0072681A" w14:paraId="12EB5E57" w14:textId="77777777" w:rsidTr="0072681A">
        <w:trPr>
          <w:trHeight w:val="399"/>
        </w:trPr>
        <w:tc>
          <w:tcPr>
            <w:tcW w:w="9062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24059" w14:textId="77777777" w:rsidR="0072681A" w:rsidRDefault="0072681A" w:rsidP="007A4DB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SC" w:eastAsia="Noto Sans SC" w:hAnsi="Noto Sans SC" w:cs="Noto Sans SC"/>
                <w:b/>
              </w:rPr>
            </w:pPr>
            <w:proofErr w:type="spellStart"/>
            <w:r>
              <w:rPr>
                <w:rFonts w:ascii="Noto Sans SC" w:eastAsia="Noto Sans SC" w:hAnsi="Noto Sans SC" w:cs="Noto Sans SC"/>
                <w:b/>
              </w:rPr>
              <w:t>EndPoint</w:t>
            </w:r>
            <w:proofErr w:type="spellEnd"/>
            <w:r>
              <w:rPr>
                <w:rFonts w:ascii="Noto Sans SC" w:eastAsia="Noto Sans SC" w:hAnsi="Noto Sans SC" w:cs="Noto Sans SC"/>
                <w:b/>
              </w:rPr>
              <w:t xml:space="preserve"> 1</w:t>
            </w:r>
          </w:p>
        </w:tc>
      </w:tr>
      <w:tr w:rsidR="0072681A" w14:paraId="17BA3C34" w14:textId="77777777" w:rsidTr="0072681A">
        <w:trPr>
          <w:trHeight w:val="256"/>
        </w:trPr>
        <w:tc>
          <w:tcPr>
            <w:tcW w:w="192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EF86F" w14:textId="77777777" w:rsidR="0072681A" w:rsidRDefault="0072681A" w:rsidP="007A4DB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oto Sans SC" w:eastAsia="Noto Sans SC" w:hAnsi="Noto Sans SC" w:cs="Noto Sans SC"/>
              </w:rPr>
            </w:pPr>
            <w:r>
              <w:rPr>
                <w:rFonts w:ascii="Noto Sans SC" w:eastAsia="Noto Sans SC" w:hAnsi="Noto Sans SC" w:cs="Noto Sans SC"/>
              </w:rPr>
              <w:t>Nombre del Sistema</w:t>
            </w:r>
          </w:p>
        </w:tc>
        <w:tc>
          <w:tcPr>
            <w:tcW w:w="7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DA972" w14:textId="77777777" w:rsidR="0072681A" w:rsidRDefault="0072681A" w:rsidP="007A4DB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oto Sans SC" w:eastAsia="Noto Sans SC" w:hAnsi="Noto Sans SC" w:cs="Noto Sans SC"/>
                <w:b/>
                <w:bCs/>
              </w:rPr>
            </w:pPr>
            <w:r w:rsidRPr="70444580">
              <w:rPr>
                <w:rFonts w:ascii="Noto Sans SC" w:eastAsia="Noto Sans SC" w:hAnsi="Noto Sans SC" w:cs="Noto Sans SC"/>
              </w:rPr>
              <w:t>S1 – Sistema de Declaración Patrimonial, de Intereses y Fiscal</w:t>
            </w:r>
          </w:p>
        </w:tc>
      </w:tr>
      <w:tr w:rsidR="0072681A" w14:paraId="398617C8" w14:textId="77777777" w:rsidTr="0072681A">
        <w:trPr>
          <w:trHeight w:val="256"/>
        </w:trPr>
        <w:tc>
          <w:tcPr>
            <w:tcW w:w="192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45CCC" w14:textId="77777777" w:rsidR="0072681A" w:rsidRDefault="0072681A" w:rsidP="007A4DB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oto Sans SC" w:eastAsia="Noto Sans SC" w:hAnsi="Noto Sans SC" w:cs="Noto Sans SC"/>
              </w:rPr>
            </w:pPr>
            <w:r>
              <w:rPr>
                <w:rFonts w:ascii="Noto Sans SC" w:eastAsia="Noto Sans SC" w:hAnsi="Noto Sans SC" w:cs="Noto Sans SC"/>
              </w:rPr>
              <w:t xml:space="preserve">URL de autenticación </w:t>
            </w:r>
          </w:p>
        </w:tc>
        <w:tc>
          <w:tcPr>
            <w:tcW w:w="7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8EA01" w14:textId="77777777" w:rsidR="0072681A" w:rsidRDefault="00000000" w:rsidP="007A4DB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oto Sans SC" w:eastAsia="Noto Sans SC" w:hAnsi="Noto Sans SC" w:cs="Noto Sans SC"/>
                <w:b/>
                <w:bCs/>
              </w:rPr>
            </w:pPr>
            <w:hyperlink r:id="rId6">
              <w:r w:rsidR="0072681A" w:rsidRPr="70444580">
                <w:rPr>
                  <w:rFonts w:ascii="Noto Sans SC" w:eastAsia="Noto Sans SC" w:hAnsi="Noto Sans SC" w:cs="Noto Sans SC"/>
                  <w:color w:val="1155CC"/>
                  <w:u w:val="single"/>
                </w:rPr>
                <w:t>https://189.203.184.143:5000/o/token</w:t>
              </w:r>
            </w:hyperlink>
            <w:r w:rsidR="0072681A" w:rsidRPr="70444580">
              <w:rPr>
                <w:rFonts w:ascii="Noto Sans SC" w:eastAsia="Noto Sans SC" w:hAnsi="Noto Sans SC" w:cs="Noto Sans SC"/>
              </w:rPr>
              <w:t xml:space="preserve"> </w:t>
            </w:r>
            <w:r w:rsidR="0072681A" w:rsidRPr="70444580">
              <w:rPr>
                <w:rFonts w:ascii="Noto Sans SC" w:eastAsia="Noto Sans SC" w:hAnsi="Noto Sans SC" w:cs="Noto Sans SC"/>
                <w:b/>
                <w:bCs/>
              </w:rPr>
              <w:t>(ejemplo de carácter ilustrativo, solo substituir el dominio)</w:t>
            </w:r>
          </w:p>
        </w:tc>
      </w:tr>
      <w:tr w:rsidR="0072681A" w14:paraId="1E3A2104" w14:textId="77777777" w:rsidTr="0072681A">
        <w:trPr>
          <w:trHeight w:val="256"/>
        </w:trPr>
        <w:tc>
          <w:tcPr>
            <w:tcW w:w="192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B3151" w14:textId="77777777" w:rsidR="0072681A" w:rsidRDefault="0072681A" w:rsidP="007A4DB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oto Sans SC" w:eastAsia="Noto Sans SC" w:hAnsi="Noto Sans SC" w:cs="Noto Sans SC"/>
              </w:rPr>
            </w:pPr>
            <w:proofErr w:type="spellStart"/>
            <w:r>
              <w:rPr>
                <w:rFonts w:ascii="Noto Sans SC" w:eastAsia="Noto Sans SC" w:hAnsi="Noto Sans SC" w:cs="Noto Sans SC"/>
              </w:rPr>
              <w:t>grant_type</w:t>
            </w:r>
            <w:proofErr w:type="spellEnd"/>
          </w:p>
        </w:tc>
        <w:tc>
          <w:tcPr>
            <w:tcW w:w="7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CC37" w14:textId="77777777" w:rsidR="0072681A" w:rsidRDefault="0072681A" w:rsidP="007A4DB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oto Sans SC" w:eastAsia="Noto Sans SC" w:hAnsi="Noto Sans SC" w:cs="Noto Sans SC"/>
                <w:b/>
              </w:rPr>
            </w:pPr>
            <w:proofErr w:type="spellStart"/>
            <w:r>
              <w:rPr>
                <w:rFonts w:ascii="Noto Sans SC" w:eastAsia="Noto Sans SC" w:hAnsi="Noto Sans SC" w:cs="Noto Sans SC"/>
              </w:rPr>
              <w:t>password</w:t>
            </w:r>
            <w:proofErr w:type="spellEnd"/>
          </w:p>
        </w:tc>
      </w:tr>
      <w:tr w:rsidR="0072681A" w14:paraId="380FABCF" w14:textId="77777777" w:rsidTr="0072681A">
        <w:trPr>
          <w:trHeight w:val="247"/>
        </w:trPr>
        <w:tc>
          <w:tcPr>
            <w:tcW w:w="192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1516C" w14:textId="77777777" w:rsidR="0072681A" w:rsidRDefault="0072681A" w:rsidP="007A4DB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oto Sans SC" w:eastAsia="Noto Sans SC" w:hAnsi="Noto Sans SC" w:cs="Noto Sans SC"/>
              </w:rPr>
            </w:pPr>
            <w:proofErr w:type="spellStart"/>
            <w:r>
              <w:rPr>
                <w:rFonts w:ascii="Noto Sans SC" w:eastAsia="Noto Sans SC" w:hAnsi="Noto Sans SC" w:cs="Noto Sans SC"/>
              </w:rPr>
              <w:t>scope</w:t>
            </w:r>
            <w:proofErr w:type="spellEnd"/>
            <w:r>
              <w:rPr>
                <w:rFonts w:ascii="Noto Sans SC" w:eastAsia="Noto Sans SC" w:hAnsi="Noto Sans SC" w:cs="Noto Sans SC"/>
              </w:rPr>
              <w:t xml:space="preserve"> (opcional)</w:t>
            </w:r>
          </w:p>
        </w:tc>
        <w:tc>
          <w:tcPr>
            <w:tcW w:w="7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D7434" w14:textId="77777777" w:rsidR="0072681A" w:rsidRDefault="0072681A" w:rsidP="007A4DB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oto Sans SC" w:eastAsia="Noto Sans SC" w:hAnsi="Noto Sans SC" w:cs="Noto Sans SC"/>
              </w:rPr>
            </w:pPr>
          </w:p>
        </w:tc>
      </w:tr>
      <w:tr w:rsidR="0072681A" w14:paraId="005E50FD" w14:textId="77777777" w:rsidTr="0072681A">
        <w:trPr>
          <w:trHeight w:val="256"/>
        </w:trPr>
        <w:tc>
          <w:tcPr>
            <w:tcW w:w="192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EF186" w14:textId="77777777" w:rsidR="0072681A" w:rsidRDefault="0072681A" w:rsidP="007A4DB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oto Sans SC" w:eastAsia="Noto Sans SC" w:hAnsi="Noto Sans SC" w:cs="Noto Sans SC"/>
              </w:rPr>
            </w:pPr>
            <w:proofErr w:type="spellStart"/>
            <w:r>
              <w:rPr>
                <w:rFonts w:ascii="Noto Sans SC" w:eastAsia="Noto Sans SC" w:hAnsi="Noto Sans SC" w:cs="Noto Sans SC"/>
              </w:rPr>
              <w:t>username</w:t>
            </w:r>
            <w:proofErr w:type="spellEnd"/>
            <w:r>
              <w:rPr>
                <w:rFonts w:ascii="Noto Sans SC" w:eastAsia="Noto Sans SC" w:hAnsi="Noto Sans SC" w:cs="Noto Sans SC"/>
              </w:rPr>
              <w:t xml:space="preserve"> (requerido)</w:t>
            </w:r>
          </w:p>
        </w:tc>
        <w:tc>
          <w:tcPr>
            <w:tcW w:w="7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48CE7" w14:textId="77777777" w:rsidR="0072681A" w:rsidRDefault="0072681A" w:rsidP="007A4DB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oto Sans SC" w:eastAsia="Noto Sans SC" w:hAnsi="Noto Sans SC" w:cs="Noto Sans SC"/>
              </w:rPr>
            </w:pPr>
          </w:p>
        </w:tc>
      </w:tr>
      <w:tr w:rsidR="0072681A" w14:paraId="3052E546" w14:textId="77777777" w:rsidTr="0072681A">
        <w:trPr>
          <w:trHeight w:val="256"/>
        </w:trPr>
        <w:tc>
          <w:tcPr>
            <w:tcW w:w="192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5AFEF" w14:textId="77777777" w:rsidR="0072681A" w:rsidRDefault="0072681A" w:rsidP="007A4DB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oto Sans SC" w:eastAsia="Noto Sans SC" w:hAnsi="Noto Sans SC" w:cs="Noto Sans SC"/>
              </w:rPr>
            </w:pPr>
            <w:proofErr w:type="spellStart"/>
            <w:r>
              <w:rPr>
                <w:rFonts w:ascii="Noto Sans SC" w:eastAsia="Noto Sans SC" w:hAnsi="Noto Sans SC" w:cs="Noto Sans SC"/>
              </w:rPr>
              <w:t>password</w:t>
            </w:r>
            <w:proofErr w:type="spellEnd"/>
            <w:r>
              <w:rPr>
                <w:rFonts w:ascii="Noto Sans SC" w:eastAsia="Noto Sans SC" w:hAnsi="Noto Sans SC" w:cs="Noto Sans SC"/>
              </w:rPr>
              <w:t xml:space="preserve"> (requerido) </w:t>
            </w:r>
          </w:p>
        </w:tc>
        <w:tc>
          <w:tcPr>
            <w:tcW w:w="7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B3C3E" w14:textId="77777777" w:rsidR="0072681A" w:rsidRDefault="0072681A" w:rsidP="007A4DB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oto Sans SC" w:eastAsia="Noto Sans SC" w:hAnsi="Noto Sans SC" w:cs="Noto Sans SC"/>
              </w:rPr>
            </w:pPr>
          </w:p>
        </w:tc>
      </w:tr>
      <w:tr w:rsidR="0072681A" w14:paraId="241D377C" w14:textId="77777777" w:rsidTr="0072681A">
        <w:trPr>
          <w:trHeight w:val="256"/>
        </w:trPr>
        <w:tc>
          <w:tcPr>
            <w:tcW w:w="192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28498" w14:textId="77777777" w:rsidR="0072681A" w:rsidRDefault="0072681A" w:rsidP="007A4DB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oto Sans SC" w:eastAsia="Noto Sans SC" w:hAnsi="Noto Sans SC" w:cs="Noto Sans SC"/>
              </w:rPr>
            </w:pPr>
            <w:proofErr w:type="spellStart"/>
            <w:r>
              <w:rPr>
                <w:rFonts w:ascii="Noto Sans SC" w:eastAsia="Noto Sans SC" w:hAnsi="Noto Sans SC" w:cs="Noto Sans SC"/>
              </w:rPr>
              <w:t>client_id</w:t>
            </w:r>
            <w:proofErr w:type="spellEnd"/>
            <w:r>
              <w:rPr>
                <w:rFonts w:ascii="Noto Sans SC" w:eastAsia="Noto Sans SC" w:hAnsi="Noto Sans SC" w:cs="Noto Sans SC"/>
              </w:rPr>
              <w:t xml:space="preserve"> (requerido)</w:t>
            </w:r>
          </w:p>
        </w:tc>
        <w:tc>
          <w:tcPr>
            <w:tcW w:w="7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5B713" w14:textId="77777777" w:rsidR="0072681A" w:rsidRDefault="0072681A" w:rsidP="007A4DB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oto Sans SC" w:eastAsia="Noto Sans SC" w:hAnsi="Noto Sans SC" w:cs="Noto Sans SC"/>
                <w:b/>
              </w:rPr>
            </w:pPr>
            <w:proofErr w:type="spellStart"/>
            <w:r>
              <w:rPr>
                <w:rFonts w:ascii="Noto Sans SC" w:eastAsia="Noto Sans SC" w:hAnsi="Noto Sans SC" w:cs="Noto Sans SC"/>
              </w:rPr>
              <w:t>pdn-spic-resource</w:t>
            </w:r>
            <w:proofErr w:type="spellEnd"/>
            <w:r>
              <w:rPr>
                <w:rFonts w:ascii="Noto Sans SC" w:eastAsia="Noto Sans SC" w:hAnsi="Noto Sans SC" w:cs="Noto Sans SC"/>
              </w:rPr>
              <w:t xml:space="preserve"> </w:t>
            </w:r>
            <w:r>
              <w:rPr>
                <w:rFonts w:ascii="Noto Sans SC" w:eastAsia="Noto Sans SC" w:hAnsi="Noto Sans SC" w:cs="Noto Sans SC"/>
                <w:b/>
              </w:rPr>
              <w:t>(ejemplo de carácter ilustrativo)</w:t>
            </w:r>
          </w:p>
        </w:tc>
      </w:tr>
      <w:tr w:rsidR="0072681A" w14:paraId="1ED64AAC" w14:textId="77777777" w:rsidTr="0072681A">
        <w:trPr>
          <w:trHeight w:val="256"/>
        </w:trPr>
        <w:tc>
          <w:tcPr>
            <w:tcW w:w="192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652E3" w14:textId="77777777" w:rsidR="0072681A" w:rsidRDefault="0072681A" w:rsidP="007A4DB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oto Sans SC" w:eastAsia="Noto Sans SC" w:hAnsi="Noto Sans SC" w:cs="Noto Sans SC"/>
              </w:rPr>
            </w:pPr>
            <w:proofErr w:type="spellStart"/>
            <w:r>
              <w:rPr>
                <w:rFonts w:ascii="Noto Sans SC" w:eastAsia="Noto Sans SC" w:hAnsi="Noto Sans SC" w:cs="Noto Sans SC"/>
              </w:rPr>
              <w:t>client_secret</w:t>
            </w:r>
            <w:proofErr w:type="spellEnd"/>
            <w:r>
              <w:rPr>
                <w:rFonts w:ascii="Noto Sans SC" w:eastAsia="Noto Sans SC" w:hAnsi="Noto Sans SC" w:cs="Noto Sans SC"/>
              </w:rPr>
              <w:t xml:space="preserve"> (opcional)</w:t>
            </w:r>
          </w:p>
        </w:tc>
        <w:tc>
          <w:tcPr>
            <w:tcW w:w="7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682D8" w14:textId="77777777" w:rsidR="0072681A" w:rsidRDefault="0072681A" w:rsidP="007A4DB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oto Sans SC" w:eastAsia="Noto Sans SC" w:hAnsi="Noto Sans SC" w:cs="Noto Sans SC"/>
                <w:b/>
              </w:rPr>
            </w:pPr>
            <w:r>
              <w:rPr>
                <w:rFonts w:ascii="Noto Sans SC" w:eastAsia="Noto Sans SC" w:hAnsi="Noto Sans SC" w:cs="Noto Sans SC"/>
              </w:rPr>
              <w:t xml:space="preserve">Pdn2019$Pue </w:t>
            </w:r>
            <w:r>
              <w:rPr>
                <w:rFonts w:ascii="Noto Sans SC" w:eastAsia="Noto Sans SC" w:hAnsi="Noto Sans SC" w:cs="Noto Sans SC"/>
                <w:b/>
              </w:rPr>
              <w:t>(ejemplo de carácter ilustrativo)</w:t>
            </w:r>
          </w:p>
        </w:tc>
      </w:tr>
      <w:tr w:rsidR="0072681A" w14:paraId="141673E2" w14:textId="77777777" w:rsidTr="0072681A">
        <w:trPr>
          <w:trHeight w:val="247"/>
        </w:trPr>
        <w:tc>
          <w:tcPr>
            <w:tcW w:w="192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B76C9" w14:textId="77777777" w:rsidR="0072681A" w:rsidRDefault="0072681A" w:rsidP="007A4DB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oto Sans SC" w:eastAsia="Noto Sans SC" w:hAnsi="Noto Sans SC" w:cs="Noto Sans SC"/>
              </w:rPr>
            </w:pPr>
            <w:r>
              <w:rPr>
                <w:rFonts w:ascii="Noto Sans SC" w:eastAsia="Noto Sans SC" w:hAnsi="Noto Sans SC" w:cs="Noto Sans SC"/>
              </w:rPr>
              <w:t>URL de consulta</w:t>
            </w:r>
          </w:p>
        </w:tc>
        <w:tc>
          <w:tcPr>
            <w:tcW w:w="7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8CFBD" w14:textId="77777777" w:rsidR="0072681A" w:rsidRDefault="00000000" w:rsidP="007A4DB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oto Sans SC" w:eastAsia="Noto Sans SC" w:hAnsi="Noto Sans SC" w:cs="Noto Sans SC"/>
                <w:b/>
              </w:rPr>
            </w:pPr>
            <w:hyperlink r:id="rId7">
              <w:r w:rsidR="0072681A">
                <w:rPr>
                  <w:rFonts w:ascii="Noto Sans SC" w:eastAsia="Noto Sans SC" w:hAnsi="Noto Sans SC" w:cs="Noto Sans SC"/>
                  <w:color w:val="1155CC"/>
                  <w:u w:val="single"/>
                </w:rPr>
                <w:t>https://189.203.184.143:8082/spic</w:t>
              </w:r>
            </w:hyperlink>
            <w:r w:rsidR="0072681A">
              <w:rPr>
                <w:rFonts w:ascii="Noto Sans SC" w:eastAsia="Noto Sans SC" w:hAnsi="Noto Sans SC" w:cs="Noto Sans SC"/>
              </w:rPr>
              <w:t xml:space="preserve"> </w:t>
            </w:r>
            <w:r w:rsidR="0072681A">
              <w:rPr>
                <w:rFonts w:ascii="Noto Sans SC" w:eastAsia="Noto Sans SC" w:hAnsi="Noto Sans SC" w:cs="Noto Sans SC"/>
                <w:b/>
              </w:rPr>
              <w:t>(ejemplo de carácter ilustrativo)</w:t>
            </w:r>
          </w:p>
        </w:tc>
      </w:tr>
    </w:tbl>
    <w:p w14:paraId="3C685FFF" w14:textId="77777777" w:rsidR="0072681A" w:rsidRDefault="0072681A" w:rsidP="0072681A">
      <w:pPr>
        <w:pStyle w:val="Normal0"/>
        <w:rPr>
          <w:rFonts w:ascii="Noto Sans SC" w:eastAsia="Noto Sans SC" w:hAnsi="Noto Sans SC" w:cs="Noto Sans SC"/>
        </w:rPr>
      </w:pPr>
    </w:p>
    <w:p w14:paraId="7D598D9F" w14:textId="77777777" w:rsidR="00B2668F" w:rsidRDefault="00B2668F" w:rsidP="0072681A">
      <w:pPr>
        <w:pStyle w:val="Normal0"/>
        <w:rPr>
          <w:rFonts w:ascii="Noto Sans SC" w:eastAsia="Noto Sans SC" w:hAnsi="Noto Sans SC" w:cs="Noto Sans SC"/>
        </w:rPr>
      </w:pPr>
    </w:p>
    <w:p w14:paraId="2B47464D" w14:textId="77777777" w:rsidR="00B2668F" w:rsidRDefault="00B2668F" w:rsidP="0072681A">
      <w:pPr>
        <w:pStyle w:val="Normal0"/>
        <w:rPr>
          <w:rFonts w:ascii="Noto Sans SC" w:eastAsia="Noto Sans SC" w:hAnsi="Noto Sans SC" w:cs="Noto Sans SC"/>
        </w:rPr>
      </w:pPr>
    </w:p>
    <w:p w14:paraId="260BFE32" w14:textId="77777777" w:rsidR="00B2668F" w:rsidRDefault="00B2668F" w:rsidP="0072681A">
      <w:pPr>
        <w:pStyle w:val="Normal0"/>
        <w:rPr>
          <w:rFonts w:ascii="Noto Sans SC" w:eastAsia="Noto Sans SC" w:hAnsi="Noto Sans SC" w:cs="Noto Sans SC"/>
        </w:rPr>
      </w:pPr>
    </w:p>
    <w:p w14:paraId="2EDF472A" w14:textId="77777777" w:rsidR="00B2668F" w:rsidRDefault="00B2668F" w:rsidP="0072681A">
      <w:pPr>
        <w:pStyle w:val="Normal0"/>
        <w:rPr>
          <w:rFonts w:ascii="Noto Sans SC" w:eastAsia="Noto Sans SC" w:hAnsi="Noto Sans SC" w:cs="Noto Sans SC"/>
        </w:rPr>
      </w:pPr>
    </w:p>
    <w:p w14:paraId="61577923" w14:textId="77777777" w:rsidR="00B2668F" w:rsidRDefault="00B2668F" w:rsidP="0072681A">
      <w:pPr>
        <w:pStyle w:val="Normal0"/>
        <w:rPr>
          <w:rFonts w:ascii="Noto Sans SC" w:eastAsia="Noto Sans SC" w:hAnsi="Noto Sans SC" w:cs="Noto Sans SC"/>
        </w:rPr>
      </w:pPr>
    </w:p>
    <w:p w14:paraId="6E04DBAE" w14:textId="77777777" w:rsidR="00B2668F" w:rsidRDefault="00B2668F" w:rsidP="0072681A">
      <w:pPr>
        <w:pStyle w:val="Normal0"/>
        <w:rPr>
          <w:rFonts w:ascii="Noto Sans SC" w:eastAsia="Noto Sans SC" w:hAnsi="Noto Sans SC" w:cs="Noto Sans SC"/>
        </w:rPr>
      </w:pPr>
    </w:p>
    <w:p w14:paraId="3356A5D7" w14:textId="77777777" w:rsidR="0072681A" w:rsidRDefault="0072681A" w:rsidP="0072681A">
      <w:pPr>
        <w:pStyle w:val="Normal0"/>
        <w:rPr>
          <w:rFonts w:ascii="Noto Sans SC" w:eastAsia="Noto Sans SC" w:hAnsi="Noto Sans SC" w:cs="Noto Sans SC"/>
        </w:rPr>
      </w:pPr>
    </w:p>
    <w:p w14:paraId="167D0AC4" w14:textId="30B4E144" w:rsidR="00B57D9F" w:rsidRPr="00B57D9F" w:rsidRDefault="00B57D9F" w:rsidP="0072681A">
      <w:pPr>
        <w:rPr>
          <w:rFonts w:ascii="Arial" w:hAnsi="Arial" w:cs="Arial"/>
        </w:rPr>
      </w:pPr>
    </w:p>
    <w:sectPr w:rsidR="00B57D9F" w:rsidRPr="00B57D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9F034" w14:textId="77777777" w:rsidR="00CA4456" w:rsidRDefault="00CA4456" w:rsidP="0072681A">
      <w:pPr>
        <w:spacing w:after="0" w:line="240" w:lineRule="auto"/>
      </w:pPr>
      <w:r>
        <w:separator/>
      </w:r>
    </w:p>
  </w:endnote>
  <w:endnote w:type="continuationSeparator" w:id="0">
    <w:p w14:paraId="51ECACEF" w14:textId="77777777" w:rsidR="00CA4456" w:rsidRDefault="00CA4456" w:rsidP="0072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Noto Sans SC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3745B" w14:textId="77777777" w:rsidR="00CA4456" w:rsidRDefault="00CA4456" w:rsidP="0072681A">
      <w:pPr>
        <w:spacing w:after="0" w:line="240" w:lineRule="auto"/>
      </w:pPr>
      <w:r>
        <w:separator/>
      </w:r>
    </w:p>
  </w:footnote>
  <w:footnote w:type="continuationSeparator" w:id="0">
    <w:p w14:paraId="05EFFD68" w14:textId="77777777" w:rsidR="00CA4456" w:rsidRDefault="00CA4456" w:rsidP="0072681A">
      <w:pPr>
        <w:spacing w:after="0" w:line="240" w:lineRule="auto"/>
      </w:pPr>
      <w:r>
        <w:continuationSeparator/>
      </w:r>
    </w:p>
  </w:footnote>
  <w:footnote w:id="1">
    <w:p w14:paraId="1E24E653" w14:textId="77777777" w:rsidR="0072681A" w:rsidRDefault="0072681A" w:rsidP="0072681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Noto Sans SC" w:eastAsia="Noto Sans SC" w:hAnsi="Noto Sans SC" w:cs="Noto Sans SC"/>
          <w:color w:val="666666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Noto Sans SC" w:eastAsia="Noto Sans SC" w:hAnsi="Noto Sans SC" w:cs="Noto Sans SC"/>
          <w:color w:val="666666"/>
          <w:sz w:val="18"/>
          <w:szCs w:val="18"/>
        </w:rPr>
        <w:t>Una API es un conjunto de definiciones y protocolos que se utiliza para desarrollar e integrar el software de las aplicaciones. Las API permiten que sus productos y servicios se comuniquen con otros, sin necesidad de saber cómo están implementados. Esto simplifica el desarrollo de las aplicaciones y permite ahorrar tiempo y dinero.</w:t>
      </w:r>
    </w:p>
    <w:p w14:paraId="08A4C0FE" w14:textId="77777777" w:rsidR="0072681A" w:rsidRDefault="0072681A" w:rsidP="0072681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4E"/>
    <w:rsid w:val="00087D57"/>
    <w:rsid w:val="002062B4"/>
    <w:rsid w:val="002C5BCA"/>
    <w:rsid w:val="00327ED0"/>
    <w:rsid w:val="0034344F"/>
    <w:rsid w:val="00464DF2"/>
    <w:rsid w:val="004B1C4E"/>
    <w:rsid w:val="004C599F"/>
    <w:rsid w:val="00521F66"/>
    <w:rsid w:val="00704556"/>
    <w:rsid w:val="0072681A"/>
    <w:rsid w:val="0087559A"/>
    <w:rsid w:val="008766D3"/>
    <w:rsid w:val="009927AE"/>
    <w:rsid w:val="00B2668F"/>
    <w:rsid w:val="00B57D9F"/>
    <w:rsid w:val="00BE253B"/>
    <w:rsid w:val="00C04E1A"/>
    <w:rsid w:val="00CA4456"/>
    <w:rsid w:val="00D67F5B"/>
    <w:rsid w:val="00EA7399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46C0A"/>
  <w15:chartTrackingRefBased/>
  <w15:docId w15:val="{D3A16E06-837D-4C97-A075-3B36DE99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681A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681A"/>
    <w:rPr>
      <w:rFonts w:ascii="Arial" w:eastAsia="Arial" w:hAnsi="Arial" w:cs="Arial"/>
      <w:sz w:val="40"/>
      <w:szCs w:val="40"/>
      <w:lang w:eastAsia="es-MX"/>
    </w:rPr>
  </w:style>
  <w:style w:type="paragraph" w:customStyle="1" w:styleId="Normal0">
    <w:name w:val="Normal0"/>
    <w:qFormat/>
    <w:rsid w:val="0072681A"/>
    <w:pPr>
      <w:spacing w:after="0" w:line="276" w:lineRule="auto"/>
    </w:pPr>
    <w:rPr>
      <w:rFonts w:ascii="Arial" w:eastAsia="Arial" w:hAnsi="Arial" w:cs="Arial"/>
      <w:lang w:eastAsia="es-MX"/>
    </w:rPr>
  </w:style>
  <w:style w:type="character" w:styleId="Textoennegrita">
    <w:name w:val="Strong"/>
    <w:basedOn w:val="Fuentedeprrafopredeter"/>
    <w:uiPriority w:val="22"/>
    <w:qFormat/>
    <w:rsid w:val="00327E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89.203.184.143:8082/spi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89.203.184.143:5000/connect/toke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Fernando Villalvazo Lopez</dc:creator>
  <cp:keywords/>
  <dc:description/>
  <cp:lastModifiedBy>Christian Erick Vázquez Sobrino y Arjona</cp:lastModifiedBy>
  <cp:revision>7</cp:revision>
  <dcterms:created xsi:type="dcterms:W3CDTF">2020-06-05T18:47:00Z</dcterms:created>
  <dcterms:modified xsi:type="dcterms:W3CDTF">2023-08-01T19:37:00Z</dcterms:modified>
</cp:coreProperties>
</file>