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8504" w14:textId="573C384D" w:rsidR="00117A6C" w:rsidRDefault="00B55059" w:rsidP="005A5A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C48C4E1" wp14:editId="46D3D4D8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87401" cy="10077450"/>
            <wp:effectExtent l="0" t="0" r="4445" b="0"/>
            <wp:wrapNone/>
            <wp:docPr id="514210464" name="Imagen 2" descr="Imagen que contiene electrónica, ipod, c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10464" name="Imagen 2" descr="Imagen que contiene electrónica, ipod, cd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401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4FB7A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51B136E8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537978E7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779721B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6A6322B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7598529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1A3DB0F9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5E1BAA45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D99D60E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D9FBBD5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3DAEE379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779B8D85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B587A11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3733FB92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1773BD5C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184DB64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1B0D746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2C3398C8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4CEA744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94163F3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763A2003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A0E047B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4F8B873F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71057748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AE6007A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6E976C80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6BA642AD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3F96A710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2B9EC7FF" w14:textId="77777777" w:rsidR="00117A6C" w:rsidRDefault="00117A6C" w:rsidP="005A5AC6">
      <w:pPr>
        <w:jc w:val="both"/>
        <w:rPr>
          <w:rFonts w:ascii="Arial" w:hAnsi="Arial" w:cs="Arial"/>
          <w:b/>
          <w:bCs/>
        </w:rPr>
      </w:pPr>
    </w:p>
    <w:p w14:paraId="0E9A80E1" w14:textId="76EADFF6" w:rsidR="0095133E" w:rsidRDefault="0095133E" w:rsidP="005A5A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PRIORIDADES DE LA PEAJAL</w:t>
      </w:r>
    </w:p>
    <w:p w14:paraId="3F8F3449" w14:textId="590ACE55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1.</w:t>
      </w:r>
      <w:r w:rsidRPr="005A5AC6">
        <w:rPr>
          <w:rFonts w:ascii="Arial" w:hAnsi="Arial" w:cs="Arial"/>
        </w:rPr>
        <w:t xml:space="preserve"> Desarrollar y ejecutar programas estratégicos que fomenten la coordinación entre las autoridades responsables de atender, investigar, substanciar, determinar, resolver y sancionar faltas administrativas graves y no graves. </w:t>
      </w:r>
    </w:p>
    <w:p w14:paraId="12119BB2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</w:t>
      </w:r>
      <w:r w:rsidRPr="005A5AC6">
        <w:rPr>
          <w:rFonts w:ascii="Arial" w:hAnsi="Arial" w:cs="Arial"/>
        </w:rPr>
        <w:t xml:space="preserve">. Asegurar la coordinación entre instituciones encargadas de la detección e investigación de hechos de corrupción con las autoridades competentes en materia fiscal y de inteligencia financiera. </w:t>
      </w:r>
    </w:p>
    <w:p w14:paraId="259401BC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</w:t>
      </w:r>
      <w:r w:rsidRPr="005A5AC6">
        <w:rPr>
          <w:rFonts w:ascii="Arial" w:hAnsi="Arial" w:cs="Arial"/>
        </w:rPr>
        <w:t xml:space="preserve">. Incorporar sistemas de inteligencia estandarizados e interoperables en los entes públicos orientados a la prevención, detección, investigación y sustanciación de faltas administrativas y delitos por hechos de corrupción, derivados de la implementación de la Plataforma Digital Nacional. </w:t>
      </w:r>
    </w:p>
    <w:p w14:paraId="10F233E1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4.</w:t>
      </w:r>
      <w:r w:rsidRPr="005A5AC6">
        <w:rPr>
          <w:rFonts w:ascii="Arial" w:hAnsi="Arial" w:cs="Arial"/>
        </w:rPr>
        <w:t xml:space="preserve"> Implementar estrategias efectivas para la difusión de las obligaciones de transparencia y publicación de información proactiva en materia de prevención, denuncia, detección, investigación, resolución y sanción de hechos de corrupción, en colaboración con el SNT. </w:t>
      </w:r>
    </w:p>
    <w:p w14:paraId="094EBD89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5.</w:t>
      </w:r>
      <w:r w:rsidRPr="005A5AC6">
        <w:rPr>
          <w:rFonts w:ascii="Arial" w:hAnsi="Arial" w:cs="Arial"/>
        </w:rPr>
        <w:t xml:space="preserve"> Impulsar la mejora y homologación a escala nacional de protocolos y procesos de presentación de denuncias y alertas por hechos de corrupción por parte de ciudadanos, contralores y testigos sociales, e instituciones de fiscalización y control interno competentes. </w:t>
      </w:r>
    </w:p>
    <w:p w14:paraId="597C8897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6</w:t>
      </w:r>
      <w:r w:rsidRPr="005A5AC6">
        <w:rPr>
          <w:rFonts w:ascii="Arial" w:hAnsi="Arial" w:cs="Arial"/>
        </w:rPr>
        <w:t>. Generar y ejecutar procesos homologados a escala nacional de protección a denunciantes, alertadores, testigos, servidores públicos expuestos, peritos y víctimas de hechos de corrupción.</w:t>
      </w:r>
    </w:p>
    <w:p w14:paraId="4737DAFC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7</w:t>
      </w:r>
      <w:r w:rsidRPr="005A5AC6">
        <w:rPr>
          <w:rFonts w:ascii="Arial" w:hAnsi="Arial" w:cs="Arial"/>
        </w:rPr>
        <w:t xml:space="preserve">. Establecer una política criminal en materia de delitos por hechos de corrupción. </w:t>
      </w:r>
    </w:p>
    <w:p w14:paraId="4A799314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8</w:t>
      </w:r>
      <w:r w:rsidRPr="005A5AC6">
        <w:rPr>
          <w:rFonts w:ascii="Arial" w:hAnsi="Arial" w:cs="Arial"/>
        </w:rPr>
        <w:t xml:space="preserve">. Generar evidencia e insumos técnicos sobre el funcionamiento, capacidades y desempeño de las instancias encargadas de la detección, investigación, substanciación, determinación, resolución y sanción de faltas administrativas y delitos por hechos de corrupción, que produzca inteligencia administrativa y mejore los procesos correspondientes. </w:t>
      </w:r>
    </w:p>
    <w:p w14:paraId="33B06A36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9.</w:t>
      </w:r>
      <w:r w:rsidRPr="005A5AC6">
        <w:rPr>
          <w:rFonts w:ascii="Arial" w:hAnsi="Arial" w:cs="Arial"/>
        </w:rPr>
        <w:t xml:space="preserve"> Fortalecer las capacidades de investigación de la </w:t>
      </w:r>
      <w:proofErr w:type="gramStart"/>
      <w:r w:rsidRPr="005A5AC6">
        <w:rPr>
          <w:rFonts w:ascii="Arial" w:hAnsi="Arial" w:cs="Arial"/>
        </w:rPr>
        <w:t>Fiscalía General</w:t>
      </w:r>
      <w:proofErr w:type="gramEnd"/>
      <w:r w:rsidRPr="005A5AC6">
        <w:rPr>
          <w:rFonts w:ascii="Arial" w:hAnsi="Arial" w:cs="Arial"/>
        </w:rPr>
        <w:t xml:space="preserve"> de la República y de las fiscalías de las entidades federativas en materia de delitos por hechos de corrupción. </w:t>
      </w:r>
    </w:p>
    <w:p w14:paraId="37CDC0F0" w14:textId="11E772C9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10.</w:t>
      </w:r>
      <w:r w:rsidRPr="005A5AC6">
        <w:rPr>
          <w:rFonts w:ascii="Arial" w:hAnsi="Arial" w:cs="Arial"/>
        </w:rPr>
        <w:t xml:space="preserve"> Implementar mecanismos de Gobierno Abierto que fortalezcan las acciones de combate a la corrupción por parte de las instancias encargadas de la investigación, substanciación, determinación y resolución de faltas administrativas y delitos por hechos de corrupción</w:t>
      </w:r>
      <w:r>
        <w:rPr>
          <w:rFonts w:ascii="Arial" w:hAnsi="Arial" w:cs="Arial"/>
        </w:rPr>
        <w:t>.</w:t>
      </w:r>
    </w:p>
    <w:p w14:paraId="21860A0A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11</w:t>
      </w:r>
      <w:r w:rsidRPr="005A5AC6">
        <w:rPr>
          <w:rFonts w:ascii="Arial" w:hAnsi="Arial" w:cs="Arial"/>
        </w:rPr>
        <w:t xml:space="preserve">. Impulsar la adopción, socialización y fortalecimiento de políticas de integridad y prevención de conflictos de interés, en los entes públicos mediante comités de ética o entes homólogos. </w:t>
      </w:r>
    </w:p>
    <w:p w14:paraId="4C033B76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12</w:t>
      </w:r>
      <w:r w:rsidRPr="005A5AC6">
        <w:rPr>
          <w:rFonts w:ascii="Arial" w:hAnsi="Arial" w:cs="Arial"/>
        </w:rPr>
        <w:t xml:space="preserve">. Promover el diseño, implementación y evaluación del desempeño de programas de capacitación, certificación de capacidades y desarrollo profesional en el </w:t>
      </w:r>
      <w:r w:rsidRPr="005A5AC6">
        <w:rPr>
          <w:rFonts w:ascii="Arial" w:hAnsi="Arial" w:cs="Arial"/>
        </w:rPr>
        <w:lastRenderedPageBreak/>
        <w:t xml:space="preserve">servicio público enfocadas al control de la corrupción, responsabilidades administrativas y ética pública. </w:t>
      </w:r>
    </w:p>
    <w:p w14:paraId="114E8609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13</w:t>
      </w:r>
      <w:r w:rsidRPr="005A5AC6">
        <w:rPr>
          <w:rFonts w:ascii="Arial" w:hAnsi="Arial" w:cs="Arial"/>
        </w:rPr>
        <w:t xml:space="preserve">. Generar bases y criterios mínimos para el diseño, desarrollo y ejecución de programas de recursos humanos en el servicio público, en colaboración con la Comisión Permanente de Contralores Estados-Federación. </w:t>
      </w:r>
    </w:p>
    <w:p w14:paraId="79347418" w14:textId="2B97C52C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</w:t>
      </w:r>
      <w:r>
        <w:rPr>
          <w:rFonts w:ascii="Arial" w:hAnsi="Arial" w:cs="Arial"/>
          <w:b/>
          <w:bCs/>
        </w:rPr>
        <w:t xml:space="preserve"> </w:t>
      </w:r>
      <w:r w:rsidRPr="005A5AC6">
        <w:rPr>
          <w:rFonts w:ascii="Arial" w:hAnsi="Arial" w:cs="Arial"/>
          <w:b/>
          <w:bCs/>
        </w:rPr>
        <w:t>14.</w:t>
      </w:r>
      <w:r w:rsidRPr="005A5AC6">
        <w:rPr>
          <w:rFonts w:ascii="Arial" w:hAnsi="Arial" w:cs="Arial"/>
        </w:rPr>
        <w:t xml:space="preserve"> Generalizar el diseño, instrumentación y evaluación de servicios profesionales de carrera en todos los ámbitos de Gobierno y Poderes públicos, basados en el mérito, capacidades, desempeño y habilidades de acuerdo con el perfil de puesto, cargo o comisión, con perspectiva de género y fomento a la diversidad e inclusión. </w:t>
      </w:r>
    </w:p>
    <w:p w14:paraId="101C71FE" w14:textId="2E4DC968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15.</w:t>
      </w:r>
      <w:r w:rsidRPr="005A5AC6">
        <w:rPr>
          <w:rFonts w:ascii="Arial" w:hAnsi="Arial" w:cs="Arial"/>
        </w:rPr>
        <w:t xml:space="preserve"> Implementar un modelo de evaluación del desempeño del Sistema Nacional Anticorrupción, junto con una metodología nacional de anexo transversal presupuestal en materia de combate a la corrupción.</w:t>
      </w:r>
    </w:p>
    <w:p w14:paraId="2B49693C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16</w:t>
      </w:r>
      <w:r w:rsidRPr="005A5AC6">
        <w:rPr>
          <w:rFonts w:ascii="Arial" w:hAnsi="Arial" w:cs="Arial"/>
        </w:rPr>
        <w:t xml:space="preserve">. Fomentar el desarrollo de políticas de transparencia proactiva y Gobierno Abierto que propicien, desde una perspectiva ciudadana, el seguimiento, evaluación, mejora, simplificación, gestión de riesgos y rendición de cuentas de los entes públicos, el ciclo presupuestal, las contrataciones públicas, las asociaciones público-privadas, el cabildeo y los programas públicos, en colaboración con el SNT e instancias públicas nacionales e internacionales. </w:t>
      </w:r>
    </w:p>
    <w:p w14:paraId="326995F4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17</w:t>
      </w:r>
      <w:r w:rsidRPr="005A5AC6">
        <w:rPr>
          <w:rFonts w:ascii="Arial" w:hAnsi="Arial" w:cs="Arial"/>
        </w:rPr>
        <w:t xml:space="preserve">. Impulsar la consolidación y evaluación a escala nacional de los procesos de armonización contable, así como de mecanismos que promuevan el ejercicio de los recursos públicos con criterios de austeridad y disciplina financiera, y que aseguren la generación de ahorros presupuestarios. </w:t>
      </w:r>
    </w:p>
    <w:p w14:paraId="03542F44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18</w:t>
      </w:r>
      <w:r w:rsidRPr="005A5AC6">
        <w:rPr>
          <w:rFonts w:ascii="Arial" w:hAnsi="Arial" w:cs="Arial"/>
        </w:rPr>
        <w:t xml:space="preserve">. Impulsar políticas de archivo y procesos homologados de gestión documental, en colaboración con el Sistema Nacional de Archivos y el SNT, que mejoren la calidad de la información que las entidades públicas registran mediante sistemas informáticos actualizados. </w:t>
      </w:r>
    </w:p>
    <w:p w14:paraId="519CDBB8" w14:textId="17AA8244" w:rsidR="005A5AC6" w:rsidRP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19.</w:t>
      </w:r>
      <w:r w:rsidRPr="005A5AC6">
        <w:rPr>
          <w:rFonts w:ascii="Arial" w:hAnsi="Arial" w:cs="Arial"/>
        </w:rPr>
        <w:t xml:space="preserve"> Impulsar la coordinación entre los integrantes del Sistema Nacional de Fiscalización para la homologación y simplificación de normas, procesos y métodos de control interno, auditoría y fiscalización; así como la colaboración con otras instancias públicas que facilite el intercambio de información para maximizar y potencializar los alcances y efectos de la fiscalización y de los procedimientos de investigación y sanción de faltas administrativas y hechos de corrupción.</w:t>
      </w:r>
    </w:p>
    <w:p w14:paraId="1E86BF59" w14:textId="1BDFEF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20</w:t>
      </w:r>
      <w:r w:rsidRPr="005A5AC6">
        <w:rPr>
          <w:rFonts w:ascii="Arial" w:hAnsi="Arial" w:cs="Arial"/>
        </w:rPr>
        <w:t>. Impulsar el desarrollo y utilización de metodologías de análisis de datos masivos e inteligencia artificial relacionadas con la identificación de riesgos, la evaluación, la mejora de la gestión, la auditoría y la fiscalización estratégicas de programas, procesos, actividades y funciones en el sector público.</w:t>
      </w:r>
    </w:p>
    <w:p w14:paraId="608B8878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21</w:t>
      </w:r>
      <w:r w:rsidRPr="005A5AC6">
        <w:rPr>
          <w:rFonts w:ascii="Arial" w:hAnsi="Arial" w:cs="Arial"/>
        </w:rPr>
        <w:t xml:space="preserve">. Fomentar la colaboración interinstitucional y el intercambio de información que permitan un fortalecimiento y simplificación de los puntos de contacto Gobierno-sociedad, como trámites, servicios, seguridad ciudadana, programas sociales, servicios educativos y de salud, entre otros. </w:t>
      </w:r>
    </w:p>
    <w:p w14:paraId="52D61222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lastRenderedPageBreak/>
        <w:t>Prioridad 22.</w:t>
      </w:r>
      <w:r w:rsidRPr="005A5AC6">
        <w:rPr>
          <w:rFonts w:ascii="Arial" w:hAnsi="Arial" w:cs="Arial"/>
        </w:rPr>
        <w:t xml:space="preserve"> Fortalecer mecanismos de evaluación de los programas presupuestarios con enfoques de derechos humanos y gestión de riesgos de corrupción. </w:t>
      </w:r>
    </w:p>
    <w:p w14:paraId="13C54CE9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23.</w:t>
      </w:r>
      <w:r w:rsidRPr="005A5AC6">
        <w:rPr>
          <w:rFonts w:ascii="Arial" w:hAnsi="Arial" w:cs="Arial"/>
        </w:rPr>
        <w:t xml:space="preserve"> Promover la mejora, simplificación de los procesos institucionales y homologación de trámites y servicios públicos a través del desarrollo de sistemas de evaluación ciudadana y políticas de transparencia proactiva, en coordinación con el Sistema Nacional de Mejora Regulatoria.</w:t>
      </w:r>
    </w:p>
    <w:p w14:paraId="1DAF77CE" w14:textId="13244536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24.</w:t>
      </w:r>
      <w:r w:rsidRPr="005A5AC6">
        <w:rPr>
          <w:rFonts w:ascii="Arial" w:hAnsi="Arial" w:cs="Arial"/>
        </w:rPr>
        <w:t xml:space="preserve"> Generar un sistema único que integre información sobre las políticas sociales, que incluya un catálogo nacional de programas sociales y un padrón universal de beneficiarios que aproveche la información pública existente. </w:t>
      </w:r>
    </w:p>
    <w:p w14:paraId="55054A08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25.</w:t>
      </w:r>
      <w:r w:rsidRPr="005A5AC6">
        <w:rPr>
          <w:rFonts w:ascii="Arial" w:hAnsi="Arial" w:cs="Arial"/>
        </w:rPr>
        <w:t xml:space="preserve"> Crear observatorios y laboratorios de innovación social para la gestión de riesgos de corrupción en los puntos de contacto Gobierno-sociedad, así como para la vigilancia en compras y adquisiciones públicas. </w:t>
      </w:r>
    </w:p>
    <w:p w14:paraId="64A99D7D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26.</w:t>
      </w:r>
      <w:r w:rsidRPr="005A5AC6">
        <w:rPr>
          <w:rFonts w:ascii="Arial" w:hAnsi="Arial" w:cs="Arial"/>
        </w:rPr>
        <w:t xml:space="preserve"> Fomentar la conformación de una coalición de empresas íntegras que impulse la adopción de buenas prácticas internacionales en la materia dentro del sector productivo. </w:t>
      </w:r>
    </w:p>
    <w:p w14:paraId="0AFC4C57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27</w:t>
      </w:r>
      <w:r w:rsidRPr="005A5AC6">
        <w:rPr>
          <w:rFonts w:ascii="Arial" w:hAnsi="Arial" w:cs="Arial"/>
        </w:rPr>
        <w:t xml:space="preserve">. Impulsar la creación y homologación de principios normativos en materia de cabildeo y conflicto de interés dirigidos a la prevención y sanción de hechos de corrupción. </w:t>
      </w:r>
    </w:p>
    <w:p w14:paraId="5CBF96E7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28.</w:t>
      </w:r>
      <w:r w:rsidRPr="005A5AC6">
        <w:rPr>
          <w:rFonts w:ascii="Arial" w:hAnsi="Arial" w:cs="Arial"/>
        </w:rPr>
        <w:t xml:space="preserve"> Desarrollar e implementar políticas de transparencia proactiva y Gobierno Abierto que fortalezca la rendición de cuentas y la vigilancia social en materia de infraestructura, obra pública y asociaciones público-privadas, en colaboración con el SNT. </w:t>
      </w:r>
    </w:p>
    <w:p w14:paraId="2E308411" w14:textId="0C0952F1" w:rsidR="005A5AC6" w:rsidRP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29.</w:t>
      </w:r>
      <w:r w:rsidRPr="005A5AC6">
        <w:rPr>
          <w:rFonts w:ascii="Arial" w:hAnsi="Arial" w:cs="Arial"/>
        </w:rPr>
        <w:t xml:space="preserve"> Desarrollar e implementar un sistema único de información sobre compras y adquisiciones públicas, que incluya un padrón nacional de proveedores de gobierno y un sistema nacional homologado de contrataciones públicas, vinculados a la Plataforma Digital Nacional.</w:t>
      </w:r>
    </w:p>
    <w:p w14:paraId="0414C4A2" w14:textId="4EC1FF52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30</w:t>
      </w:r>
      <w:r w:rsidRPr="005A5AC6">
        <w:rPr>
          <w:rFonts w:ascii="Arial" w:hAnsi="Arial" w:cs="Arial"/>
        </w:rPr>
        <w:t>. Promover la creación y adopción de criterios y estándares unificados en las compras, contrataciones y adquisiciones públicas, que acoten espacios de arbitrariedad, y mejoren su transparencia y fiscalización.</w:t>
      </w:r>
    </w:p>
    <w:p w14:paraId="6A8D46B5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31</w:t>
      </w:r>
      <w:r w:rsidRPr="005A5AC6">
        <w:rPr>
          <w:rFonts w:ascii="Arial" w:hAnsi="Arial" w:cs="Arial"/>
        </w:rPr>
        <w:t xml:space="preserve">. Desarrollar una agenda estratégica, con un enfoque incluyente y perspectiva de género, de incidencia ciudadana en el control de la corrupción, en la que se promueva el fortalecimiento de los mecanismos de participación ciudadana existentes en la materia, y la creación de nuevos esquemas y redes de colaboración social. </w:t>
      </w:r>
    </w:p>
    <w:p w14:paraId="4FB2B35A" w14:textId="15975B11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32.</w:t>
      </w:r>
      <w:r w:rsidRPr="005A5AC6">
        <w:rPr>
          <w:rFonts w:ascii="Arial" w:hAnsi="Arial" w:cs="Arial"/>
        </w:rPr>
        <w:t xml:space="preserve"> Implementar políticas de transparencia proactiva y Gobierno Abierto que promuevan la participación ciudadana y el ejercicio de derechos en el combate de la corrupción, en colaboración con el SNT. </w:t>
      </w:r>
    </w:p>
    <w:p w14:paraId="1A49C096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33.</w:t>
      </w:r>
      <w:r w:rsidRPr="005A5AC6">
        <w:rPr>
          <w:rFonts w:ascii="Arial" w:hAnsi="Arial" w:cs="Arial"/>
        </w:rPr>
        <w:t xml:space="preserve"> Crear un catálogo nacional de mecanismos de participación social que contribuya a la incidencia formal y efectiva de la vigilancia ciudadana en la prevención y combate de la corrupción. </w:t>
      </w:r>
    </w:p>
    <w:p w14:paraId="0A1D88EE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34.</w:t>
      </w:r>
      <w:r w:rsidRPr="005A5AC6">
        <w:rPr>
          <w:rFonts w:ascii="Arial" w:hAnsi="Arial" w:cs="Arial"/>
        </w:rPr>
        <w:t xml:space="preserve"> Fomentar el desarrollo y uso de mecanismos colaborativos y digitales de participación ciudadana para articular propuestas de combate a la corrupción desde la sociedad. </w:t>
      </w:r>
    </w:p>
    <w:p w14:paraId="5DB2D62E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lastRenderedPageBreak/>
        <w:t>Prioridad 35</w:t>
      </w:r>
      <w:r w:rsidRPr="005A5AC6">
        <w:rPr>
          <w:rFonts w:ascii="Arial" w:hAnsi="Arial" w:cs="Arial"/>
        </w:rPr>
        <w:t xml:space="preserve">. Fortalecer el papel de los Comités de Participación Ciudadana (CPC) en los procesos de comunicación y promoción de la cultura de la integridad y el combate a la corrupción, con especial énfasis en los sectores social y empresarial. </w:t>
      </w:r>
    </w:p>
    <w:p w14:paraId="25DDFCE2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36</w:t>
      </w:r>
      <w:r w:rsidRPr="005A5AC6">
        <w:rPr>
          <w:rFonts w:ascii="Arial" w:hAnsi="Arial" w:cs="Arial"/>
        </w:rPr>
        <w:t xml:space="preserve">. Articular esquemas de colaboración con cámaras empresariales y organismos internacionales que fomenten el desarrollo y adopción de políticas de cumplimiento y programas anticorrupción; así como la generación y aprovechamiento de datos abiertos en la materia en el sector privado, en especial las </w:t>
      </w:r>
      <w:proofErr w:type="spellStart"/>
      <w:r w:rsidRPr="005A5AC6">
        <w:rPr>
          <w:rFonts w:ascii="Arial" w:hAnsi="Arial" w:cs="Arial"/>
        </w:rPr>
        <w:t>MiPyMES</w:t>
      </w:r>
      <w:proofErr w:type="spellEnd"/>
      <w:r w:rsidRPr="005A5AC6">
        <w:rPr>
          <w:rFonts w:ascii="Arial" w:hAnsi="Arial" w:cs="Arial"/>
        </w:rPr>
        <w:t xml:space="preserve">. </w:t>
      </w:r>
    </w:p>
    <w:p w14:paraId="0B2637AF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37</w:t>
      </w:r>
      <w:r w:rsidRPr="005A5AC6">
        <w:rPr>
          <w:rFonts w:ascii="Arial" w:hAnsi="Arial" w:cs="Arial"/>
        </w:rPr>
        <w:t xml:space="preserve">. Apoyar la identificación de fuentes de financiamiento y de fomento para el desarrollo de proyectos de investigación y la articulación de redes ciudadanas que contribuyan al combate de la corrupción desde la Sociedad Civil y la academia. </w:t>
      </w:r>
    </w:p>
    <w:p w14:paraId="42CE8BEF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38</w:t>
      </w:r>
      <w:r w:rsidRPr="005A5AC6">
        <w:rPr>
          <w:rFonts w:ascii="Arial" w:hAnsi="Arial" w:cs="Arial"/>
        </w:rPr>
        <w:t xml:space="preserve">. Adoptar prácticas homogéneas de Parlamento Abierto en los poderes legislativos federal y estatales, tendientes a un modelo de Estado abierto. </w:t>
      </w:r>
    </w:p>
    <w:p w14:paraId="5AFF8EBF" w14:textId="77777777" w:rsid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39.</w:t>
      </w:r>
      <w:r w:rsidRPr="005A5AC6">
        <w:rPr>
          <w:rFonts w:ascii="Arial" w:hAnsi="Arial" w:cs="Arial"/>
        </w:rPr>
        <w:t xml:space="preserve"> Homologar criterios a escala nacional para la realización de campañas de comunicación sobre la corrupción, sus costos, implicaciones y elementos disponibles para su combate. </w:t>
      </w:r>
    </w:p>
    <w:p w14:paraId="39D1B062" w14:textId="08DB2AA4" w:rsidR="005A5AC6" w:rsidRPr="005A5AC6" w:rsidRDefault="005A5AC6" w:rsidP="005A5AC6">
      <w:pPr>
        <w:jc w:val="both"/>
        <w:rPr>
          <w:rFonts w:ascii="Arial" w:hAnsi="Arial" w:cs="Arial"/>
        </w:rPr>
      </w:pPr>
      <w:r w:rsidRPr="005A5AC6">
        <w:rPr>
          <w:rFonts w:ascii="Arial" w:hAnsi="Arial" w:cs="Arial"/>
          <w:b/>
          <w:bCs/>
        </w:rPr>
        <w:t>Prioridad 40</w:t>
      </w:r>
      <w:r w:rsidRPr="005A5AC6">
        <w:rPr>
          <w:rFonts w:ascii="Arial" w:hAnsi="Arial" w:cs="Arial"/>
        </w:rPr>
        <w:t>. Colaborar con el Sistema Educativo Nacional en materia de formación cívica, ética, integridad y derechos humanos.</w:t>
      </w:r>
    </w:p>
    <w:sectPr w:rsidR="005A5AC6" w:rsidRPr="005A5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6"/>
    <w:rsid w:val="00117A6C"/>
    <w:rsid w:val="005A5AC6"/>
    <w:rsid w:val="0095133E"/>
    <w:rsid w:val="00B55059"/>
    <w:rsid w:val="00D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713D"/>
  <w15:chartTrackingRefBased/>
  <w15:docId w15:val="{F2C53A8A-6A06-46CE-A520-D9D639B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1557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Huerta Molina</dc:creator>
  <cp:keywords/>
  <dc:description/>
  <cp:lastModifiedBy>Omar Reséndiz Arteaga</cp:lastModifiedBy>
  <cp:revision>2</cp:revision>
  <dcterms:created xsi:type="dcterms:W3CDTF">2023-06-07T16:24:00Z</dcterms:created>
  <dcterms:modified xsi:type="dcterms:W3CDTF">2023-06-07T16:24:00Z</dcterms:modified>
</cp:coreProperties>
</file>