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D4C" w14:textId="77777777" w:rsidR="00E8113C" w:rsidRPr="00132765" w:rsidRDefault="00E8113C" w:rsidP="00E8113C">
      <w:pPr>
        <w:ind w:right="-814"/>
        <w:jc w:val="right"/>
        <w:rPr>
          <w:rFonts w:eastAsia="Arial" w:cs="Arial"/>
          <w:b/>
          <w:szCs w:val="22"/>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132765" w14:paraId="0E4F5297" w14:textId="77777777" w:rsidTr="001557D8">
        <w:tc>
          <w:tcPr>
            <w:tcW w:w="1276" w:type="dxa"/>
            <w:shd w:val="clear" w:color="auto" w:fill="auto"/>
          </w:tcPr>
          <w:p w14:paraId="7EB8DACC" w14:textId="77777777" w:rsidR="00E8113C" w:rsidRPr="00132765" w:rsidRDefault="00E8113C" w:rsidP="00643A84">
            <w:pPr>
              <w:jc w:val="right"/>
              <w:rPr>
                <w:rFonts w:eastAsia="Arial" w:cs="Arial"/>
                <w:bCs/>
                <w:color w:val="006078"/>
                <w:szCs w:val="22"/>
              </w:rPr>
            </w:pPr>
            <w:r w:rsidRPr="00132765">
              <w:rPr>
                <w:rFonts w:eastAsia="Arial" w:cs="Arial"/>
                <w:bCs/>
                <w:color w:val="006078"/>
                <w:szCs w:val="22"/>
              </w:rPr>
              <w:t>Sesión</w:t>
            </w:r>
          </w:p>
        </w:tc>
        <w:tc>
          <w:tcPr>
            <w:tcW w:w="7562" w:type="dxa"/>
          </w:tcPr>
          <w:p w14:paraId="14AEBB2C" w14:textId="381B29D3" w:rsidR="00E8113C" w:rsidRPr="00132765" w:rsidRDefault="0027216E" w:rsidP="00C324AE">
            <w:pPr>
              <w:rPr>
                <w:rFonts w:eastAsia="Arial" w:cs="Arial"/>
                <w:bCs/>
                <w:szCs w:val="22"/>
              </w:rPr>
            </w:pPr>
            <w:r w:rsidRPr="00132765">
              <w:rPr>
                <w:rFonts w:eastAsia="Arial" w:cs="Arial"/>
                <w:bCs/>
                <w:szCs w:val="22"/>
              </w:rPr>
              <w:t>CE.SO.202</w:t>
            </w:r>
            <w:r w:rsidR="00FB0F26" w:rsidRPr="00132765">
              <w:rPr>
                <w:rFonts w:eastAsia="Arial" w:cs="Arial"/>
                <w:bCs/>
                <w:szCs w:val="22"/>
              </w:rPr>
              <w:t>2</w:t>
            </w:r>
            <w:r w:rsidRPr="00132765">
              <w:rPr>
                <w:rFonts w:eastAsia="Arial" w:cs="Arial"/>
                <w:bCs/>
                <w:szCs w:val="22"/>
              </w:rPr>
              <w:t>.</w:t>
            </w:r>
            <w:r w:rsidR="00FB477C">
              <w:rPr>
                <w:rFonts w:eastAsia="Arial" w:cs="Arial"/>
                <w:bCs/>
                <w:szCs w:val="22"/>
              </w:rPr>
              <w:t>5</w:t>
            </w:r>
          </w:p>
        </w:tc>
      </w:tr>
      <w:tr w:rsidR="00E8113C" w:rsidRPr="00132765" w14:paraId="60A47132" w14:textId="77777777" w:rsidTr="001557D8">
        <w:tc>
          <w:tcPr>
            <w:tcW w:w="1276" w:type="dxa"/>
            <w:shd w:val="clear" w:color="auto" w:fill="auto"/>
          </w:tcPr>
          <w:p w14:paraId="142028E6" w14:textId="77777777" w:rsidR="00E8113C" w:rsidRPr="00132765" w:rsidRDefault="00E8113C" w:rsidP="00643A84">
            <w:pPr>
              <w:jc w:val="right"/>
              <w:rPr>
                <w:rFonts w:eastAsia="Arial" w:cs="Arial"/>
                <w:bCs/>
                <w:color w:val="006078"/>
                <w:szCs w:val="22"/>
              </w:rPr>
            </w:pPr>
            <w:r w:rsidRPr="00132765">
              <w:rPr>
                <w:rFonts w:eastAsia="Arial" w:cs="Arial"/>
                <w:bCs/>
                <w:color w:val="006078"/>
                <w:szCs w:val="22"/>
              </w:rPr>
              <w:t>Fecha</w:t>
            </w:r>
          </w:p>
        </w:tc>
        <w:tc>
          <w:tcPr>
            <w:tcW w:w="7562" w:type="dxa"/>
          </w:tcPr>
          <w:p w14:paraId="30CDC251" w14:textId="21142233" w:rsidR="00E8113C" w:rsidRPr="00132765" w:rsidRDefault="00455C33" w:rsidP="00C324AE">
            <w:pPr>
              <w:rPr>
                <w:rFonts w:eastAsia="Arial" w:cs="Arial"/>
                <w:bCs/>
                <w:szCs w:val="22"/>
              </w:rPr>
            </w:pPr>
            <w:r w:rsidRPr="00132765">
              <w:rPr>
                <w:rFonts w:eastAsia="Arial" w:cs="Arial"/>
                <w:bCs/>
                <w:szCs w:val="22"/>
              </w:rPr>
              <w:t>2</w:t>
            </w:r>
            <w:r w:rsidR="00FB477C">
              <w:rPr>
                <w:rFonts w:eastAsia="Arial" w:cs="Arial"/>
                <w:bCs/>
                <w:szCs w:val="22"/>
              </w:rPr>
              <w:t>0</w:t>
            </w:r>
            <w:r w:rsidR="00FB0F26" w:rsidRPr="00132765">
              <w:rPr>
                <w:rFonts w:eastAsia="Arial" w:cs="Arial"/>
                <w:bCs/>
                <w:szCs w:val="22"/>
              </w:rPr>
              <w:t xml:space="preserve"> de </w:t>
            </w:r>
            <w:r w:rsidR="00FB477C">
              <w:rPr>
                <w:rFonts w:eastAsia="Arial" w:cs="Arial"/>
                <w:bCs/>
                <w:szCs w:val="22"/>
              </w:rPr>
              <w:t>octubre</w:t>
            </w:r>
            <w:r w:rsidR="00FB0F26" w:rsidRPr="00132765">
              <w:rPr>
                <w:rFonts w:eastAsia="Arial" w:cs="Arial"/>
                <w:bCs/>
                <w:szCs w:val="22"/>
              </w:rPr>
              <w:t xml:space="preserve"> de 2022</w:t>
            </w:r>
          </w:p>
        </w:tc>
      </w:tr>
      <w:tr w:rsidR="00E8113C" w:rsidRPr="00132765" w14:paraId="28774F82" w14:textId="77777777" w:rsidTr="001557D8">
        <w:tc>
          <w:tcPr>
            <w:tcW w:w="1276" w:type="dxa"/>
            <w:shd w:val="clear" w:color="auto" w:fill="auto"/>
          </w:tcPr>
          <w:p w14:paraId="1F9767DA" w14:textId="77777777" w:rsidR="00E8113C" w:rsidRPr="00132765" w:rsidRDefault="00E8113C" w:rsidP="00643A84">
            <w:pPr>
              <w:jc w:val="right"/>
              <w:rPr>
                <w:rFonts w:eastAsia="Arial" w:cs="Arial"/>
                <w:bCs/>
                <w:color w:val="006078"/>
                <w:szCs w:val="22"/>
              </w:rPr>
            </w:pPr>
            <w:r w:rsidRPr="00132765">
              <w:rPr>
                <w:rFonts w:eastAsia="Arial" w:cs="Arial"/>
                <w:bCs/>
                <w:color w:val="006078"/>
                <w:szCs w:val="22"/>
              </w:rPr>
              <w:t>Hora</w:t>
            </w:r>
          </w:p>
        </w:tc>
        <w:tc>
          <w:tcPr>
            <w:tcW w:w="7562" w:type="dxa"/>
          </w:tcPr>
          <w:p w14:paraId="0E77E420" w14:textId="1C8EECF7" w:rsidR="00E8113C" w:rsidRPr="00132765" w:rsidRDefault="000307AB" w:rsidP="00C324AE">
            <w:pPr>
              <w:rPr>
                <w:rFonts w:eastAsia="Arial" w:cs="Arial"/>
                <w:bCs/>
                <w:szCs w:val="22"/>
              </w:rPr>
            </w:pPr>
            <w:r w:rsidRPr="00132765">
              <w:rPr>
                <w:rFonts w:eastAsia="Arial" w:cs="Arial"/>
                <w:bCs/>
                <w:szCs w:val="22"/>
              </w:rPr>
              <w:t>10</w:t>
            </w:r>
            <w:r w:rsidR="00252FEF" w:rsidRPr="00132765">
              <w:rPr>
                <w:rFonts w:eastAsia="Arial" w:cs="Arial"/>
                <w:bCs/>
                <w:szCs w:val="22"/>
              </w:rPr>
              <w:t>:</w:t>
            </w:r>
            <w:r w:rsidRPr="00132765">
              <w:rPr>
                <w:rFonts w:eastAsia="Arial" w:cs="Arial"/>
                <w:bCs/>
                <w:szCs w:val="22"/>
              </w:rPr>
              <w:t>0</w:t>
            </w:r>
            <w:r w:rsidR="00252FEF" w:rsidRPr="00132765">
              <w:rPr>
                <w:rFonts w:eastAsia="Arial" w:cs="Arial"/>
                <w:bCs/>
                <w:szCs w:val="22"/>
              </w:rPr>
              <w:t xml:space="preserve">0 </w:t>
            </w:r>
          </w:p>
        </w:tc>
      </w:tr>
      <w:tr w:rsidR="00E8113C" w:rsidRPr="00132765" w14:paraId="4E463B36" w14:textId="77777777" w:rsidTr="001557D8">
        <w:tc>
          <w:tcPr>
            <w:tcW w:w="1276" w:type="dxa"/>
            <w:shd w:val="clear" w:color="auto" w:fill="auto"/>
          </w:tcPr>
          <w:p w14:paraId="0431E454" w14:textId="77777777" w:rsidR="00E8113C" w:rsidRPr="00132765" w:rsidRDefault="00E8113C" w:rsidP="00643A84">
            <w:pPr>
              <w:jc w:val="right"/>
              <w:rPr>
                <w:rFonts w:eastAsia="Arial" w:cs="Arial"/>
                <w:bCs/>
                <w:color w:val="006078"/>
                <w:szCs w:val="22"/>
              </w:rPr>
            </w:pPr>
            <w:r w:rsidRPr="00132765">
              <w:rPr>
                <w:rFonts w:eastAsia="Arial" w:cs="Arial"/>
                <w:bCs/>
                <w:color w:val="006078"/>
                <w:szCs w:val="22"/>
              </w:rPr>
              <w:t>Lugar</w:t>
            </w:r>
          </w:p>
        </w:tc>
        <w:tc>
          <w:tcPr>
            <w:tcW w:w="7562" w:type="dxa"/>
          </w:tcPr>
          <w:p w14:paraId="718D215F" w14:textId="636C1FFF" w:rsidR="00643A84" w:rsidRPr="00132765" w:rsidRDefault="008A1B4A" w:rsidP="00DF3F37">
            <w:pPr>
              <w:jc w:val="left"/>
              <w:rPr>
                <w:rFonts w:eastAsia="Arial" w:cs="Arial"/>
                <w:szCs w:val="22"/>
                <w:lang w:eastAsia="es-MX"/>
              </w:rPr>
            </w:pPr>
            <w:r w:rsidRPr="00132765">
              <w:rPr>
                <w:rFonts w:eastAsia="Arial" w:cs="Arial"/>
                <w:szCs w:val="22"/>
                <w:lang w:eastAsia="es-MX"/>
              </w:rPr>
              <w:t>Instalaciones de la Secretaría Ejecutiva del Sistema Estatal Anticorrupción de Jalisco, ubicadas en Av. de los Arcos 767, CP 44520, Guadalajara, Jalisco.</w:t>
            </w:r>
          </w:p>
        </w:tc>
      </w:tr>
    </w:tbl>
    <w:p w14:paraId="775A70A3" w14:textId="77777777" w:rsidR="00E8113C" w:rsidRPr="00132765" w:rsidRDefault="00E8113C" w:rsidP="00C324AE">
      <w:pPr>
        <w:rPr>
          <w:rFonts w:eastAsia="Arial" w:cs="Arial"/>
          <w:b/>
          <w:szCs w:val="22"/>
        </w:rPr>
      </w:pPr>
    </w:p>
    <w:p w14:paraId="63A01E3D" w14:textId="77777777" w:rsidR="00BD7A12" w:rsidRPr="00132765" w:rsidRDefault="00BD7A12" w:rsidP="00643A84">
      <w:pPr>
        <w:rPr>
          <w:rFonts w:eastAsia="Arial" w:cs="Arial"/>
          <w:b/>
          <w:szCs w:val="22"/>
        </w:rPr>
      </w:pPr>
    </w:p>
    <w:p w14:paraId="7B6D6377" w14:textId="174975C2" w:rsidR="003A1A4A" w:rsidRPr="00132765" w:rsidRDefault="0087272E" w:rsidP="00C324AE">
      <w:pPr>
        <w:rPr>
          <w:rFonts w:eastAsia="Arial" w:cs="Arial"/>
          <w:szCs w:val="22"/>
        </w:rPr>
      </w:pPr>
      <w:r w:rsidRPr="00132765">
        <w:rPr>
          <w:rFonts w:eastAsia="Arial" w:cs="Arial"/>
          <w:szCs w:val="22"/>
        </w:rPr>
        <w:t xml:space="preserve">Conforme con lo dispuesto en el artículo 32.1 de la Ley del Sistema Anticorrupción del Estado de Jalisco y el artículo 22 del Estatuto Orgánico de la Secretaría Ejecutiva (EOSE) del Sistema Estatal Anticorrupción de Jalisco (SEAJAL), y previa convocatoria emitida el </w:t>
      </w:r>
      <w:r w:rsidR="00F75EA3" w:rsidRPr="00132765">
        <w:rPr>
          <w:rFonts w:eastAsia="Arial" w:cs="Arial"/>
          <w:szCs w:val="22"/>
        </w:rPr>
        <w:t>1</w:t>
      </w:r>
      <w:r w:rsidR="00FB477C">
        <w:rPr>
          <w:rFonts w:eastAsia="Arial" w:cs="Arial"/>
          <w:szCs w:val="22"/>
        </w:rPr>
        <w:t>3</w:t>
      </w:r>
      <w:r w:rsidRPr="00132765">
        <w:rPr>
          <w:rFonts w:eastAsia="Arial" w:cs="Arial"/>
          <w:szCs w:val="22"/>
        </w:rPr>
        <w:t xml:space="preserve"> de </w:t>
      </w:r>
      <w:r w:rsidR="00FB477C">
        <w:rPr>
          <w:rFonts w:eastAsia="Arial" w:cs="Arial"/>
          <w:szCs w:val="22"/>
        </w:rPr>
        <w:t>octubre</w:t>
      </w:r>
      <w:r w:rsidR="003777CD" w:rsidRPr="00132765">
        <w:rPr>
          <w:rFonts w:eastAsia="Arial" w:cs="Arial"/>
          <w:szCs w:val="22"/>
        </w:rPr>
        <w:t xml:space="preserve"> </w:t>
      </w:r>
      <w:r w:rsidRPr="00132765">
        <w:rPr>
          <w:rFonts w:eastAsia="Arial" w:cs="Arial"/>
          <w:szCs w:val="22"/>
        </w:rPr>
        <w:t>de 202</w:t>
      </w:r>
      <w:r w:rsidR="00CA7716" w:rsidRPr="00132765">
        <w:rPr>
          <w:rFonts w:eastAsia="Arial" w:cs="Arial"/>
          <w:szCs w:val="22"/>
        </w:rPr>
        <w:t>2</w:t>
      </w:r>
      <w:r w:rsidRPr="00132765">
        <w:rPr>
          <w:rFonts w:eastAsia="Arial" w:cs="Arial"/>
          <w:szCs w:val="22"/>
        </w:rPr>
        <w:t xml:space="preserve">, quienes integran la Comisión Ejecutiva de la Secretaría Ejecutiva del Sistema Estatal Anticorrupción de Jalisco (SESAJ) celebran la </w:t>
      </w:r>
      <w:r w:rsidR="00FB477C">
        <w:rPr>
          <w:rFonts w:eastAsia="Arial" w:cs="Arial"/>
          <w:szCs w:val="22"/>
        </w:rPr>
        <w:t>Quinta</w:t>
      </w:r>
      <w:r w:rsidR="00F75EA3" w:rsidRPr="00132765">
        <w:rPr>
          <w:rFonts w:eastAsia="Arial" w:cs="Arial"/>
          <w:szCs w:val="22"/>
        </w:rPr>
        <w:t xml:space="preserve"> </w:t>
      </w:r>
      <w:r w:rsidRPr="00132765">
        <w:rPr>
          <w:rFonts w:eastAsia="Arial" w:cs="Arial"/>
          <w:szCs w:val="22"/>
        </w:rPr>
        <w:t>Sesión Ordinaria</w:t>
      </w:r>
      <w:r w:rsidR="008A1B4A" w:rsidRPr="00132765">
        <w:rPr>
          <w:rFonts w:eastAsia="Arial" w:cs="Arial"/>
          <w:szCs w:val="22"/>
        </w:rPr>
        <w:t>.</w:t>
      </w:r>
    </w:p>
    <w:p w14:paraId="37B00C31" w14:textId="77777777" w:rsidR="00217C5E" w:rsidRPr="00132765" w:rsidRDefault="00217C5E" w:rsidP="00C324AE">
      <w:pPr>
        <w:rPr>
          <w:rFonts w:eastAsia="Arial" w:cs="Arial"/>
          <w:szCs w:val="22"/>
        </w:rPr>
      </w:pPr>
    </w:p>
    <w:p w14:paraId="63F3D7FE" w14:textId="13669B73" w:rsidR="00AC5CB0" w:rsidRPr="00FC7B04" w:rsidRDefault="00643A84" w:rsidP="00FC7B04">
      <w:pPr>
        <w:ind w:left="720"/>
        <w:rPr>
          <w:rFonts w:eastAsia="Arial" w:cs="Arial"/>
          <w:b/>
          <w:bCs/>
          <w:color w:val="006078"/>
          <w:szCs w:val="22"/>
        </w:rPr>
      </w:pPr>
      <w:r w:rsidRPr="00132765">
        <w:rPr>
          <w:rFonts w:eastAsia="Arial" w:cs="Arial"/>
          <w:b/>
          <w:bCs/>
          <w:color w:val="006078"/>
          <w:szCs w:val="22"/>
        </w:rPr>
        <w:t>Orden del día</w:t>
      </w:r>
    </w:p>
    <w:p w14:paraId="6A048816" w14:textId="77777777" w:rsidR="00FB3037" w:rsidRPr="00AD447E" w:rsidRDefault="00FB3037" w:rsidP="00FB3037">
      <w:pPr>
        <w:rPr>
          <w:rFonts w:eastAsia="Arial" w:cs="Arial"/>
        </w:rPr>
      </w:pPr>
    </w:p>
    <w:p w14:paraId="4AE5B47E" w14:textId="1F256FE9"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 xml:space="preserve">Lista de asistencia, declaratoria de </w:t>
      </w:r>
      <w:r w:rsidRPr="00DB5611">
        <w:rPr>
          <w:rFonts w:eastAsia="Arial" w:cs="Arial"/>
          <w:i/>
          <w:iCs/>
          <w:lang w:val="es-ES_tradnl"/>
        </w:rPr>
        <w:t>quorum</w:t>
      </w:r>
      <w:r w:rsidRPr="00AD447E">
        <w:rPr>
          <w:rFonts w:eastAsia="Arial" w:cs="Arial"/>
          <w:lang w:val="es-ES_tradnl"/>
        </w:rPr>
        <w:t xml:space="preserve"> y apertura de la </w:t>
      </w:r>
      <w:r w:rsidR="00DB5611">
        <w:rPr>
          <w:rFonts w:eastAsia="Arial" w:cs="Arial"/>
          <w:lang w:val="es-ES_tradnl"/>
        </w:rPr>
        <w:t>s</w:t>
      </w:r>
      <w:r w:rsidRPr="00AD447E">
        <w:rPr>
          <w:rFonts w:eastAsia="Arial" w:cs="Arial"/>
          <w:lang w:val="es-ES_tradnl"/>
        </w:rPr>
        <w:t>esión</w:t>
      </w:r>
    </w:p>
    <w:p w14:paraId="694A3351" w14:textId="2B1BD5C7"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Lectura y</w:t>
      </w:r>
      <w:r w:rsidR="00850F16">
        <w:rPr>
          <w:rFonts w:eastAsia="Arial" w:cs="Arial"/>
          <w:lang w:val="es-ES_tradnl"/>
        </w:rPr>
        <w:t>,</w:t>
      </w:r>
      <w:r w:rsidRPr="00AD447E">
        <w:rPr>
          <w:rFonts w:eastAsia="Arial" w:cs="Arial"/>
          <w:lang w:val="es-ES_tradnl"/>
        </w:rPr>
        <w:t xml:space="preserve"> en su caso, aprobación del Orden del </w:t>
      </w:r>
      <w:r w:rsidR="00DB5611">
        <w:rPr>
          <w:rFonts w:eastAsia="Arial" w:cs="Arial"/>
          <w:lang w:val="es-ES_tradnl"/>
        </w:rPr>
        <w:t>d</w:t>
      </w:r>
      <w:r w:rsidRPr="00AD447E">
        <w:rPr>
          <w:rFonts w:eastAsia="Arial" w:cs="Arial"/>
          <w:lang w:val="es-ES_tradnl"/>
        </w:rPr>
        <w:t>ía</w:t>
      </w:r>
    </w:p>
    <w:p w14:paraId="5E9F99B1" w14:textId="65E50A95"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Lectura y</w:t>
      </w:r>
      <w:r w:rsidR="00850F16">
        <w:rPr>
          <w:rFonts w:eastAsia="Arial" w:cs="Arial"/>
          <w:lang w:val="es-ES_tradnl"/>
        </w:rPr>
        <w:t>,</w:t>
      </w:r>
      <w:r w:rsidRPr="00AD447E">
        <w:rPr>
          <w:rFonts w:eastAsia="Arial" w:cs="Arial"/>
          <w:lang w:val="es-ES_tradnl"/>
        </w:rPr>
        <w:t xml:space="preserve"> en su caso, aprobación y firma del Acta de la </w:t>
      </w:r>
      <w:r w:rsidR="00DB5611">
        <w:rPr>
          <w:rFonts w:eastAsia="Arial" w:cs="Arial"/>
          <w:lang w:val="es-ES_tradnl"/>
        </w:rPr>
        <w:t>s</w:t>
      </w:r>
      <w:r w:rsidRPr="00AD447E">
        <w:rPr>
          <w:rFonts w:eastAsia="Arial" w:cs="Arial"/>
          <w:lang w:val="es-ES_tradnl"/>
        </w:rPr>
        <w:t xml:space="preserve">esión celebrada el </w:t>
      </w:r>
      <w:r>
        <w:rPr>
          <w:rFonts w:eastAsia="Arial" w:cs="Arial"/>
          <w:lang w:val="es-ES_tradnl"/>
        </w:rPr>
        <w:t>24</w:t>
      </w:r>
      <w:r w:rsidRPr="00AD447E">
        <w:rPr>
          <w:rFonts w:eastAsia="Arial" w:cs="Arial"/>
          <w:lang w:val="es-ES_tradnl"/>
        </w:rPr>
        <w:t xml:space="preserve"> de </w:t>
      </w:r>
      <w:r>
        <w:rPr>
          <w:rFonts w:eastAsia="Arial" w:cs="Arial"/>
          <w:lang w:val="es-ES_tradnl"/>
        </w:rPr>
        <w:t>agosto</w:t>
      </w:r>
      <w:r w:rsidRPr="00AD447E">
        <w:rPr>
          <w:rFonts w:eastAsia="Arial" w:cs="Arial"/>
          <w:lang w:val="es-ES_tradnl"/>
        </w:rPr>
        <w:t xml:space="preserve"> de 2022</w:t>
      </w:r>
    </w:p>
    <w:p w14:paraId="2BD81164" w14:textId="5539876B" w:rsidR="00FB3037"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 xml:space="preserve">Presentación del seguimiento de </w:t>
      </w:r>
      <w:r w:rsidR="002D7A07">
        <w:rPr>
          <w:rFonts w:eastAsia="Arial" w:cs="Arial"/>
          <w:lang w:val="es-ES_tradnl"/>
        </w:rPr>
        <w:t>a</w:t>
      </w:r>
      <w:r w:rsidRPr="00AD447E">
        <w:rPr>
          <w:rFonts w:eastAsia="Arial" w:cs="Arial"/>
          <w:lang w:val="es-ES_tradnl"/>
        </w:rPr>
        <w:t>cuerdos</w:t>
      </w:r>
    </w:p>
    <w:p w14:paraId="1B1FE6FF" w14:textId="77777777" w:rsidR="00FB3037" w:rsidRPr="00043AA0" w:rsidRDefault="00FB3037" w:rsidP="00FB3037">
      <w:pPr>
        <w:pStyle w:val="Prrafodelista"/>
        <w:numPr>
          <w:ilvl w:val="0"/>
          <w:numId w:val="2"/>
        </w:numPr>
        <w:spacing w:after="160"/>
        <w:ind w:left="1418" w:right="1040" w:hanging="425"/>
        <w:contextualSpacing/>
        <w:jc w:val="both"/>
        <w:rPr>
          <w:rFonts w:eastAsia="Arial" w:cs="Arial"/>
          <w:lang w:val="es-ES_tradnl"/>
        </w:rPr>
      </w:pPr>
      <w:r w:rsidRPr="00043AA0">
        <w:rPr>
          <w:rFonts w:eastAsia="Arial" w:cs="Arial"/>
          <w:lang w:val="es-ES_tradnl"/>
        </w:rPr>
        <w:t xml:space="preserve">Presentación de avances </w:t>
      </w:r>
      <w:r w:rsidRPr="00043AA0">
        <w:rPr>
          <w:rFonts w:eastAsia="Arial" w:cs="Arial"/>
        </w:rPr>
        <w:t xml:space="preserve">del </w:t>
      </w:r>
      <w:r>
        <w:rPr>
          <w:rFonts w:eastAsia="Arial" w:cs="Arial"/>
        </w:rPr>
        <w:t>“</w:t>
      </w:r>
      <w:r w:rsidRPr="00043AA0">
        <w:rPr>
          <w:rFonts w:eastAsia="Arial" w:cs="Arial"/>
        </w:rPr>
        <w:t>Modelo de Implementación de la PEAJAL</w:t>
      </w:r>
      <w:r>
        <w:rPr>
          <w:rFonts w:eastAsia="Arial" w:cs="Arial"/>
        </w:rPr>
        <w:t>”</w:t>
      </w:r>
    </w:p>
    <w:p w14:paraId="31ED8AEC" w14:textId="77777777" w:rsidR="00FB3037" w:rsidRPr="00B24272" w:rsidRDefault="00FB3037" w:rsidP="00FB3037">
      <w:pPr>
        <w:pStyle w:val="Prrafodelista"/>
        <w:numPr>
          <w:ilvl w:val="0"/>
          <w:numId w:val="2"/>
        </w:numPr>
        <w:spacing w:after="160"/>
        <w:ind w:left="1418" w:right="1040" w:hanging="425"/>
        <w:contextualSpacing/>
        <w:jc w:val="both"/>
        <w:rPr>
          <w:rFonts w:eastAsia="Arial" w:cs="Arial"/>
          <w:lang w:val="es-ES_tradnl"/>
        </w:rPr>
      </w:pPr>
      <w:r w:rsidRPr="00B24272">
        <w:rPr>
          <w:rFonts w:eastAsia="Arial" w:cs="Arial"/>
          <w:lang w:val="es-ES_tradnl"/>
        </w:rPr>
        <w:t>Presentación del documento de trabajo “Proceso de Selección de Indicadores para la PEAJAL y Programas MI-PEAJAL”</w:t>
      </w:r>
    </w:p>
    <w:p w14:paraId="00F741C0" w14:textId="77777777" w:rsidR="00FB3037" w:rsidRPr="00717566" w:rsidRDefault="00FB3037" w:rsidP="00FB3037">
      <w:pPr>
        <w:pStyle w:val="Prrafodelista"/>
        <w:numPr>
          <w:ilvl w:val="0"/>
          <w:numId w:val="2"/>
        </w:numPr>
        <w:spacing w:after="160"/>
        <w:ind w:left="1418" w:right="1040" w:hanging="425"/>
        <w:contextualSpacing/>
        <w:jc w:val="both"/>
        <w:rPr>
          <w:rFonts w:eastAsia="Arial" w:cs="Arial"/>
          <w:lang w:val="es-ES_tradnl"/>
        </w:rPr>
      </w:pPr>
      <w:r w:rsidRPr="00B24272">
        <w:rPr>
          <w:rFonts w:eastAsia="Arial" w:cs="Arial"/>
          <w:lang w:val="es-ES_tradnl"/>
        </w:rPr>
        <w:t>Presentación y, en su caso, aprobación de la “Propuesta de</w:t>
      </w:r>
      <w:r>
        <w:rPr>
          <w:rFonts w:eastAsia="Arial" w:cs="Arial"/>
          <w:lang w:val="es-ES_tradnl"/>
        </w:rPr>
        <w:t>l Anteproyecto de la</w:t>
      </w:r>
      <w:r w:rsidRPr="00B24272">
        <w:rPr>
          <w:rFonts w:eastAsia="Arial" w:cs="Arial"/>
          <w:lang w:val="es-ES_tradnl"/>
        </w:rPr>
        <w:t xml:space="preserve"> Metodología de Aprobación de Indicadores para la PEAJAL y los </w:t>
      </w:r>
      <w:r w:rsidRPr="00717566">
        <w:rPr>
          <w:rFonts w:eastAsia="Arial" w:cs="Arial"/>
          <w:lang w:val="es-ES_tradnl"/>
        </w:rPr>
        <w:t>Programas MI-PEAJAL”</w:t>
      </w:r>
    </w:p>
    <w:p w14:paraId="28A21734" w14:textId="5BE83B31"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rPr>
        <w:t xml:space="preserve">Asuntos </w:t>
      </w:r>
      <w:r w:rsidR="002D7A07">
        <w:rPr>
          <w:rFonts w:eastAsia="Arial" w:cs="Arial"/>
        </w:rPr>
        <w:t>g</w:t>
      </w:r>
      <w:r w:rsidRPr="00AD447E">
        <w:rPr>
          <w:rFonts w:eastAsia="Arial" w:cs="Arial"/>
        </w:rPr>
        <w:t>enerales</w:t>
      </w:r>
    </w:p>
    <w:p w14:paraId="6D60DF0F" w14:textId="77777777"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Acuerdos</w:t>
      </w:r>
    </w:p>
    <w:p w14:paraId="385A3E7E" w14:textId="13A08705" w:rsidR="00FB3037" w:rsidRPr="00AD447E" w:rsidRDefault="00FB3037" w:rsidP="00FB3037">
      <w:pPr>
        <w:pStyle w:val="Prrafodelista"/>
        <w:numPr>
          <w:ilvl w:val="0"/>
          <w:numId w:val="2"/>
        </w:numPr>
        <w:spacing w:after="160"/>
        <w:ind w:left="1418" w:right="1040" w:hanging="425"/>
        <w:contextualSpacing/>
        <w:jc w:val="both"/>
        <w:rPr>
          <w:rFonts w:eastAsia="Arial" w:cs="Arial"/>
          <w:lang w:val="es-ES_tradnl"/>
        </w:rPr>
      </w:pPr>
      <w:r w:rsidRPr="00AD447E">
        <w:rPr>
          <w:rFonts w:eastAsia="Arial" w:cs="Arial"/>
          <w:lang w:val="es-ES_tradnl"/>
        </w:rPr>
        <w:t xml:space="preserve">Clausura de la </w:t>
      </w:r>
      <w:r w:rsidR="002D7A07">
        <w:rPr>
          <w:rFonts w:eastAsia="Arial" w:cs="Arial"/>
          <w:lang w:val="es-ES_tradnl"/>
        </w:rPr>
        <w:t>s</w:t>
      </w:r>
      <w:r w:rsidRPr="00AD447E">
        <w:rPr>
          <w:rFonts w:eastAsia="Arial" w:cs="Arial"/>
          <w:lang w:val="es-ES_tradnl"/>
        </w:rPr>
        <w:t>esión</w:t>
      </w:r>
    </w:p>
    <w:p w14:paraId="5E6EE83E" w14:textId="77777777" w:rsidR="00F2443C" w:rsidRPr="00132765" w:rsidRDefault="00F2443C" w:rsidP="00F2443C">
      <w:pPr>
        <w:pStyle w:val="Prrafodelista"/>
        <w:spacing w:after="160"/>
        <w:ind w:left="1800" w:right="1040"/>
        <w:contextualSpacing/>
        <w:jc w:val="both"/>
        <w:rPr>
          <w:rFonts w:eastAsia="Arial" w:cs="Arial"/>
          <w:szCs w:val="22"/>
          <w:lang w:val="es-ES_tradnl"/>
        </w:rPr>
      </w:pPr>
    </w:p>
    <w:p w14:paraId="2822D964" w14:textId="50E2DD2E" w:rsidR="0051331E" w:rsidRPr="00132765" w:rsidRDefault="004D0ED2" w:rsidP="00EC6B98">
      <w:pPr>
        <w:pStyle w:val="Prrafodelista"/>
        <w:numPr>
          <w:ilvl w:val="0"/>
          <w:numId w:val="1"/>
        </w:numPr>
        <w:rPr>
          <w:rFonts w:eastAsia="Arial" w:cs="Arial"/>
          <w:b/>
          <w:bCs/>
          <w:color w:val="006078"/>
          <w:szCs w:val="22"/>
        </w:rPr>
      </w:pPr>
      <w:r w:rsidRPr="00132765">
        <w:rPr>
          <w:rFonts w:eastAsia="Arial" w:cs="Arial"/>
          <w:b/>
          <w:bCs/>
          <w:color w:val="006078"/>
          <w:szCs w:val="22"/>
        </w:rPr>
        <w:t xml:space="preserve"> </w:t>
      </w:r>
      <w:r w:rsidR="00061CB3" w:rsidRPr="00132765">
        <w:rPr>
          <w:rFonts w:eastAsia="Arial" w:cs="Arial"/>
          <w:b/>
          <w:bCs/>
          <w:color w:val="006078"/>
          <w:szCs w:val="22"/>
        </w:rPr>
        <w:t xml:space="preserve">Lista de asistencia, declaratoria de </w:t>
      </w:r>
      <w:r w:rsidR="00061CB3" w:rsidRPr="00132765">
        <w:rPr>
          <w:rFonts w:eastAsia="Arial" w:cs="Arial"/>
          <w:b/>
          <w:bCs/>
          <w:i/>
          <w:iCs/>
          <w:color w:val="006078"/>
          <w:szCs w:val="22"/>
        </w:rPr>
        <w:t>quorum</w:t>
      </w:r>
      <w:r w:rsidR="00061CB3" w:rsidRPr="00132765">
        <w:rPr>
          <w:rFonts w:eastAsia="Arial" w:cs="Arial"/>
          <w:b/>
          <w:bCs/>
          <w:color w:val="006078"/>
          <w:szCs w:val="22"/>
        </w:rPr>
        <w:t xml:space="preserve"> y apertura de la sesión</w:t>
      </w:r>
    </w:p>
    <w:p w14:paraId="38C4731D" w14:textId="77777777" w:rsidR="00DC0428" w:rsidRPr="00132765" w:rsidRDefault="00DC0428" w:rsidP="0051331E">
      <w:pPr>
        <w:ind w:left="360"/>
        <w:rPr>
          <w:rFonts w:eastAsia="Arial" w:cs="Arial"/>
          <w:b/>
          <w:bCs/>
          <w:color w:val="006078"/>
          <w:szCs w:val="22"/>
        </w:rPr>
      </w:pPr>
    </w:p>
    <w:p w14:paraId="31419FAB" w14:textId="1F5F5552" w:rsidR="008E0032" w:rsidRPr="00132765" w:rsidRDefault="00DB3BFB" w:rsidP="00D25661">
      <w:pPr>
        <w:rPr>
          <w:rFonts w:eastAsia="Arial" w:cs="Arial"/>
          <w:szCs w:val="22"/>
          <w:lang w:val="es-ES"/>
        </w:rPr>
      </w:pPr>
      <w:r w:rsidRPr="00132765">
        <w:rPr>
          <w:rFonts w:eastAsia="Arial" w:cs="Arial"/>
          <w:szCs w:val="22"/>
          <w:lang w:val="es-ES"/>
        </w:rPr>
        <w:t xml:space="preserve">La </w:t>
      </w:r>
      <w:proofErr w:type="gramStart"/>
      <w:r w:rsidRPr="00132765">
        <w:rPr>
          <w:rFonts w:eastAsia="Arial" w:cs="Arial"/>
          <w:szCs w:val="22"/>
          <w:lang w:val="es-ES"/>
        </w:rPr>
        <w:t>Secretaria Técnica</w:t>
      </w:r>
      <w:proofErr w:type="gramEnd"/>
      <w:r w:rsidRPr="00132765">
        <w:rPr>
          <w:rFonts w:eastAsia="Arial" w:cs="Arial"/>
          <w:szCs w:val="22"/>
          <w:lang w:val="es-ES"/>
        </w:rPr>
        <w:t xml:space="preserve">, </w:t>
      </w:r>
      <w:r w:rsidR="005430D3" w:rsidRPr="00132765">
        <w:rPr>
          <w:rFonts w:eastAsia="Arial" w:cs="Arial"/>
          <w:szCs w:val="22"/>
          <w:lang w:val="es-ES"/>
        </w:rPr>
        <w:t xml:space="preserve">Dra. </w:t>
      </w:r>
      <w:r w:rsidRPr="00132765">
        <w:rPr>
          <w:rFonts w:eastAsia="Arial" w:cs="Arial"/>
          <w:szCs w:val="22"/>
          <w:lang w:val="es-ES"/>
        </w:rPr>
        <w:t xml:space="preserve">Haimé Figueroa Neri, da la bienvenida y agradece a quienes integran la Comisión Ejecutiva </w:t>
      </w:r>
      <w:r w:rsidR="008E0032" w:rsidRPr="00132765">
        <w:rPr>
          <w:rFonts w:eastAsia="Arial" w:cs="Arial"/>
          <w:szCs w:val="22"/>
          <w:lang w:val="es-ES"/>
        </w:rPr>
        <w:t xml:space="preserve">por estar presentes. </w:t>
      </w:r>
      <w:r w:rsidRPr="00132765">
        <w:rPr>
          <w:rFonts w:eastAsia="Arial" w:cs="Arial"/>
          <w:szCs w:val="22"/>
          <w:lang w:val="es-ES"/>
        </w:rPr>
        <w:t xml:space="preserve">Verifica </w:t>
      </w:r>
      <w:r w:rsidR="00A40AC5">
        <w:rPr>
          <w:rFonts w:eastAsia="Arial" w:cs="Arial"/>
          <w:szCs w:val="22"/>
          <w:lang w:val="es-ES"/>
        </w:rPr>
        <w:t>su</w:t>
      </w:r>
      <w:r w:rsidR="00A40AC5" w:rsidRPr="00132765">
        <w:rPr>
          <w:rFonts w:eastAsia="Arial" w:cs="Arial"/>
          <w:szCs w:val="22"/>
          <w:lang w:val="es-ES"/>
        </w:rPr>
        <w:t xml:space="preserve"> </w:t>
      </w:r>
      <w:r w:rsidRPr="00132765">
        <w:rPr>
          <w:rFonts w:eastAsia="Arial" w:cs="Arial"/>
          <w:szCs w:val="22"/>
          <w:lang w:val="es-ES"/>
        </w:rPr>
        <w:t xml:space="preserve">asistencia </w:t>
      </w:r>
      <w:r w:rsidR="008E0032" w:rsidRPr="00132765">
        <w:rPr>
          <w:rFonts w:eastAsia="Arial" w:cs="Arial"/>
          <w:szCs w:val="22"/>
          <w:lang w:val="es-ES"/>
        </w:rPr>
        <w:t>nombrando lista</w:t>
      </w:r>
      <w:r w:rsidR="001B1D2B" w:rsidRPr="00132765">
        <w:rPr>
          <w:rFonts w:eastAsia="Arial" w:cs="Arial"/>
          <w:szCs w:val="22"/>
          <w:lang w:val="es-ES"/>
        </w:rPr>
        <w:t>:</w:t>
      </w:r>
      <w:r w:rsidR="00E42F44" w:rsidRPr="00132765">
        <w:rPr>
          <w:rFonts w:eastAsia="Arial" w:cs="Arial"/>
          <w:szCs w:val="22"/>
          <w:lang w:val="es-ES"/>
        </w:rPr>
        <w:t xml:space="preserve"> </w:t>
      </w:r>
    </w:p>
    <w:p w14:paraId="08CDA5B8" w14:textId="0D49DD97" w:rsidR="008E0032" w:rsidRPr="00132765" w:rsidRDefault="008E0032" w:rsidP="008E0032">
      <w:pPr>
        <w:rPr>
          <w:rFonts w:eastAsia="Arial" w:cs="Arial"/>
          <w:szCs w:val="22"/>
          <w:lang w:eastAsia="es-MX"/>
        </w:rPr>
      </w:pPr>
      <w:r w:rsidRPr="00132765">
        <w:rPr>
          <w:rFonts w:eastAsia="Arial" w:cs="Arial"/>
          <w:szCs w:val="22"/>
          <w:lang w:eastAsia="es-MX"/>
        </w:rPr>
        <w:t xml:space="preserve"> </w:t>
      </w:r>
    </w:p>
    <w:p w14:paraId="26A83E46" w14:textId="0D615D9A" w:rsidR="00176C85" w:rsidRPr="00132765" w:rsidRDefault="00176C85" w:rsidP="00F255E4">
      <w:pPr>
        <w:pStyle w:val="Prrafodelista"/>
        <w:numPr>
          <w:ilvl w:val="0"/>
          <w:numId w:val="3"/>
        </w:numPr>
        <w:rPr>
          <w:rFonts w:eastAsia="Arial" w:cs="Arial"/>
          <w:szCs w:val="22"/>
          <w:lang w:val="es-ES_tradnl" w:eastAsia="es-MX"/>
        </w:rPr>
      </w:pPr>
      <w:r w:rsidRPr="00132765">
        <w:rPr>
          <w:rFonts w:eastAsia="Arial" w:cs="Arial"/>
          <w:szCs w:val="22"/>
          <w:lang w:val="es-ES_tradnl" w:eastAsia="es-MX"/>
        </w:rPr>
        <w:t>Dra. Nancy García Vázquez, presente</w:t>
      </w:r>
    </w:p>
    <w:p w14:paraId="491B0858" w14:textId="6201150C" w:rsidR="009D5D1D" w:rsidRPr="00132765" w:rsidRDefault="009D5D1D" w:rsidP="00F255E4">
      <w:pPr>
        <w:pStyle w:val="Prrafodelista"/>
        <w:numPr>
          <w:ilvl w:val="0"/>
          <w:numId w:val="3"/>
        </w:numPr>
        <w:rPr>
          <w:rFonts w:eastAsia="Arial" w:cs="Arial"/>
          <w:szCs w:val="22"/>
          <w:lang w:val="es-ES_tradnl" w:eastAsia="es-MX"/>
        </w:rPr>
      </w:pPr>
      <w:r w:rsidRPr="00132765">
        <w:rPr>
          <w:rFonts w:eastAsia="Arial" w:cs="Arial"/>
          <w:szCs w:val="22"/>
          <w:lang w:val="es-ES_tradnl" w:eastAsia="es-MX"/>
        </w:rPr>
        <w:t xml:space="preserve">Mtro. </w:t>
      </w:r>
      <w:r w:rsidR="001F066E" w:rsidRPr="00132765">
        <w:rPr>
          <w:rFonts w:eastAsia="Arial" w:cs="Arial"/>
          <w:szCs w:val="22"/>
        </w:rPr>
        <w:t>Pedro Vicente Viveros Reyes</w:t>
      </w:r>
      <w:r w:rsidR="00F255E4" w:rsidRPr="00132765">
        <w:rPr>
          <w:rFonts w:eastAsia="Arial" w:cs="Arial"/>
          <w:szCs w:val="22"/>
        </w:rPr>
        <w:t>, presente</w:t>
      </w:r>
    </w:p>
    <w:p w14:paraId="50881E3C" w14:textId="7B63F66F" w:rsidR="009D5D1D" w:rsidRPr="00132765" w:rsidRDefault="009D5D1D" w:rsidP="00F255E4">
      <w:pPr>
        <w:pStyle w:val="Prrafodelista"/>
        <w:numPr>
          <w:ilvl w:val="0"/>
          <w:numId w:val="3"/>
        </w:numPr>
        <w:rPr>
          <w:rFonts w:eastAsia="Arial" w:cs="Arial"/>
          <w:szCs w:val="22"/>
          <w:lang w:val="es-ES_tradnl" w:eastAsia="es-MX"/>
        </w:rPr>
      </w:pPr>
      <w:r w:rsidRPr="00132765">
        <w:rPr>
          <w:rFonts w:eastAsia="Arial" w:cs="Arial"/>
          <w:szCs w:val="22"/>
          <w:lang w:val="es-ES_tradnl" w:eastAsia="es-MX"/>
        </w:rPr>
        <w:t xml:space="preserve">Lic. </w:t>
      </w:r>
      <w:r w:rsidR="001F066E" w:rsidRPr="00132765">
        <w:rPr>
          <w:rFonts w:eastAsia="Arial" w:cs="Arial"/>
          <w:szCs w:val="22"/>
          <w:lang w:val="es-ES_tradnl" w:eastAsia="es-MX"/>
        </w:rPr>
        <w:t>Neyra Josefa Godoy Rodríguez</w:t>
      </w:r>
      <w:r w:rsidR="00F255E4" w:rsidRPr="00132765">
        <w:rPr>
          <w:rFonts w:eastAsia="Arial" w:cs="Arial"/>
          <w:szCs w:val="22"/>
          <w:lang w:val="es-ES_tradnl" w:eastAsia="es-MX"/>
        </w:rPr>
        <w:t>, presente</w:t>
      </w:r>
    </w:p>
    <w:p w14:paraId="22113291" w14:textId="2AB8B277" w:rsidR="008E0032" w:rsidRPr="00132765" w:rsidRDefault="00E76EBE" w:rsidP="00F255E4">
      <w:pPr>
        <w:pStyle w:val="Prrafodelista"/>
        <w:numPr>
          <w:ilvl w:val="0"/>
          <w:numId w:val="3"/>
        </w:numPr>
        <w:rPr>
          <w:rFonts w:eastAsia="Arial" w:cs="Arial"/>
          <w:szCs w:val="22"/>
          <w:lang w:val="es-ES_tradnl" w:eastAsia="es-MX"/>
        </w:rPr>
      </w:pPr>
      <w:r w:rsidRPr="00132765">
        <w:rPr>
          <w:rFonts w:eastAsia="Arial" w:cs="Arial"/>
          <w:szCs w:val="22"/>
          <w:lang w:eastAsia="es-MX"/>
        </w:rPr>
        <w:t xml:space="preserve">Dra. </w:t>
      </w:r>
      <w:r w:rsidR="00F73FF5" w:rsidRPr="00132765">
        <w:rPr>
          <w:rFonts w:eastAsia="Arial" w:cs="Arial"/>
          <w:szCs w:val="22"/>
          <w:lang w:eastAsia="es-MX"/>
        </w:rPr>
        <w:t xml:space="preserve">Haimé </w:t>
      </w:r>
      <w:r w:rsidR="008E0032" w:rsidRPr="00132765">
        <w:rPr>
          <w:rFonts w:eastAsia="Arial" w:cs="Arial"/>
          <w:szCs w:val="22"/>
          <w:lang w:eastAsia="es-MX"/>
        </w:rPr>
        <w:t xml:space="preserve">Figueroa Neri, </w:t>
      </w:r>
      <w:r w:rsidR="0070208A" w:rsidRPr="00132765">
        <w:rPr>
          <w:rFonts w:eastAsia="Arial" w:cs="Arial"/>
          <w:szCs w:val="22"/>
          <w:lang w:eastAsia="es-MX"/>
        </w:rPr>
        <w:t>presente</w:t>
      </w:r>
    </w:p>
    <w:p w14:paraId="57961267" w14:textId="77777777" w:rsidR="006E0525" w:rsidRPr="00132765" w:rsidRDefault="006E0525" w:rsidP="00DD3D89">
      <w:pPr>
        <w:ind w:left="360"/>
        <w:rPr>
          <w:rFonts w:eastAsia="Arial" w:cs="Arial"/>
          <w:szCs w:val="22"/>
        </w:rPr>
      </w:pPr>
    </w:p>
    <w:p w14:paraId="42354ED2" w14:textId="4DBA7DE1" w:rsidR="008A1B4A" w:rsidRPr="00B46685" w:rsidRDefault="00BA1971" w:rsidP="00D25661">
      <w:pPr>
        <w:rPr>
          <w:rFonts w:eastAsia="Arial" w:cs="Arial"/>
          <w:szCs w:val="22"/>
        </w:rPr>
      </w:pPr>
      <w:r w:rsidRPr="00132765">
        <w:rPr>
          <w:rFonts w:eastAsia="Arial" w:cs="Arial"/>
          <w:szCs w:val="22"/>
        </w:rPr>
        <w:lastRenderedPageBreak/>
        <w:t>D</w:t>
      </w:r>
      <w:r w:rsidR="00DD3D89" w:rsidRPr="00132765">
        <w:rPr>
          <w:rFonts w:eastAsia="Arial" w:cs="Arial"/>
          <w:szCs w:val="22"/>
        </w:rPr>
        <w:t xml:space="preserve">a cuenta de que están </w:t>
      </w:r>
      <w:r w:rsidR="000C1169" w:rsidRPr="00132765">
        <w:rPr>
          <w:rFonts w:eastAsia="Arial" w:cs="Arial"/>
          <w:szCs w:val="22"/>
        </w:rPr>
        <w:t>presentes</w:t>
      </w:r>
      <w:r w:rsidR="00AE5279" w:rsidRPr="00132765">
        <w:rPr>
          <w:rFonts w:eastAsia="Arial" w:cs="Arial"/>
          <w:szCs w:val="22"/>
        </w:rPr>
        <w:t xml:space="preserve"> </w:t>
      </w:r>
      <w:r w:rsidR="00E853ED" w:rsidRPr="00132765">
        <w:rPr>
          <w:rFonts w:eastAsia="Arial" w:cs="Arial"/>
          <w:szCs w:val="22"/>
        </w:rPr>
        <w:t>cuatro</w:t>
      </w:r>
      <w:r w:rsidR="00AE5279" w:rsidRPr="00132765">
        <w:rPr>
          <w:rFonts w:eastAsia="Arial" w:cs="Arial"/>
          <w:szCs w:val="22"/>
        </w:rPr>
        <w:t xml:space="preserve"> de </w:t>
      </w:r>
      <w:r w:rsidR="00AE33C7" w:rsidRPr="00132765">
        <w:rPr>
          <w:rFonts w:eastAsia="Arial" w:cs="Arial"/>
          <w:szCs w:val="22"/>
        </w:rPr>
        <w:t>l</w:t>
      </w:r>
      <w:r w:rsidR="00A40AC5">
        <w:rPr>
          <w:rFonts w:eastAsia="Arial" w:cs="Arial"/>
          <w:szCs w:val="22"/>
        </w:rPr>
        <w:t>a</w:t>
      </w:r>
      <w:r w:rsidR="00AE33C7" w:rsidRPr="00132765">
        <w:rPr>
          <w:rFonts w:eastAsia="Arial" w:cs="Arial"/>
          <w:szCs w:val="22"/>
        </w:rPr>
        <w:t xml:space="preserve">s </w:t>
      </w:r>
      <w:r w:rsidR="002A250B" w:rsidRPr="00132765">
        <w:rPr>
          <w:rFonts w:eastAsia="Arial" w:cs="Arial"/>
          <w:szCs w:val="22"/>
        </w:rPr>
        <w:t>cinco</w:t>
      </w:r>
      <w:r w:rsidR="00AE5279" w:rsidRPr="00132765">
        <w:rPr>
          <w:rFonts w:eastAsia="Arial" w:cs="Arial"/>
          <w:szCs w:val="22"/>
        </w:rPr>
        <w:t xml:space="preserve"> </w:t>
      </w:r>
      <w:r w:rsidR="00A40AC5">
        <w:rPr>
          <w:rFonts w:eastAsia="Arial" w:cs="Arial"/>
          <w:szCs w:val="22"/>
        </w:rPr>
        <w:t xml:space="preserve">personas </w:t>
      </w:r>
      <w:r w:rsidR="00AE5279" w:rsidRPr="00132765">
        <w:rPr>
          <w:rFonts w:eastAsia="Arial" w:cs="Arial"/>
          <w:szCs w:val="22"/>
        </w:rPr>
        <w:t>integrantes</w:t>
      </w:r>
      <w:r w:rsidR="001F0818">
        <w:rPr>
          <w:rFonts w:eastAsia="Arial" w:cs="Arial"/>
          <w:szCs w:val="22"/>
        </w:rPr>
        <w:t xml:space="preserve"> </w:t>
      </w:r>
      <w:r w:rsidR="00B46685">
        <w:rPr>
          <w:rFonts w:eastAsia="Arial" w:cs="Arial"/>
          <w:szCs w:val="22"/>
        </w:rPr>
        <w:t xml:space="preserve">de la Comisión Ejecutiva, por lo que existe el </w:t>
      </w:r>
      <w:r w:rsidR="00B46685" w:rsidRPr="00D9675F">
        <w:rPr>
          <w:rFonts w:eastAsia="Arial" w:cs="Arial"/>
          <w:i/>
          <w:iCs/>
          <w:szCs w:val="22"/>
        </w:rPr>
        <w:t>quorum</w:t>
      </w:r>
      <w:r w:rsidR="00B46685">
        <w:rPr>
          <w:rFonts w:eastAsia="Arial" w:cs="Arial"/>
          <w:szCs w:val="22"/>
        </w:rPr>
        <w:t xml:space="preserve"> necesario. </w:t>
      </w:r>
      <w:r w:rsidR="0003171C" w:rsidRPr="00132765">
        <w:rPr>
          <w:rFonts w:eastAsia="Arial" w:cs="Arial"/>
          <w:szCs w:val="22"/>
        </w:rPr>
        <w:t xml:space="preserve"> </w:t>
      </w:r>
    </w:p>
    <w:p w14:paraId="2566DD1C" w14:textId="77777777" w:rsidR="00DD4BFA" w:rsidRPr="00132765" w:rsidRDefault="00DD4BFA" w:rsidP="00D25661">
      <w:pPr>
        <w:rPr>
          <w:rFonts w:eastAsia="Arial" w:cs="Arial"/>
          <w:szCs w:val="22"/>
          <w:lang w:val="es-ES"/>
        </w:rPr>
      </w:pPr>
    </w:p>
    <w:p w14:paraId="72EEB76A" w14:textId="06CDA079" w:rsidR="002803DF" w:rsidRPr="00132765" w:rsidRDefault="002803DF" w:rsidP="00EC6B98">
      <w:pPr>
        <w:pStyle w:val="Prrafodelista"/>
        <w:numPr>
          <w:ilvl w:val="0"/>
          <w:numId w:val="1"/>
        </w:numPr>
        <w:rPr>
          <w:rFonts w:eastAsia="Arial" w:cs="Arial"/>
          <w:b/>
          <w:bCs/>
          <w:color w:val="006078"/>
          <w:szCs w:val="22"/>
        </w:rPr>
      </w:pPr>
      <w:r w:rsidRPr="00132765">
        <w:rPr>
          <w:rFonts w:eastAsia="Arial" w:cs="Arial"/>
          <w:b/>
          <w:bCs/>
          <w:color w:val="006078"/>
          <w:szCs w:val="22"/>
        </w:rPr>
        <w:t>Lectura y, en su caso, aprobación del Orden del día</w:t>
      </w:r>
    </w:p>
    <w:p w14:paraId="03B8D2C4" w14:textId="77777777" w:rsidR="00187922" w:rsidRPr="00132765" w:rsidRDefault="00187922" w:rsidP="00DC0428">
      <w:pPr>
        <w:jc w:val="center"/>
        <w:rPr>
          <w:rFonts w:eastAsia="Arial" w:cs="Arial"/>
          <w:b/>
          <w:bCs/>
          <w:color w:val="006078"/>
          <w:szCs w:val="22"/>
          <w:lang w:val="es-ES"/>
        </w:rPr>
      </w:pPr>
    </w:p>
    <w:p w14:paraId="2296F576" w14:textId="77CF782A" w:rsidR="00F523A5" w:rsidRDefault="00665687" w:rsidP="00BF3617">
      <w:pPr>
        <w:rPr>
          <w:rFonts w:eastAsia="Arial" w:cs="Arial"/>
          <w:szCs w:val="22"/>
          <w:lang w:eastAsia="es-MX"/>
        </w:rPr>
      </w:pPr>
      <w:r w:rsidRPr="00132765">
        <w:rPr>
          <w:rFonts w:eastAsia="Arial" w:cs="Arial"/>
          <w:szCs w:val="22"/>
          <w:lang w:eastAsia="es-MX"/>
        </w:rPr>
        <w:t xml:space="preserve">La </w:t>
      </w:r>
      <w:proofErr w:type="gramStart"/>
      <w:r w:rsidRPr="00132765">
        <w:rPr>
          <w:rFonts w:eastAsia="Arial" w:cs="Arial"/>
          <w:szCs w:val="22"/>
          <w:lang w:eastAsia="es-MX"/>
        </w:rPr>
        <w:t>Secretaria Técnica</w:t>
      </w:r>
      <w:proofErr w:type="gramEnd"/>
      <w:r w:rsidRPr="00132765">
        <w:rPr>
          <w:rFonts w:eastAsia="Arial" w:cs="Arial"/>
          <w:szCs w:val="22"/>
          <w:lang w:eastAsia="es-MX"/>
        </w:rPr>
        <w:t xml:space="preserve"> da lectura al Orden del día</w:t>
      </w:r>
      <w:r w:rsidR="00652AAC" w:rsidRPr="00132765">
        <w:rPr>
          <w:rFonts w:eastAsia="Arial" w:cs="Arial"/>
          <w:szCs w:val="22"/>
          <w:lang w:eastAsia="es-MX"/>
        </w:rPr>
        <w:t>:</w:t>
      </w:r>
    </w:p>
    <w:p w14:paraId="7F48CF49" w14:textId="77777777" w:rsidR="002D7A07" w:rsidRDefault="002D7A07" w:rsidP="00BF3617">
      <w:pPr>
        <w:rPr>
          <w:rFonts w:eastAsia="Arial" w:cs="Arial"/>
          <w:szCs w:val="22"/>
          <w:lang w:eastAsia="es-MX"/>
        </w:rPr>
      </w:pPr>
    </w:p>
    <w:p w14:paraId="5E3DA4DE" w14:textId="77777777" w:rsidR="002D7A07" w:rsidRPr="00F6753E" w:rsidRDefault="002D7A07" w:rsidP="00F6753E">
      <w:pPr>
        <w:pStyle w:val="Prrafodelista"/>
        <w:numPr>
          <w:ilvl w:val="0"/>
          <w:numId w:val="12"/>
        </w:numPr>
        <w:spacing w:after="160"/>
        <w:ind w:left="1418" w:right="1040" w:hanging="425"/>
        <w:contextualSpacing/>
        <w:rPr>
          <w:rFonts w:eastAsia="Arial" w:cs="Arial"/>
        </w:rPr>
      </w:pPr>
      <w:r w:rsidRPr="00F6753E">
        <w:rPr>
          <w:rFonts w:eastAsia="Arial" w:cs="Arial"/>
        </w:rPr>
        <w:t xml:space="preserve">Lista de asistencia, declaratoria de </w:t>
      </w:r>
      <w:r w:rsidRPr="00F6753E">
        <w:rPr>
          <w:rFonts w:eastAsia="Arial" w:cs="Arial"/>
          <w:i/>
          <w:iCs/>
        </w:rPr>
        <w:t>quorum</w:t>
      </w:r>
      <w:r w:rsidRPr="00F6753E">
        <w:rPr>
          <w:rFonts w:eastAsia="Arial" w:cs="Arial"/>
        </w:rPr>
        <w:t xml:space="preserve"> y apertura de la sesión</w:t>
      </w:r>
    </w:p>
    <w:p w14:paraId="7DEACDE8" w14:textId="1ED3E76C" w:rsidR="002D7A07" w:rsidRPr="00AD447E"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lang w:val="es-ES_tradnl"/>
        </w:rPr>
        <w:t>Lectura y</w:t>
      </w:r>
      <w:r w:rsidR="00850F16">
        <w:rPr>
          <w:rFonts w:eastAsia="Arial" w:cs="Arial"/>
          <w:lang w:val="es-ES_tradnl"/>
        </w:rPr>
        <w:t>,</w:t>
      </w:r>
      <w:r w:rsidRPr="00AD447E">
        <w:rPr>
          <w:rFonts w:eastAsia="Arial" w:cs="Arial"/>
          <w:lang w:val="es-ES_tradnl"/>
        </w:rPr>
        <w:t xml:space="preserve"> en su caso, aprobación del Orden del </w:t>
      </w:r>
      <w:r>
        <w:rPr>
          <w:rFonts w:eastAsia="Arial" w:cs="Arial"/>
          <w:lang w:val="es-ES_tradnl"/>
        </w:rPr>
        <w:t>d</w:t>
      </w:r>
      <w:r w:rsidRPr="00AD447E">
        <w:rPr>
          <w:rFonts w:eastAsia="Arial" w:cs="Arial"/>
          <w:lang w:val="es-ES_tradnl"/>
        </w:rPr>
        <w:t>ía</w:t>
      </w:r>
    </w:p>
    <w:p w14:paraId="33EA47C0" w14:textId="4261E649" w:rsidR="002D7A07" w:rsidRPr="00AD447E"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lang w:val="es-ES_tradnl"/>
        </w:rPr>
        <w:t>Lectura y</w:t>
      </w:r>
      <w:r w:rsidR="00850F16">
        <w:rPr>
          <w:rFonts w:eastAsia="Arial" w:cs="Arial"/>
          <w:lang w:val="es-ES_tradnl"/>
        </w:rPr>
        <w:t>,</w:t>
      </w:r>
      <w:r w:rsidRPr="00AD447E">
        <w:rPr>
          <w:rFonts w:eastAsia="Arial" w:cs="Arial"/>
          <w:lang w:val="es-ES_tradnl"/>
        </w:rPr>
        <w:t xml:space="preserve"> en su caso, aprobación y firma del Acta de la </w:t>
      </w:r>
      <w:r>
        <w:rPr>
          <w:rFonts w:eastAsia="Arial" w:cs="Arial"/>
          <w:lang w:val="es-ES_tradnl"/>
        </w:rPr>
        <w:t>s</w:t>
      </w:r>
      <w:r w:rsidRPr="00AD447E">
        <w:rPr>
          <w:rFonts w:eastAsia="Arial" w:cs="Arial"/>
          <w:lang w:val="es-ES_tradnl"/>
        </w:rPr>
        <w:t xml:space="preserve">esión celebrada el </w:t>
      </w:r>
      <w:r>
        <w:rPr>
          <w:rFonts w:eastAsia="Arial" w:cs="Arial"/>
          <w:lang w:val="es-ES_tradnl"/>
        </w:rPr>
        <w:t>24</w:t>
      </w:r>
      <w:r w:rsidRPr="00AD447E">
        <w:rPr>
          <w:rFonts w:eastAsia="Arial" w:cs="Arial"/>
          <w:lang w:val="es-ES_tradnl"/>
        </w:rPr>
        <w:t xml:space="preserve"> de </w:t>
      </w:r>
      <w:r>
        <w:rPr>
          <w:rFonts w:eastAsia="Arial" w:cs="Arial"/>
          <w:lang w:val="es-ES_tradnl"/>
        </w:rPr>
        <w:t>agosto</w:t>
      </w:r>
      <w:r w:rsidRPr="00AD447E">
        <w:rPr>
          <w:rFonts w:eastAsia="Arial" w:cs="Arial"/>
          <w:lang w:val="es-ES_tradnl"/>
        </w:rPr>
        <w:t xml:space="preserve"> de 2022</w:t>
      </w:r>
    </w:p>
    <w:p w14:paraId="3DCF5E00" w14:textId="77777777" w:rsidR="002D7A07"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lang w:val="es-ES_tradnl"/>
        </w:rPr>
        <w:t xml:space="preserve">Presentación del seguimiento de </w:t>
      </w:r>
      <w:r>
        <w:rPr>
          <w:rFonts w:eastAsia="Arial" w:cs="Arial"/>
          <w:lang w:val="es-ES_tradnl"/>
        </w:rPr>
        <w:t>a</w:t>
      </w:r>
      <w:r w:rsidRPr="00AD447E">
        <w:rPr>
          <w:rFonts w:eastAsia="Arial" w:cs="Arial"/>
          <w:lang w:val="es-ES_tradnl"/>
        </w:rPr>
        <w:t>cuerdos</w:t>
      </w:r>
    </w:p>
    <w:p w14:paraId="57560A41" w14:textId="77777777" w:rsidR="002D7A07" w:rsidRPr="00043AA0"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043AA0">
        <w:rPr>
          <w:rFonts w:eastAsia="Arial" w:cs="Arial"/>
          <w:lang w:val="es-ES_tradnl"/>
        </w:rPr>
        <w:t xml:space="preserve">Presentación de avances </w:t>
      </w:r>
      <w:r w:rsidRPr="00043AA0">
        <w:rPr>
          <w:rFonts w:eastAsia="Arial" w:cs="Arial"/>
        </w:rPr>
        <w:t xml:space="preserve">del </w:t>
      </w:r>
      <w:r>
        <w:rPr>
          <w:rFonts w:eastAsia="Arial" w:cs="Arial"/>
        </w:rPr>
        <w:t>“</w:t>
      </w:r>
      <w:r w:rsidRPr="00043AA0">
        <w:rPr>
          <w:rFonts w:eastAsia="Arial" w:cs="Arial"/>
        </w:rPr>
        <w:t>Modelo de Implementación de la PEAJAL</w:t>
      </w:r>
      <w:r>
        <w:rPr>
          <w:rFonts w:eastAsia="Arial" w:cs="Arial"/>
        </w:rPr>
        <w:t>”</w:t>
      </w:r>
    </w:p>
    <w:p w14:paraId="1AD43ACE" w14:textId="77777777" w:rsidR="002D7A07" w:rsidRPr="00B24272"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B24272">
        <w:rPr>
          <w:rFonts w:eastAsia="Arial" w:cs="Arial"/>
          <w:lang w:val="es-ES_tradnl"/>
        </w:rPr>
        <w:t>Presentación del documento de trabajo “Proceso de Selección de Indicadores para la PEAJAL y Programas MI-PEAJAL”</w:t>
      </w:r>
    </w:p>
    <w:p w14:paraId="5AE0A67C" w14:textId="77777777" w:rsidR="002D7A07" w:rsidRPr="00717566"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B24272">
        <w:rPr>
          <w:rFonts w:eastAsia="Arial" w:cs="Arial"/>
          <w:lang w:val="es-ES_tradnl"/>
        </w:rPr>
        <w:t>Presentación y, en su caso, aprobación de la “Propuesta de</w:t>
      </w:r>
      <w:r>
        <w:rPr>
          <w:rFonts w:eastAsia="Arial" w:cs="Arial"/>
          <w:lang w:val="es-ES_tradnl"/>
        </w:rPr>
        <w:t>l Anteproyecto de la</w:t>
      </w:r>
      <w:r w:rsidRPr="00B24272">
        <w:rPr>
          <w:rFonts w:eastAsia="Arial" w:cs="Arial"/>
          <w:lang w:val="es-ES_tradnl"/>
        </w:rPr>
        <w:t xml:space="preserve"> Metodología de Aprobación de Indicadores para la PEAJAL y los </w:t>
      </w:r>
      <w:r w:rsidRPr="00717566">
        <w:rPr>
          <w:rFonts w:eastAsia="Arial" w:cs="Arial"/>
          <w:lang w:val="es-ES_tradnl"/>
        </w:rPr>
        <w:t>Programas MI-PEAJAL”</w:t>
      </w:r>
    </w:p>
    <w:p w14:paraId="775FBEFB" w14:textId="77777777" w:rsidR="002D7A07" w:rsidRPr="00AD447E"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rPr>
        <w:t xml:space="preserve">Asuntos </w:t>
      </w:r>
      <w:r>
        <w:rPr>
          <w:rFonts w:eastAsia="Arial" w:cs="Arial"/>
        </w:rPr>
        <w:t>g</w:t>
      </w:r>
      <w:r w:rsidRPr="00AD447E">
        <w:rPr>
          <w:rFonts w:eastAsia="Arial" w:cs="Arial"/>
        </w:rPr>
        <w:t>enerales</w:t>
      </w:r>
    </w:p>
    <w:p w14:paraId="2F2E9E84" w14:textId="77777777" w:rsidR="002D7A07" w:rsidRPr="00AD447E" w:rsidRDefault="002D7A07" w:rsidP="002D7A07">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lang w:val="es-ES_tradnl"/>
        </w:rPr>
        <w:t>Acuerdos</w:t>
      </w:r>
    </w:p>
    <w:p w14:paraId="61F0641D" w14:textId="7AE92636" w:rsidR="002D7A07" w:rsidRPr="00F6753E" w:rsidRDefault="002D7A07" w:rsidP="00C86FA3">
      <w:pPr>
        <w:pStyle w:val="Prrafodelista"/>
        <w:numPr>
          <w:ilvl w:val="0"/>
          <w:numId w:val="12"/>
        </w:numPr>
        <w:spacing w:after="160"/>
        <w:ind w:left="1418" w:right="1040" w:hanging="425"/>
        <w:contextualSpacing/>
        <w:jc w:val="both"/>
        <w:rPr>
          <w:rFonts w:eastAsia="Arial" w:cs="Arial"/>
          <w:lang w:val="es-ES_tradnl"/>
        </w:rPr>
      </w:pPr>
      <w:r w:rsidRPr="00AD447E">
        <w:rPr>
          <w:rFonts w:eastAsia="Arial" w:cs="Arial"/>
          <w:lang w:val="es-ES_tradnl"/>
        </w:rPr>
        <w:t xml:space="preserve">Clausura de la </w:t>
      </w:r>
      <w:r>
        <w:rPr>
          <w:rFonts w:eastAsia="Arial" w:cs="Arial"/>
          <w:lang w:val="es-ES_tradnl"/>
        </w:rPr>
        <w:t>s</w:t>
      </w:r>
      <w:r w:rsidRPr="00AD447E">
        <w:rPr>
          <w:rFonts w:eastAsia="Arial" w:cs="Arial"/>
          <w:lang w:val="es-ES_tradnl"/>
        </w:rPr>
        <w:t>esión</w:t>
      </w:r>
    </w:p>
    <w:p w14:paraId="3D7BE65E" w14:textId="603164AE" w:rsidR="00F263DE" w:rsidRPr="00132765" w:rsidRDefault="00247565" w:rsidP="00C86FA3">
      <w:pPr>
        <w:rPr>
          <w:rFonts w:eastAsia="Arial" w:cs="Arial"/>
          <w:szCs w:val="22"/>
          <w:lang w:eastAsia="es-MX"/>
        </w:rPr>
      </w:pPr>
      <w:r w:rsidRPr="00132765">
        <w:rPr>
          <w:rFonts w:eastAsia="Arial" w:cs="Arial"/>
          <w:szCs w:val="22"/>
          <w:lang w:eastAsia="es-MX"/>
        </w:rPr>
        <w:t xml:space="preserve">La </w:t>
      </w:r>
      <w:proofErr w:type="gramStart"/>
      <w:r w:rsidRPr="00132765">
        <w:rPr>
          <w:rFonts w:eastAsia="Arial" w:cs="Arial"/>
          <w:szCs w:val="22"/>
          <w:lang w:eastAsia="es-MX"/>
        </w:rPr>
        <w:t>Secretaria Técnica</w:t>
      </w:r>
      <w:proofErr w:type="gramEnd"/>
      <w:r w:rsidRPr="00132765">
        <w:rPr>
          <w:rFonts w:eastAsia="Arial" w:cs="Arial"/>
          <w:szCs w:val="22"/>
          <w:lang w:eastAsia="es-MX"/>
        </w:rPr>
        <w:t xml:space="preserve"> </w:t>
      </w:r>
      <w:r w:rsidR="00E67100" w:rsidRPr="00132765">
        <w:rPr>
          <w:rFonts w:eastAsia="Arial" w:cs="Arial"/>
          <w:szCs w:val="22"/>
          <w:lang w:eastAsia="es-MX"/>
        </w:rPr>
        <w:t>hace registro del sentido de la votación</w:t>
      </w:r>
      <w:r w:rsidR="007536BF" w:rsidRPr="00132765">
        <w:rPr>
          <w:rFonts w:eastAsia="Arial" w:cs="Arial"/>
          <w:szCs w:val="22"/>
          <w:lang w:eastAsia="es-MX"/>
        </w:rPr>
        <w:t xml:space="preserve"> económica de las y los integrantes presentes de la Comisión Ejecutiva</w:t>
      </w:r>
      <w:r w:rsidR="00F05587">
        <w:rPr>
          <w:rFonts w:eastAsia="Arial" w:cs="Arial"/>
          <w:szCs w:val="22"/>
          <w:lang w:eastAsia="es-MX"/>
        </w:rPr>
        <w:t>,</w:t>
      </w:r>
      <w:r w:rsidR="00D16CD3" w:rsidRPr="00132765">
        <w:rPr>
          <w:rFonts w:eastAsia="Arial" w:cs="Arial"/>
          <w:szCs w:val="22"/>
          <w:lang w:eastAsia="es-MX"/>
        </w:rPr>
        <w:t xml:space="preserve"> y </w:t>
      </w:r>
      <w:r w:rsidR="00900B0D" w:rsidRPr="00132765">
        <w:rPr>
          <w:rFonts w:eastAsia="Arial" w:cs="Arial"/>
          <w:szCs w:val="22"/>
          <w:lang w:eastAsia="es-MX"/>
        </w:rPr>
        <w:t>da cuenta de que es aprobad</w:t>
      </w:r>
      <w:r w:rsidR="00652AAC" w:rsidRPr="00132765">
        <w:rPr>
          <w:rFonts w:eastAsia="Arial" w:cs="Arial"/>
          <w:szCs w:val="22"/>
          <w:lang w:eastAsia="es-MX"/>
        </w:rPr>
        <w:t>o</w:t>
      </w:r>
      <w:r w:rsidR="00900B0D" w:rsidRPr="00132765">
        <w:rPr>
          <w:rFonts w:eastAsia="Arial" w:cs="Arial"/>
          <w:szCs w:val="22"/>
          <w:lang w:eastAsia="es-MX"/>
        </w:rPr>
        <w:t xml:space="preserve"> el </w:t>
      </w:r>
      <w:r w:rsidR="00740C9A" w:rsidRPr="00132765">
        <w:rPr>
          <w:rFonts w:eastAsia="Arial" w:cs="Arial"/>
          <w:szCs w:val="22"/>
          <w:lang w:eastAsia="es-MX"/>
        </w:rPr>
        <w:t>O</w:t>
      </w:r>
      <w:r w:rsidR="00900B0D" w:rsidRPr="00132765">
        <w:rPr>
          <w:rFonts w:eastAsia="Arial" w:cs="Arial"/>
          <w:szCs w:val="22"/>
          <w:lang w:eastAsia="es-MX"/>
        </w:rPr>
        <w:t xml:space="preserve">rden del día </w:t>
      </w:r>
      <w:r w:rsidR="00406944" w:rsidRPr="00132765">
        <w:rPr>
          <w:rFonts w:eastAsia="Arial" w:cs="Arial"/>
          <w:szCs w:val="22"/>
          <w:lang w:eastAsia="es-MX"/>
        </w:rPr>
        <w:t xml:space="preserve">por unanimidad. </w:t>
      </w:r>
    </w:p>
    <w:p w14:paraId="1EF2459B" w14:textId="77777777" w:rsidR="00652AAC" w:rsidRPr="00132765" w:rsidRDefault="00652AAC" w:rsidP="00C86FA3">
      <w:pPr>
        <w:rPr>
          <w:rFonts w:eastAsia="Arial" w:cs="Arial"/>
          <w:szCs w:val="22"/>
          <w:lang w:eastAsia="es-MX"/>
        </w:rPr>
      </w:pPr>
    </w:p>
    <w:p w14:paraId="37C248BE" w14:textId="55CC1A54" w:rsidR="00FE5F0D" w:rsidRPr="00132765" w:rsidRDefault="005A22BC" w:rsidP="004273AB">
      <w:pPr>
        <w:pStyle w:val="Prrafodelista"/>
        <w:numPr>
          <w:ilvl w:val="0"/>
          <w:numId w:val="1"/>
        </w:numPr>
        <w:rPr>
          <w:rFonts w:eastAsia="Arial" w:cs="Arial"/>
          <w:b/>
          <w:bCs/>
          <w:color w:val="006078"/>
          <w:szCs w:val="22"/>
        </w:rPr>
      </w:pPr>
      <w:r w:rsidRPr="00132765">
        <w:rPr>
          <w:rFonts w:eastAsia="Arial" w:cs="Arial"/>
          <w:b/>
          <w:bCs/>
          <w:color w:val="006078"/>
          <w:szCs w:val="22"/>
        </w:rPr>
        <w:t>Lectura y</w:t>
      </w:r>
      <w:r w:rsidR="008E7E0F" w:rsidRPr="00132765">
        <w:rPr>
          <w:rFonts w:eastAsia="Arial" w:cs="Arial"/>
          <w:b/>
          <w:bCs/>
          <w:color w:val="006078"/>
          <w:szCs w:val="22"/>
        </w:rPr>
        <w:t>,</w:t>
      </w:r>
      <w:r w:rsidRPr="00132765">
        <w:rPr>
          <w:rFonts w:eastAsia="Arial" w:cs="Arial"/>
          <w:b/>
          <w:bCs/>
          <w:color w:val="006078"/>
          <w:szCs w:val="22"/>
        </w:rPr>
        <w:t xml:space="preserve"> en su caso, </w:t>
      </w:r>
      <w:r w:rsidR="004273AB" w:rsidRPr="00132765">
        <w:rPr>
          <w:rFonts w:eastAsia="Arial" w:cs="Arial"/>
          <w:b/>
          <w:bCs/>
          <w:color w:val="006078"/>
          <w:szCs w:val="22"/>
        </w:rPr>
        <w:t xml:space="preserve">aprobación y firma del </w:t>
      </w:r>
      <w:r w:rsidR="00F05587">
        <w:rPr>
          <w:rFonts w:eastAsia="Arial" w:cs="Arial"/>
          <w:b/>
          <w:bCs/>
          <w:color w:val="006078"/>
          <w:szCs w:val="22"/>
        </w:rPr>
        <w:t>A</w:t>
      </w:r>
      <w:r w:rsidR="004273AB" w:rsidRPr="00132765">
        <w:rPr>
          <w:rFonts w:eastAsia="Arial" w:cs="Arial"/>
          <w:b/>
          <w:bCs/>
          <w:color w:val="006078"/>
          <w:szCs w:val="22"/>
        </w:rPr>
        <w:t xml:space="preserve">cta de la </w:t>
      </w:r>
      <w:r w:rsidR="000F302D" w:rsidRPr="00132765">
        <w:rPr>
          <w:rFonts w:eastAsia="Arial" w:cs="Arial"/>
          <w:b/>
          <w:bCs/>
          <w:color w:val="006078"/>
          <w:szCs w:val="22"/>
        </w:rPr>
        <w:t>s</w:t>
      </w:r>
      <w:r w:rsidR="004273AB" w:rsidRPr="00132765">
        <w:rPr>
          <w:rFonts w:eastAsia="Arial" w:cs="Arial"/>
          <w:b/>
          <w:bCs/>
          <w:color w:val="006078"/>
          <w:szCs w:val="22"/>
        </w:rPr>
        <w:t xml:space="preserve">esión celebrada el </w:t>
      </w:r>
      <w:r w:rsidR="00FB3037">
        <w:rPr>
          <w:rFonts w:eastAsia="Arial" w:cs="Arial"/>
          <w:b/>
          <w:bCs/>
          <w:color w:val="006078"/>
          <w:szCs w:val="22"/>
        </w:rPr>
        <w:t>24</w:t>
      </w:r>
      <w:r w:rsidR="004273AB" w:rsidRPr="00132765">
        <w:rPr>
          <w:rFonts w:eastAsia="Arial" w:cs="Arial"/>
          <w:b/>
          <w:bCs/>
          <w:color w:val="006078"/>
          <w:szCs w:val="22"/>
        </w:rPr>
        <w:t xml:space="preserve"> de </w:t>
      </w:r>
      <w:r w:rsidR="00FB3037">
        <w:rPr>
          <w:rFonts w:eastAsia="Arial" w:cs="Arial"/>
          <w:b/>
          <w:bCs/>
          <w:color w:val="006078"/>
          <w:szCs w:val="22"/>
        </w:rPr>
        <w:t>agosto</w:t>
      </w:r>
      <w:r w:rsidR="004273AB" w:rsidRPr="00132765">
        <w:rPr>
          <w:rFonts w:eastAsia="Arial" w:cs="Arial"/>
          <w:b/>
          <w:bCs/>
          <w:color w:val="006078"/>
          <w:szCs w:val="22"/>
        </w:rPr>
        <w:t xml:space="preserve"> de 2022</w:t>
      </w:r>
    </w:p>
    <w:p w14:paraId="524A9DF1" w14:textId="77777777" w:rsidR="00A23BF5" w:rsidRPr="00132765" w:rsidRDefault="00A23BF5" w:rsidP="00A23BF5">
      <w:pPr>
        <w:rPr>
          <w:rFonts w:eastAsia="Arial" w:cs="Arial"/>
          <w:b/>
          <w:bCs/>
          <w:color w:val="006078"/>
          <w:szCs w:val="22"/>
        </w:rPr>
      </w:pPr>
    </w:p>
    <w:p w14:paraId="6D1E276E" w14:textId="293395B1" w:rsidR="005634C1" w:rsidRPr="00132765" w:rsidRDefault="00652AAC" w:rsidP="00A23BF5">
      <w:pPr>
        <w:rPr>
          <w:rFonts w:eastAsia="Arial" w:cs="Arial"/>
          <w:szCs w:val="22"/>
          <w:lang w:eastAsia="es-MX"/>
        </w:rPr>
      </w:pPr>
      <w:r w:rsidRPr="00132765">
        <w:rPr>
          <w:rFonts w:eastAsia="Arial" w:cs="Arial"/>
          <w:szCs w:val="22"/>
          <w:lang w:eastAsia="es-MX"/>
        </w:rPr>
        <w:t xml:space="preserve">La </w:t>
      </w:r>
      <w:proofErr w:type="gramStart"/>
      <w:r w:rsidR="00A23BF5" w:rsidRPr="00132765">
        <w:rPr>
          <w:rFonts w:eastAsia="Arial" w:cs="Arial"/>
          <w:szCs w:val="22"/>
          <w:lang w:eastAsia="es-MX"/>
        </w:rPr>
        <w:t>Secretaria Técnica</w:t>
      </w:r>
      <w:proofErr w:type="gramEnd"/>
      <w:r w:rsidR="008C2367" w:rsidRPr="00132765">
        <w:rPr>
          <w:rFonts w:cs="Arial"/>
          <w:szCs w:val="22"/>
        </w:rPr>
        <w:t xml:space="preserve"> </w:t>
      </w:r>
      <w:r w:rsidR="008E2220" w:rsidRPr="00132765">
        <w:rPr>
          <w:rFonts w:cs="Arial"/>
          <w:szCs w:val="22"/>
        </w:rPr>
        <w:t>solicita</w:t>
      </w:r>
      <w:r w:rsidR="00EF1D42">
        <w:rPr>
          <w:rFonts w:cs="Arial"/>
          <w:szCs w:val="22"/>
        </w:rPr>
        <w:t xml:space="preserve"> que</w:t>
      </w:r>
      <w:r w:rsidR="008E2220" w:rsidRPr="00132765">
        <w:rPr>
          <w:rFonts w:cs="Arial"/>
          <w:szCs w:val="22"/>
        </w:rPr>
        <w:t xml:space="preserve"> </w:t>
      </w:r>
      <w:r w:rsidR="00EF1D42">
        <w:rPr>
          <w:rFonts w:cs="Arial"/>
          <w:szCs w:val="22"/>
        </w:rPr>
        <w:t>se</w:t>
      </w:r>
      <w:r w:rsidR="00EF1D42" w:rsidRPr="00132765">
        <w:rPr>
          <w:rFonts w:cs="Arial"/>
          <w:szCs w:val="22"/>
        </w:rPr>
        <w:t xml:space="preserve"> </w:t>
      </w:r>
      <w:r w:rsidR="008E4150" w:rsidRPr="00132765">
        <w:rPr>
          <w:rFonts w:eastAsia="Arial" w:cs="Arial"/>
          <w:szCs w:val="22"/>
          <w:lang w:eastAsia="es-MX"/>
        </w:rPr>
        <w:t>dispense la lectura de</w:t>
      </w:r>
      <w:r w:rsidR="00EF1D42">
        <w:rPr>
          <w:rFonts w:eastAsia="Arial" w:cs="Arial"/>
          <w:szCs w:val="22"/>
          <w:lang w:eastAsia="es-MX"/>
        </w:rPr>
        <w:t>l Acta par</w:t>
      </w:r>
      <w:r w:rsidR="008E4150" w:rsidRPr="00132765">
        <w:rPr>
          <w:rFonts w:eastAsia="Arial" w:cs="Arial"/>
          <w:szCs w:val="22"/>
          <w:lang w:eastAsia="es-MX"/>
        </w:rPr>
        <w:t>a optimizar el tiempo</w:t>
      </w:r>
      <w:r w:rsidR="00740C9A" w:rsidRPr="00132765">
        <w:rPr>
          <w:rFonts w:eastAsia="Arial" w:cs="Arial"/>
          <w:szCs w:val="22"/>
          <w:lang w:eastAsia="es-MX"/>
        </w:rPr>
        <w:t>.</w:t>
      </w:r>
      <w:r w:rsidR="008E4150" w:rsidRPr="00132765">
        <w:rPr>
          <w:rFonts w:eastAsia="Arial" w:cs="Arial"/>
          <w:szCs w:val="22"/>
          <w:lang w:eastAsia="es-MX"/>
        </w:rPr>
        <w:t xml:space="preserve"> </w:t>
      </w:r>
      <w:r w:rsidR="00740C9A" w:rsidRPr="00132765">
        <w:rPr>
          <w:rFonts w:eastAsia="Arial" w:cs="Arial"/>
          <w:szCs w:val="22"/>
          <w:lang w:eastAsia="es-MX"/>
        </w:rPr>
        <w:t>R</w:t>
      </w:r>
      <w:r w:rsidR="00E23ABB" w:rsidRPr="00132765">
        <w:rPr>
          <w:rFonts w:eastAsia="Arial" w:cs="Arial"/>
          <w:szCs w:val="22"/>
          <w:lang w:eastAsia="es-MX"/>
        </w:rPr>
        <w:t xml:space="preserve">esalta que </w:t>
      </w:r>
      <w:r w:rsidR="008E4150" w:rsidRPr="00132765">
        <w:rPr>
          <w:rFonts w:eastAsia="Arial" w:cs="Arial"/>
          <w:szCs w:val="22"/>
          <w:lang w:eastAsia="es-MX"/>
        </w:rPr>
        <w:t xml:space="preserve">se </w:t>
      </w:r>
      <w:r w:rsidR="00EF1D42">
        <w:rPr>
          <w:rFonts w:eastAsia="Arial" w:cs="Arial"/>
          <w:szCs w:val="22"/>
          <w:lang w:eastAsia="es-MX"/>
        </w:rPr>
        <w:t xml:space="preserve">circuló con antelación </w:t>
      </w:r>
      <w:r w:rsidR="008E4150" w:rsidRPr="00132765">
        <w:rPr>
          <w:rFonts w:eastAsia="Arial" w:cs="Arial"/>
          <w:szCs w:val="22"/>
          <w:lang w:eastAsia="es-MX"/>
        </w:rPr>
        <w:t>para observaciones y comentarios</w:t>
      </w:r>
      <w:r w:rsidR="00850F16">
        <w:rPr>
          <w:rFonts w:eastAsia="Arial" w:cs="Arial"/>
          <w:szCs w:val="22"/>
          <w:lang w:eastAsia="es-MX"/>
        </w:rPr>
        <w:t>,</w:t>
      </w:r>
      <w:r w:rsidR="004101F3">
        <w:rPr>
          <w:rFonts w:eastAsia="Arial" w:cs="Arial"/>
          <w:szCs w:val="22"/>
          <w:lang w:eastAsia="es-MX"/>
        </w:rPr>
        <w:t xml:space="preserve"> y se realizaron</w:t>
      </w:r>
      <w:r w:rsidR="008E4150" w:rsidRPr="00132765">
        <w:rPr>
          <w:rFonts w:eastAsia="Arial" w:cs="Arial"/>
          <w:szCs w:val="22"/>
          <w:lang w:eastAsia="es-MX"/>
        </w:rPr>
        <w:t xml:space="preserve">. </w:t>
      </w:r>
      <w:r w:rsidR="00CF6F0E" w:rsidRPr="00132765">
        <w:rPr>
          <w:rFonts w:eastAsia="Arial" w:cs="Arial"/>
          <w:szCs w:val="22"/>
          <w:lang w:eastAsia="es-MX"/>
        </w:rPr>
        <w:t xml:space="preserve">Propone someterla a aprobación y menciona que, en caso de ser aprobada, se </w:t>
      </w:r>
      <w:r w:rsidR="004A51CB" w:rsidRPr="00132765">
        <w:rPr>
          <w:rFonts w:eastAsia="Arial" w:cs="Arial"/>
          <w:szCs w:val="22"/>
          <w:lang w:eastAsia="es-MX"/>
        </w:rPr>
        <w:t xml:space="preserve">recabaría la firma correspondiente. </w:t>
      </w:r>
    </w:p>
    <w:p w14:paraId="7CE5BCE1" w14:textId="77777777" w:rsidR="008E4150" w:rsidRPr="00132765" w:rsidRDefault="008E4150" w:rsidP="00A23BF5">
      <w:pPr>
        <w:rPr>
          <w:rFonts w:eastAsia="Arial" w:cs="Arial"/>
          <w:szCs w:val="22"/>
          <w:lang w:eastAsia="es-MX"/>
        </w:rPr>
      </w:pPr>
    </w:p>
    <w:p w14:paraId="61359793" w14:textId="40CC665F" w:rsidR="00F2443C" w:rsidRPr="00132765" w:rsidRDefault="002455A9" w:rsidP="00A23BF5">
      <w:pPr>
        <w:rPr>
          <w:rFonts w:eastAsia="Arial" w:cs="Arial"/>
          <w:szCs w:val="22"/>
          <w:lang w:eastAsia="es-MX"/>
        </w:rPr>
      </w:pPr>
      <w:r w:rsidRPr="00132765">
        <w:rPr>
          <w:rFonts w:eastAsia="Arial" w:cs="Arial"/>
          <w:szCs w:val="22"/>
          <w:lang w:eastAsia="es-MX"/>
        </w:rPr>
        <w:t xml:space="preserve">La </w:t>
      </w:r>
      <w:proofErr w:type="gramStart"/>
      <w:r w:rsidRPr="00132765">
        <w:rPr>
          <w:rFonts w:eastAsia="Arial" w:cs="Arial"/>
          <w:szCs w:val="22"/>
          <w:lang w:eastAsia="es-MX"/>
        </w:rPr>
        <w:t>Secretaria Técnica</w:t>
      </w:r>
      <w:proofErr w:type="gramEnd"/>
      <w:r w:rsidRPr="00132765">
        <w:rPr>
          <w:rFonts w:eastAsia="Arial" w:cs="Arial"/>
          <w:szCs w:val="22"/>
          <w:lang w:eastAsia="es-MX"/>
        </w:rPr>
        <w:t xml:space="preserve"> registra el sentido de la votación</w:t>
      </w:r>
      <w:r w:rsidR="003B4057">
        <w:rPr>
          <w:rFonts w:eastAsia="Arial" w:cs="Arial"/>
          <w:szCs w:val="22"/>
          <w:lang w:eastAsia="es-MX"/>
        </w:rPr>
        <w:t xml:space="preserve"> de manera económica y a mano alzada, </w:t>
      </w:r>
      <w:r w:rsidR="00E723CF">
        <w:rPr>
          <w:rFonts w:eastAsia="Arial" w:cs="Arial"/>
          <w:szCs w:val="22"/>
          <w:lang w:eastAsia="es-MX"/>
        </w:rPr>
        <w:t>con la manifestación expresa del voto de las y los integrantes de la Comisión Ejecutiva</w:t>
      </w:r>
      <w:r w:rsidR="0046086D">
        <w:rPr>
          <w:rFonts w:eastAsia="Arial" w:cs="Arial"/>
          <w:szCs w:val="22"/>
          <w:lang w:eastAsia="es-MX"/>
        </w:rPr>
        <w:t>. L</w:t>
      </w:r>
      <w:r w:rsidR="00E723CF">
        <w:rPr>
          <w:rFonts w:eastAsia="Arial" w:cs="Arial"/>
          <w:szCs w:val="22"/>
          <w:lang w:eastAsia="es-MX"/>
        </w:rPr>
        <w:t>a</w:t>
      </w:r>
      <w:r w:rsidR="00136BAA" w:rsidRPr="00132765">
        <w:rPr>
          <w:rFonts w:eastAsia="Arial" w:cs="Arial"/>
          <w:szCs w:val="22"/>
          <w:lang w:eastAsia="es-MX"/>
        </w:rPr>
        <w:t xml:space="preserve"> </w:t>
      </w:r>
      <w:proofErr w:type="gramStart"/>
      <w:r w:rsidR="00136BAA" w:rsidRPr="00132765">
        <w:rPr>
          <w:rFonts w:eastAsia="Arial" w:cs="Arial"/>
          <w:szCs w:val="22"/>
          <w:lang w:eastAsia="es-MX"/>
        </w:rPr>
        <w:t>Secretaria Técnica</w:t>
      </w:r>
      <w:proofErr w:type="gramEnd"/>
      <w:r w:rsidR="00136BAA" w:rsidRPr="00132765">
        <w:rPr>
          <w:rFonts w:eastAsia="Arial" w:cs="Arial"/>
          <w:szCs w:val="22"/>
          <w:lang w:eastAsia="es-MX"/>
        </w:rPr>
        <w:t xml:space="preserve"> da cuenta de que </w:t>
      </w:r>
      <w:r w:rsidR="00E23ABB" w:rsidRPr="00132765">
        <w:rPr>
          <w:rFonts w:eastAsia="Arial" w:cs="Arial"/>
          <w:szCs w:val="22"/>
          <w:lang w:eastAsia="es-MX"/>
        </w:rPr>
        <w:t>se</w:t>
      </w:r>
      <w:r w:rsidR="00791823" w:rsidRPr="00132765">
        <w:rPr>
          <w:rFonts w:eastAsia="Arial" w:cs="Arial"/>
          <w:szCs w:val="22"/>
          <w:lang w:eastAsia="es-MX"/>
        </w:rPr>
        <w:t xml:space="preserve"> apr</w:t>
      </w:r>
      <w:r w:rsidR="00E23ABB" w:rsidRPr="00132765">
        <w:rPr>
          <w:rFonts w:eastAsia="Arial" w:cs="Arial"/>
          <w:szCs w:val="22"/>
          <w:lang w:eastAsia="es-MX"/>
        </w:rPr>
        <w:t>ueba</w:t>
      </w:r>
      <w:r w:rsidR="00791823" w:rsidRPr="00132765">
        <w:rPr>
          <w:rFonts w:eastAsia="Arial" w:cs="Arial"/>
          <w:szCs w:val="22"/>
          <w:lang w:eastAsia="es-MX"/>
        </w:rPr>
        <w:t xml:space="preserve"> </w:t>
      </w:r>
      <w:r w:rsidR="00E23ABB" w:rsidRPr="00132765">
        <w:rPr>
          <w:rFonts w:eastAsia="Arial" w:cs="Arial"/>
          <w:szCs w:val="22"/>
          <w:lang w:eastAsia="es-MX"/>
        </w:rPr>
        <w:t>el</w:t>
      </w:r>
      <w:r w:rsidR="00791823" w:rsidRPr="00132765">
        <w:rPr>
          <w:rFonts w:eastAsia="Arial" w:cs="Arial"/>
          <w:szCs w:val="22"/>
          <w:lang w:eastAsia="es-MX"/>
        </w:rPr>
        <w:t xml:space="preserve"> </w:t>
      </w:r>
      <w:r w:rsidR="00EF1D42">
        <w:rPr>
          <w:rFonts w:eastAsia="Arial" w:cs="Arial"/>
          <w:szCs w:val="22"/>
          <w:lang w:eastAsia="es-MX"/>
        </w:rPr>
        <w:t>A</w:t>
      </w:r>
      <w:r w:rsidR="00791823" w:rsidRPr="00132765">
        <w:rPr>
          <w:rFonts w:eastAsia="Arial" w:cs="Arial"/>
          <w:szCs w:val="22"/>
          <w:lang w:eastAsia="es-MX"/>
        </w:rPr>
        <w:t xml:space="preserve">cta </w:t>
      </w:r>
      <w:r w:rsidR="00E23ABB" w:rsidRPr="00132765">
        <w:rPr>
          <w:rFonts w:eastAsia="Arial" w:cs="Arial"/>
          <w:szCs w:val="22"/>
          <w:lang w:eastAsia="es-MX"/>
        </w:rPr>
        <w:t>de la sesión</w:t>
      </w:r>
      <w:r w:rsidR="007C1DE9" w:rsidRPr="00132765">
        <w:rPr>
          <w:rFonts w:eastAsia="Arial" w:cs="Arial"/>
          <w:szCs w:val="22"/>
          <w:lang w:eastAsia="es-MX"/>
        </w:rPr>
        <w:t xml:space="preserve"> celebrada el </w:t>
      </w:r>
      <w:r w:rsidR="00E723CF">
        <w:rPr>
          <w:rFonts w:eastAsia="Arial" w:cs="Arial"/>
          <w:szCs w:val="22"/>
          <w:lang w:eastAsia="es-MX"/>
        </w:rPr>
        <w:t xml:space="preserve">24 </w:t>
      </w:r>
      <w:r w:rsidR="007C1DE9" w:rsidRPr="00132765">
        <w:rPr>
          <w:rFonts w:eastAsia="Arial" w:cs="Arial"/>
          <w:szCs w:val="22"/>
          <w:lang w:eastAsia="es-MX"/>
        </w:rPr>
        <w:t xml:space="preserve">de </w:t>
      </w:r>
      <w:r w:rsidR="00E723CF">
        <w:rPr>
          <w:rFonts w:eastAsia="Arial" w:cs="Arial"/>
          <w:szCs w:val="22"/>
          <w:lang w:eastAsia="es-MX"/>
        </w:rPr>
        <w:t>agosto</w:t>
      </w:r>
      <w:r w:rsidR="007C1DE9" w:rsidRPr="00132765">
        <w:rPr>
          <w:rFonts w:eastAsia="Arial" w:cs="Arial"/>
          <w:szCs w:val="22"/>
          <w:lang w:eastAsia="es-MX"/>
        </w:rPr>
        <w:t xml:space="preserve"> de 2022</w:t>
      </w:r>
      <w:r w:rsidR="002A3D35" w:rsidRPr="00132765">
        <w:rPr>
          <w:rFonts w:eastAsia="Arial" w:cs="Arial"/>
          <w:szCs w:val="22"/>
          <w:lang w:eastAsia="es-MX"/>
        </w:rPr>
        <w:t xml:space="preserve"> </w:t>
      </w:r>
      <w:r w:rsidR="00136BAA" w:rsidRPr="00132765">
        <w:rPr>
          <w:rFonts w:eastAsia="Arial" w:cs="Arial"/>
          <w:szCs w:val="22"/>
          <w:lang w:eastAsia="es-MX"/>
        </w:rPr>
        <w:t xml:space="preserve">por unanimidad. </w:t>
      </w:r>
    </w:p>
    <w:p w14:paraId="51175A5A" w14:textId="77777777" w:rsidR="00A23BF5" w:rsidRPr="00132765" w:rsidRDefault="00A23BF5" w:rsidP="00A23BF5">
      <w:pPr>
        <w:rPr>
          <w:rFonts w:eastAsia="Arial" w:cs="Arial"/>
          <w:b/>
          <w:bCs/>
          <w:color w:val="006078"/>
          <w:szCs w:val="22"/>
        </w:rPr>
      </w:pPr>
    </w:p>
    <w:p w14:paraId="166E1BC8" w14:textId="262FC9E6" w:rsidR="00FE5F0D" w:rsidRPr="00132765" w:rsidRDefault="00A23BF5" w:rsidP="00FE5F0D">
      <w:pPr>
        <w:pStyle w:val="Prrafodelista"/>
        <w:numPr>
          <w:ilvl w:val="0"/>
          <w:numId w:val="1"/>
        </w:numPr>
        <w:rPr>
          <w:rFonts w:eastAsia="Arial" w:cs="Arial"/>
          <w:b/>
          <w:bCs/>
          <w:color w:val="006078"/>
          <w:szCs w:val="22"/>
        </w:rPr>
      </w:pPr>
      <w:r w:rsidRPr="00132765">
        <w:rPr>
          <w:rFonts w:eastAsia="Arial" w:cs="Arial"/>
          <w:b/>
          <w:bCs/>
          <w:color w:val="006078"/>
          <w:szCs w:val="22"/>
        </w:rPr>
        <w:t xml:space="preserve">Presentación del </w:t>
      </w:r>
      <w:r w:rsidRPr="00384C02">
        <w:rPr>
          <w:rFonts w:eastAsia="Arial" w:cs="Arial"/>
          <w:b/>
          <w:bCs/>
          <w:color w:val="006078"/>
          <w:szCs w:val="22"/>
        </w:rPr>
        <w:t>seguimiento</w:t>
      </w:r>
      <w:r w:rsidRPr="00132765">
        <w:rPr>
          <w:rFonts w:eastAsia="Arial" w:cs="Arial"/>
          <w:b/>
          <w:bCs/>
          <w:color w:val="006078"/>
          <w:szCs w:val="22"/>
        </w:rPr>
        <w:t xml:space="preserve"> de </w:t>
      </w:r>
      <w:r w:rsidR="00347A7F" w:rsidRPr="00132765">
        <w:rPr>
          <w:rFonts w:eastAsia="Arial" w:cs="Arial"/>
          <w:b/>
          <w:bCs/>
          <w:color w:val="006078"/>
          <w:szCs w:val="22"/>
        </w:rPr>
        <w:t>a</w:t>
      </w:r>
      <w:r w:rsidRPr="00132765">
        <w:rPr>
          <w:rFonts w:eastAsia="Arial" w:cs="Arial"/>
          <w:b/>
          <w:bCs/>
          <w:color w:val="006078"/>
          <w:szCs w:val="22"/>
        </w:rPr>
        <w:t>cuerdos</w:t>
      </w:r>
    </w:p>
    <w:p w14:paraId="5ED03D37" w14:textId="77777777" w:rsidR="0003088E" w:rsidRPr="00132765" w:rsidRDefault="0003088E" w:rsidP="00C86FA3">
      <w:pPr>
        <w:rPr>
          <w:rFonts w:cs="Arial"/>
          <w:szCs w:val="22"/>
        </w:rPr>
      </w:pPr>
    </w:p>
    <w:p w14:paraId="7EDFF82F" w14:textId="161A4249" w:rsidR="00C86FA3" w:rsidRDefault="00B84336" w:rsidP="00C86FA3">
      <w:pPr>
        <w:rPr>
          <w:rFonts w:cs="Arial"/>
          <w:szCs w:val="22"/>
        </w:rPr>
      </w:pPr>
      <w:r w:rsidRPr="00132765">
        <w:rPr>
          <w:rFonts w:cs="Arial"/>
          <w:szCs w:val="22"/>
        </w:rPr>
        <w:t xml:space="preserve">La </w:t>
      </w:r>
      <w:proofErr w:type="gramStart"/>
      <w:r w:rsidRPr="00132765">
        <w:rPr>
          <w:rFonts w:cs="Arial"/>
          <w:szCs w:val="22"/>
        </w:rPr>
        <w:t>Secretaria Técnica</w:t>
      </w:r>
      <w:proofErr w:type="gramEnd"/>
      <w:r w:rsidRPr="00132765">
        <w:rPr>
          <w:rFonts w:cs="Arial"/>
          <w:szCs w:val="22"/>
        </w:rPr>
        <w:t xml:space="preserve"> </w:t>
      </w:r>
      <w:r w:rsidR="00A0219B" w:rsidRPr="00132765">
        <w:rPr>
          <w:rFonts w:cs="Arial"/>
          <w:szCs w:val="22"/>
        </w:rPr>
        <w:t xml:space="preserve">solicita </w:t>
      </w:r>
      <w:r w:rsidR="00740C9A" w:rsidRPr="00132765">
        <w:rPr>
          <w:rFonts w:cs="Arial"/>
          <w:szCs w:val="22"/>
        </w:rPr>
        <w:t xml:space="preserve">que </w:t>
      </w:r>
      <w:r w:rsidR="00A0219B" w:rsidRPr="00132765">
        <w:rPr>
          <w:rFonts w:cs="Arial"/>
          <w:szCs w:val="22"/>
        </w:rPr>
        <w:t>se proyecte el cuadro correspondiente, mismo que se pone a la vista de las y los presentes</w:t>
      </w:r>
      <w:r w:rsidRPr="00132765">
        <w:rPr>
          <w:rFonts w:cs="Arial"/>
          <w:szCs w:val="22"/>
        </w:rPr>
        <w:t>:</w:t>
      </w:r>
    </w:p>
    <w:p w14:paraId="7AD04CC2" w14:textId="77777777" w:rsidR="00384C02" w:rsidRDefault="00384C02" w:rsidP="00C86FA3">
      <w:pPr>
        <w:rPr>
          <w:rFonts w:cs="Arial"/>
          <w:szCs w:val="22"/>
        </w:rPr>
      </w:pPr>
    </w:p>
    <w:p w14:paraId="185252C4" w14:textId="77777777" w:rsidR="007D59DD" w:rsidRDefault="007D59DD" w:rsidP="00C86FA3">
      <w:pPr>
        <w:rPr>
          <w:rFonts w:cs="Arial"/>
          <w:szCs w:val="22"/>
        </w:rPr>
      </w:pPr>
    </w:p>
    <w:p w14:paraId="49A8DE72" w14:textId="77777777" w:rsidR="007D59DD" w:rsidRDefault="007D59DD" w:rsidP="00C86FA3">
      <w:pPr>
        <w:rPr>
          <w:rFonts w:cs="Arial"/>
          <w:szCs w:val="22"/>
        </w:rPr>
      </w:pPr>
    </w:p>
    <w:p w14:paraId="0A76AA15" w14:textId="77777777" w:rsidR="007D59DD" w:rsidRPr="00132765" w:rsidRDefault="007D59DD" w:rsidP="00C86FA3">
      <w:pPr>
        <w:rPr>
          <w:rFonts w:cs="Arial"/>
          <w:szCs w:val="22"/>
        </w:rPr>
      </w:pPr>
    </w:p>
    <w:p w14:paraId="3A37362E" w14:textId="7EBA2B10" w:rsidR="00055E84" w:rsidRPr="00132765" w:rsidRDefault="00055E84" w:rsidP="00055E84">
      <w:pPr>
        <w:contextualSpacing/>
        <w:rPr>
          <w:rFonts w:cs="Arial"/>
          <w:szCs w:val="22"/>
        </w:rPr>
      </w:pPr>
    </w:p>
    <w:tbl>
      <w:tblPr>
        <w:tblStyle w:val="Tablaconcuadrcula"/>
        <w:tblW w:w="4940" w:type="pct"/>
        <w:tblInd w:w="108" w:type="dxa"/>
        <w:tblLayout w:type="fixed"/>
        <w:tblLook w:val="04A0" w:firstRow="1" w:lastRow="0" w:firstColumn="1" w:lastColumn="0" w:noHBand="0" w:noVBand="1"/>
      </w:tblPr>
      <w:tblGrid>
        <w:gridCol w:w="1244"/>
        <w:gridCol w:w="1385"/>
        <w:gridCol w:w="3316"/>
        <w:gridCol w:w="2777"/>
      </w:tblGrid>
      <w:tr w:rsidR="00A5251A" w:rsidRPr="00132765" w14:paraId="3AF2D075" w14:textId="77777777" w:rsidTr="009C37EE">
        <w:tc>
          <w:tcPr>
            <w:tcW w:w="713" w:type="pct"/>
            <w:shd w:val="clear" w:color="auto" w:fill="002060"/>
          </w:tcPr>
          <w:p w14:paraId="3DBA69E4" w14:textId="5CEA0FE8" w:rsidR="00A5251A" w:rsidRPr="00132765" w:rsidRDefault="00A5251A" w:rsidP="00CD5F4E">
            <w:pPr>
              <w:contextualSpacing/>
              <w:jc w:val="center"/>
              <w:rPr>
                <w:rFonts w:cs="Arial"/>
                <w:b/>
                <w:szCs w:val="22"/>
              </w:rPr>
            </w:pPr>
            <w:r w:rsidRPr="00132765">
              <w:rPr>
                <w:rFonts w:cs="Arial"/>
                <w:b/>
                <w:szCs w:val="22"/>
              </w:rPr>
              <w:lastRenderedPageBreak/>
              <w:t>Año</w:t>
            </w:r>
          </w:p>
        </w:tc>
        <w:tc>
          <w:tcPr>
            <w:tcW w:w="794" w:type="pct"/>
            <w:shd w:val="clear" w:color="auto" w:fill="002060"/>
          </w:tcPr>
          <w:p w14:paraId="337D1C8E" w14:textId="77777777" w:rsidR="00A5251A" w:rsidRPr="00132765" w:rsidRDefault="00A5251A" w:rsidP="00CD5F4E">
            <w:pPr>
              <w:contextualSpacing/>
              <w:jc w:val="center"/>
              <w:rPr>
                <w:rFonts w:cs="Arial"/>
                <w:b/>
                <w:szCs w:val="22"/>
              </w:rPr>
            </w:pPr>
            <w:r w:rsidRPr="00132765">
              <w:rPr>
                <w:rFonts w:cs="Arial"/>
                <w:b/>
                <w:szCs w:val="22"/>
              </w:rPr>
              <w:t>Acuerdo</w:t>
            </w:r>
          </w:p>
        </w:tc>
        <w:tc>
          <w:tcPr>
            <w:tcW w:w="1901" w:type="pct"/>
            <w:shd w:val="clear" w:color="auto" w:fill="002060"/>
          </w:tcPr>
          <w:p w14:paraId="61BD4D6C" w14:textId="77777777" w:rsidR="00A5251A" w:rsidRPr="00132765" w:rsidRDefault="00A5251A" w:rsidP="00CD5F4E">
            <w:pPr>
              <w:contextualSpacing/>
              <w:jc w:val="center"/>
              <w:rPr>
                <w:rFonts w:cs="Arial"/>
                <w:b/>
                <w:szCs w:val="22"/>
              </w:rPr>
            </w:pPr>
            <w:r w:rsidRPr="00132765">
              <w:rPr>
                <w:rFonts w:cs="Arial"/>
                <w:b/>
                <w:szCs w:val="22"/>
              </w:rPr>
              <w:t>Asunto</w:t>
            </w:r>
          </w:p>
        </w:tc>
        <w:tc>
          <w:tcPr>
            <w:tcW w:w="1592" w:type="pct"/>
            <w:shd w:val="clear" w:color="auto" w:fill="002060"/>
          </w:tcPr>
          <w:p w14:paraId="36502045" w14:textId="77777777" w:rsidR="00A5251A" w:rsidRPr="00132765" w:rsidRDefault="00A5251A" w:rsidP="00CD5F4E">
            <w:pPr>
              <w:ind w:left="317" w:hanging="284"/>
              <w:contextualSpacing/>
              <w:jc w:val="center"/>
              <w:rPr>
                <w:rFonts w:cs="Arial"/>
                <w:b/>
                <w:color w:val="FF0000"/>
                <w:szCs w:val="22"/>
              </w:rPr>
            </w:pPr>
            <w:r w:rsidRPr="00132765">
              <w:rPr>
                <w:rFonts w:cs="Arial"/>
                <w:b/>
                <w:szCs w:val="22"/>
              </w:rPr>
              <w:t>Estado</w:t>
            </w:r>
          </w:p>
        </w:tc>
      </w:tr>
      <w:tr w:rsidR="00471A9E" w:rsidRPr="00132765" w14:paraId="5AD2B5F1" w14:textId="77777777" w:rsidTr="009C37EE">
        <w:trPr>
          <w:trHeight w:val="473"/>
        </w:trPr>
        <w:tc>
          <w:tcPr>
            <w:tcW w:w="713" w:type="pct"/>
            <w:vMerge w:val="restart"/>
          </w:tcPr>
          <w:p w14:paraId="59060DDA" w14:textId="77777777" w:rsidR="00471A9E" w:rsidRDefault="00471A9E" w:rsidP="00471A9E">
            <w:pPr>
              <w:contextualSpacing/>
              <w:jc w:val="center"/>
              <w:rPr>
                <w:rFonts w:cs="Arial"/>
                <w:b/>
                <w:bCs/>
                <w:szCs w:val="22"/>
              </w:rPr>
            </w:pPr>
          </w:p>
          <w:p w14:paraId="4EB9D967" w14:textId="77777777" w:rsidR="00471A9E" w:rsidRDefault="00471A9E" w:rsidP="00471A9E">
            <w:pPr>
              <w:contextualSpacing/>
              <w:jc w:val="center"/>
              <w:rPr>
                <w:rFonts w:cs="Arial"/>
                <w:b/>
                <w:bCs/>
                <w:szCs w:val="22"/>
              </w:rPr>
            </w:pPr>
          </w:p>
          <w:p w14:paraId="15D77EAF" w14:textId="77777777" w:rsidR="00471A9E" w:rsidRDefault="00471A9E" w:rsidP="00471A9E">
            <w:pPr>
              <w:contextualSpacing/>
              <w:jc w:val="center"/>
              <w:rPr>
                <w:rFonts w:cs="Arial"/>
                <w:b/>
                <w:bCs/>
                <w:szCs w:val="22"/>
              </w:rPr>
            </w:pPr>
          </w:p>
          <w:p w14:paraId="7F2B904E" w14:textId="77777777" w:rsidR="00471A9E" w:rsidRDefault="00471A9E" w:rsidP="00471A9E">
            <w:pPr>
              <w:contextualSpacing/>
              <w:jc w:val="center"/>
              <w:rPr>
                <w:rFonts w:cs="Arial"/>
                <w:b/>
                <w:bCs/>
                <w:szCs w:val="22"/>
              </w:rPr>
            </w:pPr>
          </w:p>
          <w:p w14:paraId="1024FB3A" w14:textId="77777777" w:rsidR="00471A9E" w:rsidRDefault="00471A9E" w:rsidP="00471A9E">
            <w:pPr>
              <w:contextualSpacing/>
              <w:jc w:val="center"/>
              <w:rPr>
                <w:rFonts w:cs="Arial"/>
                <w:b/>
                <w:bCs/>
                <w:szCs w:val="22"/>
              </w:rPr>
            </w:pPr>
          </w:p>
          <w:p w14:paraId="5FD4BF7C" w14:textId="77777777" w:rsidR="00471A9E" w:rsidRDefault="00471A9E" w:rsidP="00471A9E">
            <w:pPr>
              <w:contextualSpacing/>
              <w:jc w:val="center"/>
              <w:rPr>
                <w:rFonts w:cs="Arial"/>
                <w:b/>
                <w:bCs/>
                <w:szCs w:val="22"/>
              </w:rPr>
            </w:pPr>
          </w:p>
          <w:p w14:paraId="71EEECA2" w14:textId="77777777" w:rsidR="00471A9E" w:rsidRDefault="00471A9E" w:rsidP="00471A9E">
            <w:pPr>
              <w:contextualSpacing/>
              <w:jc w:val="center"/>
              <w:rPr>
                <w:rFonts w:cs="Arial"/>
                <w:b/>
                <w:bCs/>
                <w:szCs w:val="22"/>
              </w:rPr>
            </w:pPr>
          </w:p>
          <w:p w14:paraId="68EC3063" w14:textId="77777777" w:rsidR="00471A9E" w:rsidRDefault="00471A9E" w:rsidP="00471A9E">
            <w:pPr>
              <w:contextualSpacing/>
              <w:jc w:val="center"/>
              <w:rPr>
                <w:rFonts w:cs="Arial"/>
                <w:b/>
                <w:bCs/>
                <w:szCs w:val="22"/>
              </w:rPr>
            </w:pPr>
          </w:p>
          <w:p w14:paraId="25EFBBA4" w14:textId="77777777" w:rsidR="00471A9E" w:rsidRDefault="00471A9E" w:rsidP="00471A9E">
            <w:pPr>
              <w:contextualSpacing/>
              <w:jc w:val="center"/>
              <w:rPr>
                <w:rFonts w:cs="Arial"/>
                <w:b/>
                <w:bCs/>
                <w:szCs w:val="22"/>
              </w:rPr>
            </w:pPr>
          </w:p>
          <w:p w14:paraId="4EC52238" w14:textId="77777777" w:rsidR="00471A9E" w:rsidRDefault="00471A9E" w:rsidP="00471A9E">
            <w:pPr>
              <w:contextualSpacing/>
              <w:jc w:val="center"/>
              <w:rPr>
                <w:rFonts w:cs="Arial"/>
                <w:b/>
                <w:bCs/>
                <w:szCs w:val="22"/>
              </w:rPr>
            </w:pPr>
          </w:p>
          <w:p w14:paraId="59BE964C" w14:textId="77777777" w:rsidR="00471A9E" w:rsidRDefault="00471A9E" w:rsidP="00471A9E">
            <w:pPr>
              <w:contextualSpacing/>
              <w:jc w:val="center"/>
              <w:rPr>
                <w:rFonts w:cs="Arial"/>
                <w:b/>
                <w:bCs/>
                <w:szCs w:val="22"/>
              </w:rPr>
            </w:pPr>
          </w:p>
          <w:p w14:paraId="22F9E9D4" w14:textId="77777777" w:rsidR="00471A9E" w:rsidRDefault="00471A9E" w:rsidP="00471A9E">
            <w:pPr>
              <w:contextualSpacing/>
              <w:jc w:val="center"/>
              <w:rPr>
                <w:rFonts w:cs="Arial"/>
                <w:b/>
                <w:bCs/>
                <w:szCs w:val="22"/>
              </w:rPr>
            </w:pPr>
          </w:p>
          <w:p w14:paraId="655699C9" w14:textId="77777777" w:rsidR="00471A9E" w:rsidRDefault="00471A9E" w:rsidP="00471A9E">
            <w:pPr>
              <w:contextualSpacing/>
              <w:jc w:val="center"/>
              <w:rPr>
                <w:rFonts w:cs="Arial"/>
                <w:b/>
                <w:bCs/>
                <w:szCs w:val="22"/>
              </w:rPr>
            </w:pPr>
          </w:p>
          <w:p w14:paraId="02B23568" w14:textId="77777777" w:rsidR="00471A9E" w:rsidRDefault="00471A9E" w:rsidP="00471A9E">
            <w:pPr>
              <w:contextualSpacing/>
              <w:jc w:val="center"/>
              <w:rPr>
                <w:rFonts w:cs="Arial"/>
                <w:b/>
                <w:bCs/>
                <w:szCs w:val="22"/>
              </w:rPr>
            </w:pPr>
          </w:p>
          <w:p w14:paraId="616DD594" w14:textId="77777777" w:rsidR="00471A9E" w:rsidRDefault="00471A9E" w:rsidP="00471A9E">
            <w:pPr>
              <w:contextualSpacing/>
              <w:jc w:val="center"/>
              <w:rPr>
                <w:rFonts w:cs="Arial"/>
                <w:b/>
                <w:bCs/>
                <w:szCs w:val="22"/>
              </w:rPr>
            </w:pPr>
          </w:p>
          <w:p w14:paraId="2F639E6B" w14:textId="77777777" w:rsidR="00471A9E" w:rsidRDefault="00471A9E" w:rsidP="00471A9E">
            <w:pPr>
              <w:contextualSpacing/>
              <w:jc w:val="center"/>
              <w:rPr>
                <w:rFonts w:cs="Arial"/>
                <w:b/>
                <w:bCs/>
                <w:szCs w:val="22"/>
              </w:rPr>
            </w:pPr>
          </w:p>
          <w:p w14:paraId="61CFD71F" w14:textId="77777777" w:rsidR="00471A9E" w:rsidRDefault="00471A9E" w:rsidP="00471A9E">
            <w:pPr>
              <w:contextualSpacing/>
              <w:jc w:val="center"/>
              <w:rPr>
                <w:rFonts w:cs="Arial"/>
                <w:b/>
                <w:bCs/>
                <w:szCs w:val="22"/>
              </w:rPr>
            </w:pPr>
          </w:p>
          <w:p w14:paraId="64179D76" w14:textId="1BC14DBC" w:rsidR="00471A9E" w:rsidRPr="00132765" w:rsidRDefault="00471A9E" w:rsidP="00471A9E">
            <w:pPr>
              <w:contextualSpacing/>
              <w:jc w:val="center"/>
              <w:rPr>
                <w:rFonts w:cs="Arial"/>
                <w:b/>
                <w:bCs/>
                <w:szCs w:val="22"/>
              </w:rPr>
            </w:pPr>
            <w:r>
              <w:rPr>
                <w:rFonts w:cs="Arial"/>
                <w:b/>
                <w:bCs/>
                <w:szCs w:val="22"/>
              </w:rPr>
              <w:t>2022</w:t>
            </w:r>
          </w:p>
        </w:tc>
        <w:tc>
          <w:tcPr>
            <w:tcW w:w="794" w:type="pct"/>
            <w:shd w:val="clear" w:color="auto" w:fill="auto"/>
          </w:tcPr>
          <w:p w14:paraId="357967A8" w14:textId="7C801AE8" w:rsidR="00471A9E" w:rsidRDefault="00471A9E" w:rsidP="009C37EE">
            <w:pPr>
              <w:ind w:left="1"/>
            </w:pPr>
            <w:r>
              <w:rPr>
                <w:rFonts w:eastAsia="Arial" w:cs="Arial"/>
              </w:rPr>
              <w:t xml:space="preserve">A.CE.2022.11 de </w:t>
            </w:r>
          </w:p>
          <w:p w14:paraId="79009560" w14:textId="0D8A73E6" w:rsidR="00471A9E" w:rsidRPr="00132765" w:rsidRDefault="00471A9E" w:rsidP="009C37EE">
            <w:pPr>
              <w:rPr>
                <w:rFonts w:eastAsia="Arial" w:cs="Arial"/>
                <w:szCs w:val="22"/>
              </w:rPr>
            </w:pPr>
            <w:r>
              <w:rPr>
                <w:rFonts w:eastAsia="Arial" w:cs="Arial"/>
              </w:rPr>
              <w:t>24.08.2022</w:t>
            </w:r>
          </w:p>
        </w:tc>
        <w:tc>
          <w:tcPr>
            <w:tcW w:w="1901" w:type="pct"/>
            <w:shd w:val="clear" w:color="auto" w:fill="FFFFFF" w:themeFill="background1"/>
          </w:tcPr>
          <w:p w14:paraId="138CE632" w14:textId="599532A9" w:rsidR="00471A9E" w:rsidRPr="00D07B2F" w:rsidRDefault="00471A9E" w:rsidP="00D9675F">
            <w:pPr>
              <w:jc w:val="left"/>
              <w:rPr>
                <w:rFonts w:eastAsia="Arial" w:cs="Arial"/>
              </w:rPr>
            </w:pPr>
            <w:r w:rsidRPr="00D07B2F">
              <w:rPr>
                <w:rFonts w:eastAsia="Arial" w:cs="Arial"/>
              </w:rPr>
              <w:t>Se aprueba la modificación al calendario de sesiones ordinarias aprobado mediante el acuerdo A.CE.2022.3, en la sesión del 24 de febrero de 2022, solo por lo que ve a la sesión calendarizada para el 25 de agosto del presente año, teniéndola por celebrada el 24 de agosto de 2022, para los efectos legales a que haya lugar.</w:t>
            </w:r>
          </w:p>
          <w:p w14:paraId="266F7817" w14:textId="12A3333E" w:rsidR="00471A9E" w:rsidRPr="00132765" w:rsidRDefault="00471A9E" w:rsidP="009C37EE">
            <w:pPr>
              <w:rPr>
                <w:rFonts w:eastAsia="Arial" w:cs="Arial"/>
                <w:szCs w:val="22"/>
              </w:rPr>
            </w:pPr>
          </w:p>
        </w:tc>
        <w:tc>
          <w:tcPr>
            <w:tcW w:w="1592" w:type="pct"/>
            <w:shd w:val="clear" w:color="auto" w:fill="FFFFFF" w:themeFill="background1"/>
          </w:tcPr>
          <w:p w14:paraId="1D5ED9B5" w14:textId="1F67C304" w:rsidR="00471A9E" w:rsidRPr="0046086D" w:rsidRDefault="00471A9E" w:rsidP="009C37EE">
            <w:pPr>
              <w:ind w:right="338"/>
              <w:rPr>
                <w:rFonts w:eastAsia="Arial" w:cs="Arial"/>
                <w:b/>
                <w:bCs/>
                <w:szCs w:val="22"/>
              </w:rPr>
            </w:pPr>
            <w:r w:rsidRPr="00D9675F">
              <w:rPr>
                <w:rFonts w:eastAsia="Arial" w:cs="Arial"/>
                <w:b/>
                <w:bCs/>
              </w:rPr>
              <w:t>Concluido</w:t>
            </w:r>
          </w:p>
        </w:tc>
      </w:tr>
      <w:tr w:rsidR="00471A9E" w:rsidRPr="00132765" w14:paraId="5753AB6D" w14:textId="77777777" w:rsidTr="009C37EE">
        <w:trPr>
          <w:trHeight w:val="473"/>
        </w:trPr>
        <w:tc>
          <w:tcPr>
            <w:tcW w:w="713" w:type="pct"/>
            <w:vMerge/>
          </w:tcPr>
          <w:p w14:paraId="3A20DBA8" w14:textId="77777777" w:rsidR="00471A9E" w:rsidRPr="00132765" w:rsidRDefault="00471A9E" w:rsidP="009C37EE">
            <w:pPr>
              <w:contextualSpacing/>
              <w:jc w:val="center"/>
              <w:rPr>
                <w:rFonts w:cs="Arial"/>
                <w:b/>
                <w:bCs/>
                <w:szCs w:val="22"/>
              </w:rPr>
            </w:pPr>
          </w:p>
        </w:tc>
        <w:tc>
          <w:tcPr>
            <w:tcW w:w="794" w:type="pct"/>
            <w:shd w:val="clear" w:color="auto" w:fill="auto"/>
          </w:tcPr>
          <w:p w14:paraId="6AB1226E" w14:textId="4BC56B50" w:rsidR="00471A9E" w:rsidRDefault="00471A9E" w:rsidP="009C37EE">
            <w:pPr>
              <w:ind w:left="1"/>
            </w:pPr>
            <w:r>
              <w:rPr>
                <w:rFonts w:eastAsia="Arial" w:cs="Arial"/>
              </w:rPr>
              <w:t xml:space="preserve">A.CE.2022.12 de </w:t>
            </w:r>
          </w:p>
          <w:p w14:paraId="19978218" w14:textId="2882B5B9" w:rsidR="00471A9E" w:rsidRPr="00132765" w:rsidRDefault="00471A9E" w:rsidP="009C37EE">
            <w:pPr>
              <w:ind w:left="1"/>
              <w:rPr>
                <w:rFonts w:eastAsia="Arial" w:cs="Arial"/>
                <w:szCs w:val="22"/>
              </w:rPr>
            </w:pPr>
            <w:r>
              <w:rPr>
                <w:rFonts w:eastAsia="Arial" w:cs="Arial"/>
              </w:rPr>
              <w:t>24.08.2022</w:t>
            </w:r>
          </w:p>
        </w:tc>
        <w:tc>
          <w:tcPr>
            <w:tcW w:w="1901" w:type="pct"/>
            <w:shd w:val="clear" w:color="auto" w:fill="FFFFFF" w:themeFill="background1"/>
          </w:tcPr>
          <w:p w14:paraId="64667FD3" w14:textId="6FB2C7CF" w:rsidR="00471A9E" w:rsidRPr="00132765" w:rsidRDefault="00471A9E" w:rsidP="00471A9E">
            <w:pPr>
              <w:rPr>
                <w:rFonts w:eastAsia="Arial" w:cs="Arial"/>
                <w:szCs w:val="22"/>
              </w:rPr>
            </w:pPr>
            <w:r w:rsidRPr="00C34A7C">
              <w:rPr>
                <w:rFonts w:eastAsia="Arial" w:cs="Arial"/>
              </w:rPr>
              <w:t xml:space="preserve">Se aprueba el </w:t>
            </w:r>
            <w:r w:rsidR="0046086D">
              <w:rPr>
                <w:rFonts w:eastAsia="Arial" w:cs="Arial"/>
              </w:rPr>
              <w:t>O</w:t>
            </w:r>
            <w:r w:rsidRPr="00C34A7C">
              <w:rPr>
                <w:rFonts w:eastAsia="Arial" w:cs="Arial"/>
              </w:rPr>
              <w:t>rden del día.</w:t>
            </w:r>
          </w:p>
        </w:tc>
        <w:tc>
          <w:tcPr>
            <w:tcW w:w="1592" w:type="pct"/>
            <w:shd w:val="clear" w:color="auto" w:fill="FFFFFF" w:themeFill="background1"/>
          </w:tcPr>
          <w:p w14:paraId="4B42A8D4" w14:textId="52E89B31" w:rsidR="00471A9E" w:rsidRPr="0046086D" w:rsidRDefault="00471A9E" w:rsidP="009C37EE">
            <w:pPr>
              <w:contextualSpacing/>
              <w:jc w:val="left"/>
              <w:rPr>
                <w:rFonts w:eastAsia="Arial" w:cs="Arial"/>
                <w:b/>
                <w:bCs/>
                <w:szCs w:val="22"/>
              </w:rPr>
            </w:pPr>
            <w:r w:rsidRPr="00D9675F">
              <w:rPr>
                <w:rFonts w:eastAsia="Arial" w:cs="Arial"/>
                <w:b/>
                <w:bCs/>
              </w:rPr>
              <w:t>Concluido</w:t>
            </w:r>
          </w:p>
        </w:tc>
      </w:tr>
      <w:tr w:rsidR="00471A9E" w:rsidRPr="00132765" w14:paraId="1E5DDED1" w14:textId="77777777" w:rsidTr="009C37EE">
        <w:trPr>
          <w:trHeight w:val="473"/>
        </w:trPr>
        <w:tc>
          <w:tcPr>
            <w:tcW w:w="713" w:type="pct"/>
            <w:vMerge/>
          </w:tcPr>
          <w:p w14:paraId="688E330B" w14:textId="77777777" w:rsidR="00471A9E" w:rsidRPr="00132765" w:rsidRDefault="00471A9E" w:rsidP="009C37EE">
            <w:pPr>
              <w:contextualSpacing/>
              <w:jc w:val="center"/>
              <w:rPr>
                <w:rFonts w:cs="Arial"/>
                <w:b/>
                <w:bCs/>
                <w:szCs w:val="22"/>
              </w:rPr>
            </w:pPr>
          </w:p>
        </w:tc>
        <w:tc>
          <w:tcPr>
            <w:tcW w:w="794" w:type="pct"/>
            <w:shd w:val="clear" w:color="auto" w:fill="auto"/>
          </w:tcPr>
          <w:p w14:paraId="4096929F" w14:textId="38A831AF" w:rsidR="00471A9E" w:rsidRDefault="00471A9E" w:rsidP="009C37EE">
            <w:pPr>
              <w:ind w:left="1"/>
            </w:pPr>
            <w:r>
              <w:rPr>
                <w:rFonts w:eastAsia="Arial" w:cs="Arial"/>
              </w:rPr>
              <w:t xml:space="preserve">A.CE.2022.13 de </w:t>
            </w:r>
          </w:p>
          <w:p w14:paraId="32490D21" w14:textId="6B83C636" w:rsidR="00471A9E" w:rsidRPr="00132765" w:rsidRDefault="00471A9E" w:rsidP="009C37EE">
            <w:pPr>
              <w:ind w:left="1"/>
              <w:rPr>
                <w:rFonts w:eastAsia="Arial" w:cs="Arial"/>
                <w:szCs w:val="22"/>
              </w:rPr>
            </w:pPr>
            <w:r>
              <w:rPr>
                <w:rFonts w:eastAsia="Arial" w:cs="Arial"/>
              </w:rPr>
              <w:t>24.08.2022</w:t>
            </w:r>
          </w:p>
        </w:tc>
        <w:tc>
          <w:tcPr>
            <w:tcW w:w="1901" w:type="pct"/>
            <w:shd w:val="clear" w:color="auto" w:fill="FFFFFF" w:themeFill="background1"/>
          </w:tcPr>
          <w:p w14:paraId="3789868D" w14:textId="2786C631" w:rsidR="00471A9E" w:rsidRPr="00132765" w:rsidRDefault="00471A9E" w:rsidP="00D9675F">
            <w:pPr>
              <w:jc w:val="left"/>
              <w:rPr>
                <w:rFonts w:eastAsia="Arial" w:cs="Arial"/>
                <w:szCs w:val="22"/>
              </w:rPr>
            </w:pPr>
            <w:r w:rsidRPr="001825C6">
              <w:rPr>
                <w:rFonts w:eastAsia="Arial" w:cs="Arial"/>
              </w:rPr>
              <w:t xml:space="preserve">Se aprueba el </w:t>
            </w:r>
            <w:r w:rsidR="0046086D">
              <w:rPr>
                <w:rFonts w:eastAsia="Arial" w:cs="Arial"/>
              </w:rPr>
              <w:t>A</w:t>
            </w:r>
            <w:r w:rsidRPr="001825C6">
              <w:rPr>
                <w:rFonts w:eastAsia="Arial" w:cs="Arial"/>
              </w:rPr>
              <w:t>cta de la sesión celebrada el 16 de junio de 2022 de esta Comisión Ejecutiva.</w:t>
            </w:r>
          </w:p>
        </w:tc>
        <w:tc>
          <w:tcPr>
            <w:tcW w:w="1592" w:type="pct"/>
            <w:shd w:val="clear" w:color="auto" w:fill="FFFFFF" w:themeFill="background1"/>
          </w:tcPr>
          <w:p w14:paraId="66421904" w14:textId="77777777" w:rsidR="00471A9E" w:rsidRPr="00D9675F" w:rsidRDefault="00471A9E" w:rsidP="009C37EE">
            <w:pPr>
              <w:ind w:right="338"/>
              <w:rPr>
                <w:rFonts w:eastAsia="Arial" w:cs="Arial"/>
                <w:b/>
                <w:bCs/>
              </w:rPr>
            </w:pPr>
            <w:r w:rsidRPr="00D9675F">
              <w:rPr>
                <w:rFonts w:eastAsia="Arial" w:cs="Arial"/>
                <w:b/>
                <w:bCs/>
              </w:rPr>
              <w:t>Concluido</w:t>
            </w:r>
          </w:p>
          <w:p w14:paraId="31FBA7B7" w14:textId="786E0171" w:rsidR="00471A9E" w:rsidRPr="00132765" w:rsidRDefault="00471A9E" w:rsidP="009C37EE">
            <w:pPr>
              <w:pStyle w:val="Prrafodelista"/>
              <w:ind w:left="720" w:right="338"/>
              <w:contextualSpacing/>
              <w:jc w:val="both"/>
              <w:rPr>
                <w:rFonts w:eastAsia="Arial" w:cs="Arial"/>
                <w:szCs w:val="22"/>
              </w:rPr>
            </w:pPr>
            <w:r>
              <w:rPr>
                <w:rFonts w:eastAsia="Arial" w:cs="Arial"/>
              </w:rPr>
              <w:t xml:space="preserve">Acta firmada, publicada y disponible en </w:t>
            </w:r>
            <w:hyperlink r:id="rId12" w:history="1">
              <w:r w:rsidR="0046086D" w:rsidRPr="00D4718D">
                <w:rPr>
                  <w:rStyle w:val="Hipervnculo"/>
                  <w:rFonts w:eastAsia="Arial" w:cs="Arial"/>
                </w:rPr>
                <w:t>https://sesaj.org/sites/default/files/2022-09/10-Acta-Sesion-Ordinaria-CE-SEAJAL-20220616.pdf</w:t>
              </w:r>
            </w:hyperlink>
            <w:r w:rsidR="0046086D">
              <w:rPr>
                <w:rFonts w:eastAsia="Arial" w:cs="Arial"/>
              </w:rPr>
              <w:t xml:space="preserve"> </w:t>
            </w:r>
          </w:p>
        </w:tc>
      </w:tr>
      <w:tr w:rsidR="00471A9E" w:rsidRPr="00132765" w14:paraId="456FFA70" w14:textId="77777777" w:rsidTr="009C37EE">
        <w:trPr>
          <w:trHeight w:val="473"/>
        </w:trPr>
        <w:tc>
          <w:tcPr>
            <w:tcW w:w="713" w:type="pct"/>
            <w:vMerge/>
          </w:tcPr>
          <w:p w14:paraId="76D532E7" w14:textId="77777777" w:rsidR="00471A9E" w:rsidRPr="00132765" w:rsidRDefault="00471A9E" w:rsidP="00471A9E">
            <w:pPr>
              <w:contextualSpacing/>
              <w:jc w:val="center"/>
              <w:rPr>
                <w:rFonts w:cs="Arial"/>
                <w:b/>
                <w:bCs/>
                <w:szCs w:val="22"/>
              </w:rPr>
            </w:pPr>
          </w:p>
        </w:tc>
        <w:tc>
          <w:tcPr>
            <w:tcW w:w="794" w:type="pct"/>
            <w:shd w:val="clear" w:color="auto" w:fill="auto"/>
          </w:tcPr>
          <w:p w14:paraId="3EE6B68E" w14:textId="2F3A3C5F" w:rsidR="00471A9E" w:rsidRDefault="00471A9E" w:rsidP="00471A9E">
            <w:pPr>
              <w:ind w:left="1"/>
            </w:pPr>
            <w:r>
              <w:rPr>
                <w:rFonts w:eastAsia="Arial" w:cs="Arial"/>
              </w:rPr>
              <w:t xml:space="preserve">A.CE.2022.14 de </w:t>
            </w:r>
          </w:p>
          <w:p w14:paraId="6C0EC199" w14:textId="33F633BD" w:rsidR="00471A9E" w:rsidRDefault="00471A9E" w:rsidP="00471A9E">
            <w:pPr>
              <w:ind w:left="1"/>
              <w:rPr>
                <w:rFonts w:eastAsia="Arial" w:cs="Arial"/>
              </w:rPr>
            </w:pPr>
            <w:r>
              <w:rPr>
                <w:rFonts w:eastAsia="Arial" w:cs="Arial"/>
              </w:rPr>
              <w:t>24.08.2022</w:t>
            </w:r>
          </w:p>
        </w:tc>
        <w:tc>
          <w:tcPr>
            <w:tcW w:w="1901" w:type="pct"/>
            <w:shd w:val="clear" w:color="auto" w:fill="FFFFFF" w:themeFill="background1"/>
          </w:tcPr>
          <w:p w14:paraId="0D260A30" w14:textId="665691F5" w:rsidR="00471A9E" w:rsidRPr="001825C6" w:rsidRDefault="00471A9E" w:rsidP="00D9675F">
            <w:pPr>
              <w:jc w:val="left"/>
              <w:rPr>
                <w:rFonts w:eastAsia="Arial" w:cs="Arial"/>
              </w:rPr>
            </w:pPr>
            <w:r w:rsidRPr="00542BEA">
              <w:rPr>
                <w:rFonts w:eastAsia="Arial" w:cs="Arial"/>
              </w:rPr>
              <w:t xml:space="preserve">Se aprueba la estructura y contenido del Proyecto de Informe Anual de Actividades 2021-2022 del Comité Coordinador, presentado por la </w:t>
            </w:r>
            <w:proofErr w:type="gramStart"/>
            <w:r w:rsidRPr="00542BEA">
              <w:rPr>
                <w:rFonts w:eastAsia="Arial" w:cs="Arial"/>
              </w:rPr>
              <w:t>Secretaria Técnica</w:t>
            </w:r>
            <w:proofErr w:type="gramEnd"/>
            <w:r w:rsidR="00A75DDB">
              <w:rPr>
                <w:rFonts w:eastAsia="Arial" w:cs="Arial"/>
              </w:rPr>
              <w:t>,</w:t>
            </w:r>
            <w:r w:rsidRPr="00542BEA">
              <w:rPr>
                <w:rFonts w:eastAsia="Arial" w:cs="Arial"/>
              </w:rPr>
              <w:t xml:space="preserve"> mismo que deberá ser presentado al Comité Coordinador para su correspondiente aprobación.</w:t>
            </w:r>
          </w:p>
        </w:tc>
        <w:tc>
          <w:tcPr>
            <w:tcW w:w="1592" w:type="pct"/>
            <w:shd w:val="clear" w:color="auto" w:fill="FFFFFF" w:themeFill="background1"/>
          </w:tcPr>
          <w:p w14:paraId="2F6A4B84" w14:textId="77777777" w:rsidR="00471A9E" w:rsidRPr="00D9675F" w:rsidRDefault="00471A9E" w:rsidP="00471A9E">
            <w:pPr>
              <w:ind w:right="338"/>
              <w:rPr>
                <w:rFonts w:eastAsia="Arial" w:cs="Arial"/>
                <w:b/>
                <w:bCs/>
              </w:rPr>
            </w:pPr>
            <w:r w:rsidRPr="00D9675F">
              <w:rPr>
                <w:rFonts w:eastAsia="Arial" w:cs="Arial"/>
                <w:b/>
                <w:bCs/>
              </w:rPr>
              <w:t>Concluido</w:t>
            </w:r>
          </w:p>
          <w:p w14:paraId="076193CE" w14:textId="1BDFC11A" w:rsidR="00471A9E" w:rsidRDefault="00471A9E" w:rsidP="00471A9E">
            <w:pPr>
              <w:ind w:right="338"/>
              <w:rPr>
                <w:rFonts w:eastAsia="Arial" w:cs="Arial"/>
              </w:rPr>
            </w:pPr>
            <w:r>
              <w:rPr>
                <w:rFonts w:eastAsia="Arial" w:cs="Arial"/>
              </w:rPr>
              <w:t>Informe presentado y aprobado por el Comité Coordinador en su Tercera Sesión Ordinaria celebrada el 30 de septiembre.</w:t>
            </w:r>
          </w:p>
        </w:tc>
      </w:tr>
      <w:tr w:rsidR="00471A9E" w:rsidRPr="00132765" w14:paraId="1202A1B2" w14:textId="77777777" w:rsidTr="009C37EE">
        <w:trPr>
          <w:trHeight w:val="473"/>
        </w:trPr>
        <w:tc>
          <w:tcPr>
            <w:tcW w:w="713" w:type="pct"/>
            <w:vMerge/>
          </w:tcPr>
          <w:p w14:paraId="6EF05A92" w14:textId="77777777" w:rsidR="00471A9E" w:rsidRPr="00132765" w:rsidRDefault="00471A9E" w:rsidP="00471A9E">
            <w:pPr>
              <w:contextualSpacing/>
              <w:jc w:val="center"/>
              <w:rPr>
                <w:rFonts w:cs="Arial"/>
                <w:b/>
                <w:bCs/>
                <w:szCs w:val="22"/>
              </w:rPr>
            </w:pPr>
          </w:p>
        </w:tc>
        <w:tc>
          <w:tcPr>
            <w:tcW w:w="794" w:type="pct"/>
            <w:shd w:val="clear" w:color="auto" w:fill="auto"/>
          </w:tcPr>
          <w:p w14:paraId="71FFB41F" w14:textId="682AC6C6" w:rsidR="00471A9E" w:rsidRDefault="00471A9E" w:rsidP="00471A9E">
            <w:pPr>
              <w:ind w:left="1"/>
            </w:pPr>
            <w:r>
              <w:rPr>
                <w:rFonts w:eastAsia="Arial" w:cs="Arial"/>
              </w:rPr>
              <w:t xml:space="preserve">A.CE.2022.15 de </w:t>
            </w:r>
          </w:p>
          <w:p w14:paraId="15CF956B" w14:textId="79ADF382" w:rsidR="00471A9E" w:rsidRDefault="00471A9E" w:rsidP="00471A9E">
            <w:pPr>
              <w:ind w:left="1"/>
              <w:rPr>
                <w:rFonts w:eastAsia="Arial" w:cs="Arial"/>
              </w:rPr>
            </w:pPr>
            <w:r>
              <w:rPr>
                <w:rFonts w:eastAsia="Arial" w:cs="Arial"/>
              </w:rPr>
              <w:t>24.08.2022</w:t>
            </w:r>
          </w:p>
        </w:tc>
        <w:tc>
          <w:tcPr>
            <w:tcW w:w="1901" w:type="pct"/>
            <w:shd w:val="clear" w:color="auto" w:fill="FFFFFF" w:themeFill="background1"/>
          </w:tcPr>
          <w:p w14:paraId="57A3DF72" w14:textId="2163B1F2" w:rsidR="00471A9E" w:rsidRPr="001825C6" w:rsidRDefault="00471A9E" w:rsidP="00D9675F">
            <w:pPr>
              <w:jc w:val="left"/>
              <w:rPr>
                <w:rFonts w:eastAsia="Arial" w:cs="Arial"/>
              </w:rPr>
            </w:pPr>
            <w:r w:rsidRPr="005374B1">
              <w:rPr>
                <w:rFonts w:eastAsia="Arial" w:cs="Arial"/>
              </w:rPr>
              <w:t>Se aprueba la propuesta del Informe de seguimiento sobre recomendaciones no vinculantes emitidas en el periodo 2021-2022, elaborado por la Secretaría Ejecutiva.</w:t>
            </w:r>
          </w:p>
        </w:tc>
        <w:tc>
          <w:tcPr>
            <w:tcW w:w="1592" w:type="pct"/>
            <w:shd w:val="clear" w:color="auto" w:fill="FFFFFF" w:themeFill="background1"/>
          </w:tcPr>
          <w:p w14:paraId="08AE642A" w14:textId="77777777" w:rsidR="00471A9E" w:rsidRPr="00D9675F" w:rsidRDefault="00471A9E" w:rsidP="00471A9E">
            <w:pPr>
              <w:ind w:right="338"/>
              <w:rPr>
                <w:rFonts w:eastAsia="Arial" w:cs="Arial"/>
                <w:b/>
                <w:bCs/>
              </w:rPr>
            </w:pPr>
            <w:r w:rsidRPr="00D9675F">
              <w:rPr>
                <w:rFonts w:eastAsia="Arial" w:cs="Arial"/>
                <w:b/>
                <w:bCs/>
              </w:rPr>
              <w:t>Concluido</w:t>
            </w:r>
          </w:p>
          <w:p w14:paraId="44BFED62" w14:textId="19920C2A" w:rsidR="00471A9E" w:rsidRDefault="00471A9E" w:rsidP="00471A9E">
            <w:pPr>
              <w:ind w:right="338"/>
              <w:rPr>
                <w:rFonts w:eastAsia="Arial" w:cs="Arial"/>
              </w:rPr>
            </w:pPr>
            <w:r>
              <w:rPr>
                <w:rFonts w:eastAsia="Arial" w:cs="Arial"/>
              </w:rPr>
              <w:t>Informe presentado y aprobado por el Comité Coordinador en su Tercera Sesión Ordinaria</w:t>
            </w:r>
            <w:r w:rsidR="00A75DDB">
              <w:rPr>
                <w:rFonts w:eastAsia="Arial" w:cs="Arial"/>
              </w:rPr>
              <w:t>,</w:t>
            </w:r>
            <w:r>
              <w:rPr>
                <w:rFonts w:eastAsia="Arial" w:cs="Arial"/>
              </w:rPr>
              <w:t xml:space="preserve"> celebrada el 30 de septiembre.</w:t>
            </w:r>
          </w:p>
        </w:tc>
      </w:tr>
    </w:tbl>
    <w:p w14:paraId="42396B94" w14:textId="77777777" w:rsidR="00C86FA3" w:rsidRPr="00132765" w:rsidRDefault="00C86FA3" w:rsidP="00C86FA3">
      <w:pPr>
        <w:rPr>
          <w:rFonts w:eastAsia="Arial" w:cs="Arial"/>
          <w:b/>
          <w:bCs/>
          <w:color w:val="006078"/>
          <w:szCs w:val="22"/>
        </w:rPr>
      </w:pPr>
    </w:p>
    <w:p w14:paraId="7C444829" w14:textId="6A54ACBD" w:rsidR="00E36E90" w:rsidRDefault="005754E1" w:rsidP="00BE410C">
      <w:pPr>
        <w:rPr>
          <w:rFonts w:eastAsia="Arial" w:cs="Arial"/>
          <w:bCs/>
          <w:szCs w:val="22"/>
          <w:lang w:eastAsia="es-MX"/>
        </w:rPr>
      </w:pPr>
      <w:r w:rsidRPr="00132765">
        <w:rPr>
          <w:rFonts w:eastAsia="Arial" w:cs="Arial"/>
          <w:bCs/>
          <w:szCs w:val="22"/>
          <w:lang w:eastAsia="es-MX"/>
        </w:rPr>
        <w:t xml:space="preserve">La </w:t>
      </w:r>
      <w:proofErr w:type="gramStart"/>
      <w:r w:rsidR="00144D21" w:rsidRPr="00132765">
        <w:rPr>
          <w:rFonts w:eastAsia="Arial" w:cs="Arial"/>
          <w:bCs/>
          <w:szCs w:val="22"/>
          <w:lang w:eastAsia="es-MX"/>
        </w:rPr>
        <w:t>Secretaria Técnica</w:t>
      </w:r>
      <w:proofErr w:type="gramEnd"/>
      <w:r w:rsidR="00144D21" w:rsidRPr="00132765">
        <w:rPr>
          <w:rFonts w:eastAsia="Arial" w:cs="Arial"/>
          <w:bCs/>
          <w:szCs w:val="22"/>
          <w:lang w:eastAsia="es-MX"/>
        </w:rPr>
        <w:t xml:space="preserve"> </w:t>
      </w:r>
      <w:r w:rsidR="00AA277A" w:rsidRPr="00132765">
        <w:rPr>
          <w:rFonts w:eastAsia="Arial" w:cs="Arial"/>
          <w:bCs/>
          <w:szCs w:val="22"/>
          <w:lang w:eastAsia="es-MX"/>
        </w:rPr>
        <w:t xml:space="preserve">señala que </w:t>
      </w:r>
      <w:r w:rsidR="00BE410C">
        <w:rPr>
          <w:rFonts w:eastAsia="Arial" w:cs="Arial"/>
          <w:bCs/>
          <w:szCs w:val="22"/>
          <w:lang w:eastAsia="es-MX"/>
        </w:rPr>
        <w:t xml:space="preserve">conforme </w:t>
      </w:r>
      <w:r w:rsidR="007305C5" w:rsidRPr="007305C5">
        <w:rPr>
          <w:rFonts w:eastAsia="Arial" w:cs="Arial"/>
          <w:bCs/>
          <w:szCs w:val="22"/>
          <w:lang w:eastAsia="es-MX"/>
        </w:rPr>
        <w:t>los materiales</w:t>
      </w:r>
      <w:r w:rsidR="007305C5">
        <w:rPr>
          <w:rFonts w:eastAsia="Arial" w:cs="Arial"/>
          <w:bCs/>
          <w:szCs w:val="22"/>
          <w:lang w:eastAsia="es-MX"/>
        </w:rPr>
        <w:t xml:space="preserve"> enviados</w:t>
      </w:r>
      <w:r w:rsidR="007305C5" w:rsidRPr="007305C5">
        <w:rPr>
          <w:rFonts w:eastAsia="Arial" w:cs="Arial"/>
          <w:bCs/>
          <w:szCs w:val="22"/>
          <w:lang w:eastAsia="es-MX"/>
        </w:rPr>
        <w:t xml:space="preserve">, no </w:t>
      </w:r>
      <w:r w:rsidR="007305C5">
        <w:rPr>
          <w:rFonts w:eastAsia="Arial" w:cs="Arial"/>
          <w:bCs/>
          <w:szCs w:val="22"/>
          <w:lang w:eastAsia="es-MX"/>
        </w:rPr>
        <w:t>hay</w:t>
      </w:r>
      <w:r w:rsidR="007305C5" w:rsidRPr="007305C5">
        <w:rPr>
          <w:rFonts w:eastAsia="Arial" w:cs="Arial"/>
          <w:bCs/>
          <w:szCs w:val="22"/>
          <w:lang w:eastAsia="es-MX"/>
        </w:rPr>
        <w:t xml:space="preserve"> acuerdo</w:t>
      </w:r>
      <w:r w:rsidR="007305C5">
        <w:rPr>
          <w:rFonts w:eastAsia="Arial" w:cs="Arial"/>
          <w:bCs/>
          <w:szCs w:val="22"/>
          <w:lang w:eastAsia="es-MX"/>
        </w:rPr>
        <w:t>s</w:t>
      </w:r>
      <w:r w:rsidR="007305C5" w:rsidRPr="007305C5">
        <w:rPr>
          <w:rFonts w:eastAsia="Arial" w:cs="Arial"/>
          <w:bCs/>
          <w:szCs w:val="22"/>
          <w:lang w:eastAsia="es-MX"/>
        </w:rPr>
        <w:t xml:space="preserve"> en proceso, </w:t>
      </w:r>
      <w:r w:rsidR="00A75DDB">
        <w:rPr>
          <w:rFonts w:eastAsia="Arial" w:cs="Arial"/>
          <w:bCs/>
          <w:szCs w:val="22"/>
          <w:lang w:eastAsia="es-MX"/>
        </w:rPr>
        <w:t xml:space="preserve">ya que </w:t>
      </w:r>
      <w:r w:rsidR="007305C5" w:rsidRPr="007305C5">
        <w:rPr>
          <w:rFonts w:eastAsia="Arial" w:cs="Arial"/>
          <w:bCs/>
          <w:szCs w:val="22"/>
          <w:lang w:eastAsia="es-MX"/>
        </w:rPr>
        <w:t>todos están concluidos</w:t>
      </w:r>
      <w:r w:rsidR="00A75DDB">
        <w:rPr>
          <w:rFonts w:eastAsia="Arial" w:cs="Arial"/>
          <w:bCs/>
          <w:szCs w:val="22"/>
          <w:lang w:eastAsia="es-MX"/>
        </w:rPr>
        <w:t>. P</w:t>
      </w:r>
      <w:r w:rsidR="002C5F12">
        <w:rPr>
          <w:rFonts w:eastAsia="Arial" w:cs="Arial"/>
          <w:bCs/>
          <w:szCs w:val="22"/>
          <w:lang w:eastAsia="es-MX"/>
        </w:rPr>
        <w:t xml:space="preserve">untualiza </w:t>
      </w:r>
      <w:proofErr w:type="gramStart"/>
      <w:r w:rsidR="002C5F12">
        <w:rPr>
          <w:rFonts w:eastAsia="Arial" w:cs="Arial"/>
          <w:bCs/>
          <w:szCs w:val="22"/>
          <w:lang w:eastAsia="es-MX"/>
        </w:rPr>
        <w:t>que</w:t>
      </w:r>
      <w:proofErr w:type="gramEnd"/>
      <w:r w:rsidR="002C5F12">
        <w:rPr>
          <w:rFonts w:eastAsia="Arial" w:cs="Arial"/>
          <w:bCs/>
          <w:szCs w:val="22"/>
          <w:lang w:eastAsia="es-MX"/>
        </w:rPr>
        <w:t xml:space="preserve"> si bien algunos acuerdos se dan por concluidos</w:t>
      </w:r>
      <w:r w:rsidR="00A75DDB">
        <w:rPr>
          <w:rFonts w:eastAsia="Arial" w:cs="Arial"/>
          <w:bCs/>
          <w:szCs w:val="22"/>
          <w:lang w:eastAsia="es-MX"/>
        </w:rPr>
        <w:t>,</w:t>
      </w:r>
      <w:r w:rsidR="007305C5" w:rsidRPr="007305C5">
        <w:rPr>
          <w:rFonts w:eastAsia="Arial" w:cs="Arial"/>
          <w:bCs/>
          <w:szCs w:val="22"/>
          <w:lang w:eastAsia="es-MX"/>
        </w:rPr>
        <w:t xml:space="preserve"> hay actividades que se están llevando a cabo</w:t>
      </w:r>
      <w:r w:rsidR="00576F16">
        <w:rPr>
          <w:rFonts w:eastAsia="Arial" w:cs="Arial"/>
          <w:bCs/>
          <w:szCs w:val="22"/>
          <w:lang w:eastAsia="es-MX"/>
        </w:rPr>
        <w:t xml:space="preserve"> de manera</w:t>
      </w:r>
      <w:r w:rsidR="007305C5" w:rsidRPr="007305C5">
        <w:rPr>
          <w:rFonts w:eastAsia="Arial" w:cs="Arial"/>
          <w:bCs/>
          <w:szCs w:val="22"/>
          <w:lang w:eastAsia="es-MX"/>
        </w:rPr>
        <w:t xml:space="preserve"> periódica y </w:t>
      </w:r>
      <w:r w:rsidR="007305C5" w:rsidRPr="007305C5">
        <w:rPr>
          <w:rFonts w:eastAsia="Arial" w:cs="Arial"/>
          <w:bCs/>
          <w:szCs w:val="22"/>
          <w:lang w:eastAsia="es-MX"/>
        </w:rPr>
        <w:lastRenderedPageBreak/>
        <w:t>constante</w:t>
      </w:r>
      <w:r w:rsidR="00576F16">
        <w:rPr>
          <w:rFonts w:eastAsia="Arial" w:cs="Arial"/>
          <w:bCs/>
          <w:szCs w:val="22"/>
          <w:lang w:eastAsia="es-MX"/>
        </w:rPr>
        <w:t>,</w:t>
      </w:r>
      <w:r w:rsidR="007305C5" w:rsidRPr="007305C5">
        <w:rPr>
          <w:rFonts w:eastAsia="Arial" w:cs="Arial"/>
          <w:bCs/>
          <w:szCs w:val="22"/>
          <w:lang w:eastAsia="es-MX"/>
        </w:rPr>
        <w:t xml:space="preserve"> por lo cual no es que estén finiquitadas, sino </w:t>
      </w:r>
      <w:r w:rsidR="00576F16">
        <w:rPr>
          <w:rFonts w:eastAsia="Arial" w:cs="Arial"/>
          <w:bCs/>
          <w:szCs w:val="22"/>
          <w:lang w:eastAsia="es-MX"/>
        </w:rPr>
        <w:t xml:space="preserve">que </w:t>
      </w:r>
      <w:r w:rsidR="007305C5" w:rsidRPr="007305C5">
        <w:rPr>
          <w:rFonts w:eastAsia="Arial" w:cs="Arial"/>
          <w:bCs/>
          <w:szCs w:val="22"/>
          <w:lang w:eastAsia="es-MX"/>
        </w:rPr>
        <w:t>los acuerdos son los que están concluidos.</w:t>
      </w:r>
    </w:p>
    <w:p w14:paraId="71F3CEEC" w14:textId="77777777" w:rsidR="00576F16" w:rsidRDefault="00576F16" w:rsidP="00BE410C">
      <w:pPr>
        <w:rPr>
          <w:rFonts w:eastAsia="Arial" w:cs="Arial"/>
          <w:bCs/>
          <w:szCs w:val="22"/>
          <w:lang w:eastAsia="es-MX"/>
        </w:rPr>
      </w:pPr>
    </w:p>
    <w:p w14:paraId="52C5B35A" w14:textId="4D73B862" w:rsidR="00576F16" w:rsidRPr="00132765" w:rsidRDefault="00576F16" w:rsidP="00BE410C">
      <w:pPr>
        <w:rPr>
          <w:rFonts w:eastAsia="Arial" w:cs="Arial"/>
          <w:bCs/>
          <w:szCs w:val="22"/>
          <w:lang w:eastAsia="es-MX"/>
        </w:rPr>
      </w:pPr>
      <w:r>
        <w:rPr>
          <w:rFonts w:eastAsia="Arial" w:cs="Arial"/>
          <w:bCs/>
          <w:szCs w:val="22"/>
          <w:lang w:eastAsia="es-MX"/>
        </w:rPr>
        <w:t xml:space="preserve">La </w:t>
      </w:r>
      <w:proofErr w:type="gramStart"/>
      <w:r>
        <w:rPr>
          <w:rFonts w:eastAsia="Arial" w:cs="Arial"/>
          <w:bCs/>
          <w:szCs w:val="22"/>
          <w:lang w:eastAsia="es-MX"/>
        </w:rPr>
        <w:t>Secretaria Técnica</w:t>
      </w:r>
      <w:proofErr w:type="gramEnd"/>
      <w:r>
        <w:rPr>
          <w:rFonts w:eastAsia="Arial" w:cs="Arial"/>
          <w:bCs/>
          <w:szCs w:val="22"/>
          <w:lang w:eastAsia="es-MX"/>
        </w:rPr>
        <w:t xml:space="preserve"> consulta si </w:t>
      </w:r>
      <w:r w:rsidR="00240204">
        <w:rPr>
          <w:rFonts w:eastAsia="Arial" w:cs="Arial"/>
          <w:bCs/>
          <w:szCs w:val="22"/>
          <w:lang w:eastAsia="es-MX"/>
        </w:rPr>
        <w:t>alguien tiene algún comentario al respecto. Al no haberlos, contin</w:t>
      </w:r>
      <w:r w:rsidR="00A75DDB">
        <w:rPr>
          <w:rFonts w:eastAsia="Arial" w:cs="Arial"/>
          <w:bCs/>
          <w:szCs w:val="22"/>
          <w:lang w:eastAsia="es-MX"/>
        </w:rPr>
        <w:t>ú</w:t>
      </w:r>
      <w:r w:rsidR="00240204">
        <w:rPr>
          <w:rFonts w:eastAsia="Arial" w:cs="Arial"/>
          <w:bCs/>
          <w:szCs w:val="22"/>
          <w:lang w:eastAsia="es-MX"/>
        </w:rPr>
        <w:t>a con el siguiente punt</w:t>
      </w:r>
      <w:r w:rsidR="00762842">
        <w:rPr>
          <w:rFonts w:eastAsia="Arial" w:cs="Arial"/>
          <w:bCs/>
          <w:szCs w:val="22"/>
          <w:lang w:eastAsia="es-MX"/>
        </w:rPr>
        <w:t xml:space="preserve">o. </w:t>
      </w:r>
    </w:p>
    <w:p w14:paraId="61C9751A" w14:textId="77777777" w:rsidR="001001B0" w:rsidRPr="00132765" w:rsidRDefault="001001B0" w:rsidP="00C82222">
      <w:pPr>
        <w:rPr>
          <w:rFonts w:eastAsia="Arial" w:cs="Arial"/>
          <w:bCs/>
          <w:szCs w:val="22"/>
          <w:lang w:eastAsia="es-MX"/>
        </w:rPr>
      </w:pPr>
    </w:p>
    <w:p w14:paraId="7E8C736B" w14:textId="792B5E56" w:rsidR="000B63DE" w:rsidRPr="00132765" w:rsidRDefault="00902EEE" w:rsidP="00902EEE">
      <w:pPr>
        <w:pStyle w:val="Prrafodelista"/>
        <w:numPr>
          <w:ilvl w:val="0"/>
          <w:numId w:val="1"/>
        </w:numPr>
        <w:rPr>
          <w:rFonts w:eastAsia="Arial" w:cs="Arial"/>
          <w:b/>
          <w:bCs/>
          <w:color w:val="006078"/>
          <w:szCs w:val="22"/>
        </w:rPr>
      </w:pPr>
      <w:r w:rsidRPr="00132765">
        <w:rPr>
          <w:rFonts w:eastAsia="Arial" w:cs="Arial"/>
          <w:b/>
          <w:bCs/>
          <w:color w:val="006078"/>
          <w:szCs w:val="22"/>
        </w:rPr>
        <w:t xml:space="preserve">Presentación </w:t>
      </w:r>
      <w:r w:rsidR="00D83750" w:rsidRPr="00D83750">
        <w:rPr>
          <w:rFonts w:eastAsia="Arial" w:cs="Arial"/>
          <w:b/>
          <w:bCs/>
          <w:color w:val="006078"/>
          <w:szCs w:val="22"/>
        </w:rPr>
        <w:t>de avances del “Modelo de Implementación de la PEAJAL”</w:t>
      </w:r>
    </w:p>
    <w:p w14:paraId="63DF9851" w14:textId="77777777" w:rsidR="00B275B1" w:rsidRPr="00132765" w:rsidRDefault="00B275B1" w:rsidP="00B275B1">
      <w:pPr>
        <w:rPr>
          <w:rFonts w:eastAsia="Arial" w:cs="Arial"/>
          <w:szCs w:val="22"/>
        </w:rPr>
      </w:pPr>
    </w:p>
    <w:p w14:paraId="0F43D541" w14:textId="04DE42F8" w:rsidR="00A61811" w:rsidRDefault="00846E11" w:rsidP="003363BF">
      <w:pPr>
        <w:rPr>
          <w:rFonts w:eastAsia="Arial" w:cs="Arial"/>
          <w:szCs w:val="22"/>
          <w:lang w:eastAsia="es-MX"/>
        </w:rPr>
      </w:pPr>
      <w:r w:rsidRPr="00132765">
        <w:rPr>
          <w:rFonts w:eastAsia="Arial" w:cs="Arial"/>
          <w:szCs w:val="22"/>
          <w:lang w:eastAsia="es-MX"/>
        </w:rPr>
        <w:t xml:space="preserve">La </w:t>
      </w:r>
      <w:proofErr w:type="gramStart"/>
      <w:r w:rsidRPr="00132765">
        <w:rPr>
          <w:rFonts w:eastAsia="Arial" w:cs="Arial"/>
          <w:szCs w:val="22"/>
          <w:lang w:eastAsia="es-MX"/>
        </w:rPr>
        <w:t>Secretaria Técnica</w:t>
      </w:r>
      <w:proofErr w:type="gramEnd"/>
      <w:r w:rsidRPr="00132765">
        <w:rPr>
          <w:rFonts w:eastAsia="Arial" w:cs="Arial"/>
          <w:szCs w:val="22"/>
          <w:lang w:eastAsia="es-MX"/>
        </w:rPr>
        <w:t xml:space="preserve"> </w:t>
      </w:r>
      <w:r w:rsidR="00AF01E7">
        <w:rPr>
          <w:rFonts w:eastAsia="Arial" w:cs="Arial"/>
          <w:szCs w:val="22"/>
          <w:lang w:eastAsia="es-MX"/>
        </w:rPr>
        <w:t xml:space="preserve">cede el uso de la voz a la Dra. María Azucena Salcido Ledezma, Subdirectora de Coordinación Interinstitucional Estatal, </w:t>
      </w:r>
      <w:r w:rsidR="00DA0896">
        <w:rPr>
          <w:rFonts w:eastAsia="Arial" w:cs="Arial"/>
          <w:szCs w:val="22"/>
          <w:lang w:eastAsia="es-MX"/>
        </w:rPr>
        <w:t xml:space="preserve">para que exponga el punto. </w:t>
      </w:r>
    </w:p>
    <w:p w14:paraId="41874A1C" w14:textId="77777777" w:rsidR="00A61811" w:rsidRDefault="00A61811" w:rsidP="003363BF">
      <w:pPr>
        <w:rPr>
          <w:rFonts w:eastAsia="Arial" w:cs="Arial"/>
          <w:szCs w:val="22"/>
          <w:lang w:eastAsia="es-MX"/>
        </w:rPr>
      </w:pPr>
    </w:p>
    <w:p w14:paraId="0FE9FAE1" w14:textId="298144E1" w:rsidR="00C23A4E" w:rsidRDefault="00BE4013" w:rsidP="00710DC0">
      <w:pPr>
        <w:rPr>
          <w:rFonts w:eastAsia="Arial" w:cs="Arial"/>
          <w:szCs w:val="22"/>
          <w:lang w:eastAsia="es-MX"/>
        </w:rPr>
      </w:pPr>
      <w:r>
        <w:rPr>
          <w:rFonts w:eastAsia="Arial" w:cs="Arial"/>
          <w:szCs w:val="22"/>
          <w:lang w:eastAsia="es-MX"/>
        </w:rPr>
        <w:t>Azucena Salcido recuerda que se</w:t>
      </w:r>
      <w:r w:rsidRPr="00BE4013">
        <w:rPr>
          <w:rFonts w:eastAsia="Arial" w:cs="Arial"/>
          <w:szCs w:val="22"/>
          <w:lang w:eastAsia="es-MX"/>
        </w:rPr>
        <w:t xml:space="preserve"> </w:t>
      </w:r>
      <w:r>
        <w:rPr>
          <w:rFonts w:eastAsia="Arial" w:cs="Arial"/>
          <w:szCs w:val="22"/>
          <w:lang w:eastAsia="es-MX"/>
        </w:rPr>
        <w:t xml:space="preserve">ha </w:t>
      </w:r>
      <w:r w:rsidRPr="00BE4013">
        <w:rPr>
          <w:rFonts w:eastAsia="Arial" w:cs="Arial"/>
          <w:szCs w:val="22"/>
          <w:lang w:eastAsia="es-MX"/>
        </w:rPr>
        <w:t>expuesto ante</w:t>
      </w:r>
      <w:r>
        <w:rPr>
          <w:rFonts w:eastAsia="Arial" w:cs="Arial"/>
          <w:szCs w:val="22"/>
          <w:lang w:eastAsia="es-MX"/>
        </w:rPr>
        <w:t>riormente</w:t>
      </w:r>
      <w:r w:rsidRPr="00BE4013">
        <w:rPr>
          <w:rFonts w:eastAsia="Arial" w:cs="Arial"/>
          <w:szCs w:val="22"/>
          <w:lang w:eastAsia="es-MX"/>
        </w:rPr>
        <w:t xml:space="preserve"> el proceso de integración de los </w:t>
      </w:r>
      <w:r>
        <w:rPr>
          <w:rFonts w:eastAsia="Arial" w:cs="Arial"/>
          <w:szCs w:val="22"/>
          <w:lang w:eastAsia="es-MX"/>
        </w:rPr>
        <w:t>P</w:t>
      </w:r>
      <w:r w:rsidRPr="00BE4013">
        <w:rPr>
          <w:rFonts w:eastAsia="Arial" w:cs="Arial"/>
          <w:szCs w:val="22"/>
          <w:lang w:eastAsia="es-MX"/>
        </w:rPr>
        <w:t xml:space="preserve">rogramas Marco de </w:t>
      </w:r>
      <w:r>
        <w:rPr>
          <w:rFonts w:eastAsia="Arial" w:cs="Arial"/>
          <w:szCs w:val="22"/>
          <w:lang w:eastAsia="es-MX"/>
        </w:rPr>
        <w:t>I</w:t>
      </w:r>
      <w:r w:rsidRPr="00BE4013">
        <w:rPr>
          <w:rFonts w:eastAsia="Arial" w:cs="Arial"/>
          <w:szCs w:val="22"/>
          <w:lang w:eastAsia="es-MX"/>
        </w:rPr>
        <w:t>mplementación de la PEAJAL</w:t>
      </w:r>
      <w:r w:rsidR="003B00B5">
        <w:rPr>
          <w:rFonts w:eastAsia="Arial" w:cs="Arial"/>
          <w:szCs w:val="22"/>
          <w:lang w:eastAsia="es-MX"/>
        </w:rPr>
        <w:t>,</w:t>
      </w:r>
      <w:r w:rsidRPr="00BE4013">
        <w:rPr>
          <w:rFonts w:eastAsia="Arial" w:cs="Arial"/>
          <w:szCs w:val="22"/>
          <w:lang w:eastAsia="es-MX"/>
        </w:rPr>
        <w:t xml:space="preserve"> el cual est</w:t>
      </w:r>
      <w:r>
        <w:rPr>
          <w:rFonts w:eastAsia="Arial" w:cs="Arial"/>
          <w:szCs w:val="22"/>
          <w:lang w:eastAsia="es-MX"/>
        </w:rPr>
        <w:t>á</w:t>
      </w:r>
      <w:r w:rsidRPr="00BE4013">
        <w:rPr>
          <w:rFonts w:eastAsia="Arial" w:cs="Arial"/>
          <w:szCs w:val="22"/>
          <w:lang w:eastAsia="es-MX"/>
        </w:rPr>
        <w:t xml:space="preserve"> descrito en la metodología</w:t>
      </w:r>
      <w:r w:rsidR="005F62F5">
        <w:rPr>
          <w:rFonts w:eastAsia="Arial" w:cs="Arial"/>
          <w:szCs w:val="22"/>
          <w:lang w:eastAsia="es-MX"/>
        </w:rPr>
        <w:t xml:space="preserve"> </w:t>
      </w:r>
      <w:r w:rsidR="005F62F5" w:rsidRPr="00BE4013">
        <w:rPr>
          <w:rFonts w:eastAsia="Arial" w:cs="Arial"/>
          <w:szCs w:val="22"/>
          <w:lang w:eastAsia="es-MX"/>
        </w:rPr>
        <w:t>que,</w:t>
      </w:r>
      <w:r w:rsidRPr="00BE4013">
        <w:rPr>
          <w:rFonts w:eastAsia="Arial" w:cs="Arial"/>
          <w:szCs w:val="22"/>
          <w:lang w:eastAsia="es-MX"/>
        </w:rPr>
        <w:t xml:space="preserve"> a su vez</w:t>
      </w:r>
      <w:r w:rsidR="003B00B5">
        <w:rPr>
          <w:rFonts w:eastAsia="Arial" w:cs="Arial"/>
          <w:szCs w:val="22"/>
          <w:lang w:eastAsia="es-MX"/>
        </w:rPr>
        <w:t>,</w:t>
      </w:r>
      <w:r w:rsidRPr="00BE4013">
        <w:rPr>
          <w:rFonts w:eastAsia="Arial" w:cs="Arial"/>
          <w:szCs w:val="22"/>
          <w:lang w:eastAsia="es-MX"/>
        </w:rPr>
        <w:t xml:space="preserve"> está en el </w:t>
      </w:r>
      <w:r w:rsidR="003B00B5">
        <w:rPr>
          <w:rFonts w:eastAsia="Arial" w:cs="Arial"/>
          <w:szCs w:val="22"/>
          <w:lang w:eastAsia="es-MX"/>
        </w:rPr>
        <w:t>M</w:t>
      </w:r>
      <w:r w:rsidRPr="00BE4013">
        <w:rPr>
          <w:rFonts w:eastAsia="Arial" w:cs="Arial"/>
          <w:szCs w:val="22"/>
          <w:lang w:eastAsia="es-MX"/>
        </w:rPr>
        <w:t xml:space="preserve">odelo de </w:t>
      </w:r>
      <w:r w:rsidR="003B00B5">
        <w:rPr>
          <w:rFonts w:eastAsia="Arial" w:cs="Arial"/>
          <w:szCs w:val="22"/>
          <w:lang w:eastAsia="es-MX"/>
        </w:rPr>
        <w:t>I</w:t>
      </w:r>
      <w:r w:rsidRPr="00BE4013">
        <w:rPr>
          <w:rFonts w:eastAsia="Arial" w:cs="Arial"/>
          <w:szCs w:val="22"/>
          <w:lang w:eastAsia="es-MX"/>
        </w:rPr>
        <w:t>mplementación que fue aprobado en mese</w:t>
      </w:r>
      <w:r>
        <w:rPr>
          <w:rFonts w:eastAsia="Arial" w:cs="Arial"/>
          <w:szCs w:val="22"/>
          <w:lang w:eastAsia="es-MX"/>
        </w:rPr>
        <w:t>s</w:t>
      </w:r>
      <w:r w:rsidRPr="00BE4013">
        <w:rPr>
          <w:rFonts w:eastAsia="Arial" w:cs="Arial"/>
          <w:szCs w:val="22"/>
          <w:lang w:eastAsia="es-MX"/>
        </w:rPr>
        <w:t xml:space="preserve"> pasados por el Comité Coordinador</w:t>
      </w:r>
      <w:r w:rsidR="003B00B5">
        <w:rPr>
          <w:rFonts w:eastAsia="Arial" w:cs="Arial"/>
          <w:szCs w:val="22"/>
          <w:lang w:eastAsia="es-MX"/>
        </w:rPr>
        <w:t>, el cual incluye</w:t>
      </w:r>
      <w:r w:rsidR="005F62F5">
        <w:rPr>
          <w:rFonts w:eastAsia="Arial" w:cs="Arial"/>
          <w:szCs w:val="22"/>
          <w:lang w:eastAsia="es-MX"/>
        </w:rPr>
        <w:t xml:space="preserve"> </w:t>
      </w:r>
      <w:r w:rsidR="003C04F3">
        <w:rPr>
          <w:rFonts w:eastAsia="Arial" w:cs="Arial"/>
          <w:szCs w:val="22"/>
          <w:lang w:eastAsia="es-MX"/>
        </w:rPr>
        <w:t>las siguientes</w:t>
      </w:r>
      <w:r w:rsidRPr="00BE4013">
        <w:rPr>
          <w:rFonts w:eastAsia="Arial" w:cs="Arial"/>
          <w:szCs w:val="22"/>
          <w:lang w:eastAsia="es-MX"/>
        </w:rPr>
        <w:t xml:space="preserve"> etapas:</w:t>
      </w:r>
      <w:r w:rsidR="003C04F3">
        <w:rPr>
          <w:rFonts w:eastAsia="Arial" w:cs="Arial"/>
          <w:szCs w:val="22"/>
          <w:lang w:eastAsia="es-MX"/>
        </w:rPr>
        <w:t xml:space="preserve"> </w:t>
      </w:r>
      <w:r w:rsidR="00EB1061" w:rsidRPr="00EB1061">
        <w:rPr>
          <w:rFonts w:eastAsia="Arial" w:cs="Arial"/>
          <w:szCs w:val="22"/>
          <w:lang w:eastAsia="es-MX"/>
        </w:rPr>
        <w:t>Etapa 0</w:t>
      </w:r>
      <w:r w:rsidR="003B00B5">
        <w:rPr>
          <w:rFonts w:eastAsia="Arial" w:cs="Arial"/>
          <w:szCs w:val="22"/>
          <w:lang w:eastAsia="es-MX"/>
        </w:rPr>
        <w:t>,</w:t>
      </w:r>
      <w:r w:rsidR="00EB1061" w:rsidRPr="00EB1061">
        <w:rPr>
          <w:rFonts w:eastAsia="Arial" w:cs="Arial"/>
          <w:szCs w:val="22"/>
          <w:lang w:eastAsia="es-MX"/>
        </w:rPr>
        <w:t xml:space="preserve"> de planeación; etapa 1</w:t>
      </w:r>
      <w:r w:rsidR="003B00B5">
        <w:rPr>
          <w:rFonts w:eastAsia="Arial" w:cs="Arial"/>
          <w:szCs w:val="22"/>
          <w:lang w:eastAsia="es-MX"/>
        </w:rPr>
        <w:t>,</w:t>
      </w:r>
      <w:r w:rsidR="00EB1061" w:rsidRPr="00EB1061">
        <w:rPr>
          <w:rFonts w:eastAsia="Arial" w:cs="Arial"/>
          <w:szCs w:val="22"/>
          <w:lang w:eastAsia="es-MX"/>
        </w:rPr>
        <w:t xml:space="preserve"> de organización y logística; etapa 2, mesas de trabajo; etapa 3, integración de los </w:t>
      </w:r>
      <w:r w:rsidR="003B00B5">
        <w:rPr>
          <w:rFonts w:eastAsia="Arial" w:cs="Arial"/>
          <w:szCs w:val="22"/>
          <w:lang w:eastAsia="es-MX"/>
        </w:rPr>
        <w:t>P</w:t>
      </w:r>
      <w:r w:rsidR="00EB1061" w:rsidRPr="00EB1061">
        <w:rPr>
          <w:rFonts w:eastAsia="Arial" w:cs="Arial"/>
          <w:szCs w:val="22"/>
          <w:lang w:eastAsia="es-MX"/>
        </w:rPr>
        <w:t xml:space="preserve">rogramas </w:t>
      </w:r>
      <w:r w:rsidR="003B00B5">
        <w:rPr>
          <w:rFonts w:eastAsia="Arial" w:cs="Arial"/>
          <w:szCs w:val="22"/>
          <w:lang w:eastAsia="es-MX"/>
        </w:rPr>
        <w:t>M</w:t>
      </w:r>
      <w:r w:rsidR="00EB1061" w:rsidRPr="00EB1061">
        <w:rPr>
          <w:rFonts w:eastAsia="Arial" w:cs="Arial"/>
          <w:szCs w:val="22"/>
          <w:lang w:eastAsia="es-MX"/>
        </w:rPr>
        <w:t>arco de la PEAJAL</w:t>
      </w:r>
      <w:r w:rsidR="003B00B5">
        <w:rPr>
          <w:rFonts w:eastAsia="Arial" w:cs="Arial"/>
          <w:szCs w:val="22"/>
          <w:lang w:eastAsia="es-MX"/>
        </w:rPr>
        <w:t>,</w:t>
      </w:r>
      <w:r w:rsidR="00EB1061" w:rsidRPr="00EB1061">
        <w:rPr>
          <w:rFonts w:eastAsia="Arial" w:cs="Arial"/>
          <w:szCs w:val="22"/>
          <w:lang w:eastAsia="es-MX"/>
        </w:rPr>
        <w:t xml:space="preserve"> y etapa 4, presentación y entrega del borrador de los </w:t>
      </w:r>
      <w:r w:rsidR="003B00B5">
        <w:rPr>
          <w:rFonts w:eastAsia="Arial" w:cs="Arial"/>
          <w:szCs w:val="22"/>
          <w:lang w:eastAsia="es-MX"/>
        </w:rPr>
        <w:t>P</w:t>
      </w:r>
      <w:r w:rsidR="00EB1061" w:rsidRPr="00EB1061">
        <w:rPr>
          <w:rFonts w:eastAsia="Arial" w:cs="Arial"/>
          <w:szCs w:val="22"/>
          <w:lang w:eastAsia="es-MX"/>
        </w:rPr>
        <w:t xml:space="preserve">rogramas </w:t>
      </w:r>
      <w:r w:rsidR="003B00B5">
        <w:rPr>
          <w:rFonts w:eastAsia="Arial" w:cs="Arial"/>
          <w:szCs w:val="22"/>
          <w:lang w:eastAsia="es-MX"/>
        </w:rPr>
        <w:t>M</w:t>
      </w:r>
      <w:r w:rsidR="00EB1061" w:rsidRPr="00EB1061">
        <w:rPr>
          <w:rFonts w:eastAsia="Arial" w:cs="Arial"/>
          <w:szCs w:val="22"/>
          <w:lang w:eastAsia="es-MX"/>
        </w:rPr>
        <w:t>arco al Comité Coordinador.</w:t>
      </w:r>
    </w:p>
    <w:p w14:paraId="111652DB" w14:textId="77777777" w:rsidR="00EB1061" w:rsidRDefault="00EB1061" w:rsidP="00710DC0">
      <w:pPr>
        <w:rPr>
          <w:rFonts w:eastAsia="Arial" w:cs="Arial"/>
          <w:szCs w:val="22"/>
          <w:lang w:eastAsia="es-MX"/>
        </w:rPr>
      </w:pPr>
    </w:p>
    <w:p w14:paraId="4E5D69D7" w14:textId="05DFFDC7" w:rsidR="00EB1061" w:rsidRPr="00132765" w:rsidRDefault="005F62F5" w:rsidP="00710DC0">
      <w:pPr>
        <w:rPr>
          <w:rFonts w:eastAsia="Arial" w:cs="Arial"/>
          <w:szCs w:val="22"/>
          <w:lang w:eastAsia="es-MX"/>
        </w:rPr>
      </w:pPr>
      <w:r>
        <w:rPr>
          <w:rFonts w:eastAsia="Arial" w:cs="Arial"/>
          <w:szCs w:val="22"/>
          <w:lang w:eastAsia="es-MX"/>
        </w:rPr>
        <w:t>Menciona</w:t>
      </w:r>
      <w:r w:rsidR="00EB1061">
        <w:rPr>
          <w:rFonts w:eastAsia="Arial" w:cs="Arial"/>
          <w:szCs w:val="22"/>
          <w:lang w:eastAsia="es-MX"/>
        </w:rPr>
        <w:t xml:space="preserve"> que </w:t>
      </w:r>
      <w:r w:rsidR="007D77C2">
        <w:rPr>
          <w:rFonts w:eastAsia="Arial" w:cs="Arial"/>
          <w:szCs w:val="22"/>
          <w:lang w:eastAsia="es-MX"/>
        </w:rPr>
        <w:t>actualmente se encuentran en la etapa 3</w:t>
      </w:r>
      <w:r w:rsidR="003B00B5">
        <w:rPr>
          <w:rFonts w:eastAsia="Arial" w:cs="Arial"/>
          <w:szCs w:val="22"/>
          <w:lang w:eastAsia="es-MX"/>
        </w:rPr>
        <w:t>,</w:t>
      </w:r>
      <w:r w:rsidR="007D77C2">
        <w:rPr>
          <w:rFonts w:eastAsia="Arial" w:cs="Arial"/>
          <w:szCs w:val="22"/>
          <w:lang w:eastAsia="es-MX"/>
        </w:rPr>
        <w:t xml:space="preserve"> </w:t>
      </w:r>
      <w:r w:rsidR="005942A9">
        <w:rPr>
          <w:rFonts w:eastAsia="Arial" w:cs="Arial"/>
          <w:szCs w:val="22"/>
          <w:lang w:eastAsia="es-MX"/>
        </w:rPr>
        <w:t xml:space="preserve">y lo que expone tiene que ver con </w:t>
      </w:r>
      <w:r w:rsidR="002B79E6">
        <w:rPr>
          <w:rFonts w:eastAsia="Arial" w:cs="Arial"/>
          <w:szCs w:val="22"/>
          <w:lang w:eastAsia="es-MX"/>
        </w:rPr>
        <w:t>lo sucedido desde la etapa 0</w:t>
      </w:r>
      <w:r w:rsidR="00640029">
        <w:rPr>
          <w:rFonts w:eastAsia="Arial" w:cs="Arial"/>
          <w:szCs w:val="22"/>
          <w:lang w:eastAsia="es-MX"/>
        </w:rPr>
        <w:t xml:space="preserve"> a la 2. </w:t>
      </w:r>
      <w:r w:rsidR="007D4F12">
        <w:rPr>
          <w:rFonts w:eastAsia="Arial" w:cs="Arial"/>
          <w:szCs w:val="22"/>
          <w:lang w:eastAsia="es-MX"/>
        </w:rPr>
        <w:t xml:space="preserve">Puntualiza que en la etapa 0 </w:t>
      </w:r>
      <w:r w:rsidR="0083397A">
        <w:rPr>
          <w:rFonts w:eastAsia="Arial" w:cs="Arial"/>
          <w:szCs w:val="22"/>
          <w:lang w:eastAsia="es-MX"/>
        </w:rPr>
        <w:t>se tuvieron</w:t>
      </w:r>
      <w:r w:rsidR="007D4F12" w:rsidRPr="007D4F12">
        <w:rPr>
          <w:rFonts w:eastAsia="Arial" w:cs="Arial"/>
          <w:szCs w:val="22"/>
          <w:lang w:eastAsia="es-MX"/>
        </w:rPr>
        <w:t xml:space="preserve"> diferentes reuniones del </w:t>
      </w:r>
      <w:r w:rsidR="003B00B5">
        <w:rPr>
          <w:rFonts w:eastAsia="Arial" w:cs="Arial"/>
          <w:szCs w:val="22"/>
          <w:lang w:eastAsia="es-MX"/>
        </w:rPr>
        <w:t>G</w:t>
      </w:r>
      <w:r w:rsidR="007D4F12" w:rsidRPr="007D4F12">
        <w:rPr>
          <w:rFonts w:eastAsia="Arial" w:cs="Arial"/>
          <w:szCs w:val="22"/>
          <w:lang w:eastAsia="es-MX"/>
        </w:rPr>
        <w:t xml:space="preserve">rupo </w:t>
      </w:r>
      <w:r w:rsidR="003B00B5">
        <w:rPr>
          <w:rFonts w:eastAsia="Arial" w:cs="Arial"/>
          <w:szCs w:val="22"/>
          <w:lang w:eastAsia="es-MX"/>
        </w:rPr>
        <w:t>T</w:t>
      </w:r>
      <w:r w:rsidR="007D4F12" w:rsidRPr="007D4F12">
        <w:rPr>
          <w:rFonts w:eastAsia="Arial" w:cs="Arial"/>
          <w:szCs w:val="22"/>
          <w:lang w:eastAsia="es-MX"/>
        </w:rPr>
        <w:t>écnico de implementación que fue aprobado por el Comité Coordinador</w:t>
      </w:r>
      <w:r w:rsidR="003B00B5">
        <w:rPr>
          <w:rFonts w:eastAsia="Arial" w:cs="Arial"/>
          <w:szCs w:val="22"/>
          <w:lang w:eastAsia="es-MX"/>
        </w:rPr>
        <w:t>;</w:t>
      </w:r>
      <w:r w:rsidR="007D4F12" w:rsidRPr="007D4F12">
        <w:rPr>
          <w:rFonts w:eastAsia="Arial" w:cs="Arial"/>
          <w:szCs w:val="22"/>
          <w:lang w:eastAsia="es-MX"/>
        </w:rPr>
        <w:t xml:space="preserve"> </w:t>
      </w:r>
      <w:r w:rsidR="00855F3B">
        <w:rPr>
          <w:rFonts w:eastAsia="Arial" w:cs="Arial"/>
          <w:szCs w:val="22"/>
          <w:lang w:eastAsia="es-MX"/>
        </w:rPr>
        <w:t>primero se discutieron</w:t>
      </w:r>
      <w:r w:rsidR="007D4F12" w:rsidRPr="007D4F12">
        <w:rPr>
          <w:rFonts w:eastAsia="Arial" w:cs="Arial"/>
          <w:szCs w:val="22"/>
          <w:lang w:eastAsia="es-MX"/>
        </w:rPr>
        <w:t xml:space="preserve"> diferentes elementos técnicos y metodológicos; </w:t>
      </w:r>
      <w:r w:rsidR="0028385A">
        <w:rPr>
          <w:rFonts w:eastAsia="Arial" w:cs="Arial"/>
          <w:szCs w:val="22"/>
          <w:lang w:eastAsia="es-MX"/>
        </w:rPr>
        <w:t xml:space="preserve">se </w:t>
      </w:r>
      <w:r w:rsidR="007D4F12" w:rsidRPr="007D4F12">
        <w:rPr>
          <w:rFonts w:eastAsia="Arial" w:cs="Arial"/>
          <w:szCs w:val="22"/>
          <w:lang w:eastAsia="es-MX"/>
        </w:rPr>
        <w:t>aprobó después el Modelo de Implementación por el Comité Coordinador y de ahí pasamos a la etapa 1</w:t>
      </w:r>
      <w:r w:rsidR="007A2E73">
        <w:rPr>
          <w:rFonts w:eastAsia="Arial" w:cs="Arial"/>
          <w:szCs w:val="22"/>
          <w:lang w:eastAsia="es-MX"/>
        </w:rPr>
        <w:t>,</w:t>
      </w:r>
      <w:r w:rsidR="007D4F12" w:rsidRPr="007D4F12">
        <w:rPr>
          <w:rFonts w:eastAsia="Arial" w:cs="Arial"/>
          <w:szCs w:val="22"/>
          <w:lang w:eastAsia="es-MX"/>
        </w:rPr>
        <w:t xml:space="preserve"> de </w:t>
      </w:r>
      <w:r w:rsidR="007A2E73">
        <w:rPr>
          <w:rFonts w:eastAsia="Arial" w:cs="Arial"/>
          <w:szCs w:val="22"/>
          <w:lang w:eastAsia="es-MX"/>
        </w:rPr>
        <w:t>o</w:t>
      </w:r>
      <w:r w:rsidR="007D4F12" w:rsidRPr="007D4F12">
        <w:rPr>
          <w:rFonts w:eastAsia="Arial" w:cs="Arial"/>
          <w:szCs w:val="22"/>
          <w:lang w:eastAsia="es-MX"/>
        </w:rPr>
        <w:t xml:space="preserve">rganización y </w:t>
      </w:r>
      <w:r w:rsidR="007A2E73">
        <w:rPr>
          <w:rFonts w:eastAsia="Arial" w:cs="Arial"/>
          <w:szCs w:val="22"/>
          <w:lang w:eastAsia="es-MX"/>
        </w:rPr>
        <w:t>l</w:t>
      </w:r>
      <w:r w:rsidR="007D4F12" w:rsidRPr="007D4F12">
        <w:rPr>
          <w:rFonts w:eastAsia="Arial" w:cs="Arial"/>
          <w:szCs w:val="22"/>
          <w:lang w:eastAsia="es-MX"/>
        </w:rPr>
        <w:t>ogística.</w:t>
      </w:r>
    </w:p>
    <w:p w14:paraId="10CCD2C9" w14:textId="77777777" w:rsidR="00EB039E" w:rsidRPr="00132765" w:rsidRDefault="00EB039E" w:rsidP="00710DC0">
      <w:pPr>
        <w:rPr>
          <w:rFonts w:eastAsia="Arial" w:cs="Arial"/>
          <w:szCs w:val="22"/>
          <w:lang w:eastAsia="es-MX"/>
        </w:rPr>
      </w:pPr>
    </w:p>
    <w:p w14:paraId="2F01CD06" w14:textId="1DEDF56A" w:rsidR="00C81585" w:rsidRDefault="0028385A" w:rsidP="00710DC0">
      <w:pPr>
        <w:rPr>
          <w:rFonts w:eastAsia="Arial" w:cs="Arial"/>
          <w:szCs w:val="22"/>
          <w:lang w:eastAsia="es-MX"/>
        </w:rPr>
      </w:pPr>
      <w:r>
        <w:rPr>
          <w:rFonts w:eastAsia="Arial" w:cs="Arial"/>
          <w:szCs w:val="22"/>
          <w:lang w:eastAsia="es-MX"/>
        </w:rPr>
        <w:t>En esta</w:t>
      </w:r>
      <w:r w:rsidR="00052235">
        <w:rPr>
          <w:rFonts w:eastAsia="Arial" w:cs="Arial"/>
          <w:szCs w:val="22"/>
          <w:lang w:eastAsia="es-MX"/>
        </w:rPr>
        <w:t xml:space="preserve"> etapa </w:t>
      </w:r>
      <w:r w:rsidR="00052235" w:rsidRPr="00052235">
        <w:rPr>
          <w:rFonts w:eastAsia="Arial" w:cs="Arial"/>
          <w:szCs w:val="22"/>
          <w:lang w:eastAsia="es-MX"/>
        </w:rPr>
        <w:t>se redactaron las estrategias y líneas de acción, mismas que fueron enviadas en versión</w:t>
      </w:r>
      <w:r>
        <w:rPr>
          <w:rFonts w:eastAsia="Arial" w:cs="Arial"/>
          <w:szCs w:val="22"/>
          <w:lang w:eastAsia="es-MX"/>
        </w:rPr>
        <w:t xml:space="preserve"> de</w:t>
      </w:r>
      <w:r w:rsidR="00052235" w:rsidRPr="00052235">
        <w:rPr>
          <w:rFonts w:eastAsia="Arial" w:cs="Arial"/>
          <w:szCs w:val="22"/>
          <w:lang w:eastAsia="es-MX"/>
        </w:rPr>
        <w:t xml:space="preserve"> borrador a </w:t>
      </w:r>
      <w:r w:rsidR="007A2E73">
        <w:rPr>
          <w:rFonts w:eastAsia="Arial" w:cs="Arial"/>
          <w:szCs w:val="22"/>
          <w:lang w:eastAsia="es-MX"/>
        </w:rPr>
        <w:t xml:space="preserve">las y </w:t>
      </w:r>
      <w:r w:rsidR="00052235" w:rsidRPr="00052235">
        <w:rPr>
          <w:rFonts w:eastAsia="Arial" w:cs="Arial"/>
          <w:szCs w:val="22"/>
          <w:lang w:eastAsia="es-MX"/>
        </w:rPr>
        <w:t xml:space="preserve">los </w:t>
      </w:r>
      <w:r w:rsidR="007A2E73">
        <w:rPr>
          <w:rFonts w:eastAsia="Arial" w:cs="Arial"/>
          <w:szCs w:val="22"/>
          <w:lang w:eastAsia="es-MX"/>
        </w:rPr>
        <w:t>T</w:t>
      </w:r>
      <w:r w:rsidR="00052235" w:rsidRPr="00052235">
        <w:rPr>
          <w:rFonts w:eastAsia="Arial" w:cs="Arial"/>
          <w:szCs w:val="22"/>
          <w:lang w:eastAsia="es-MX"/>
        </w:rPr>
        <w:t xml:space="preserve">itulares del Comité Coordinador el 5 de septiembre y se recibieron comentarios o sugerencias hasta el 9 de septiembre. Durante </w:t>
      </w:r>
      <w:r w:rsidR="00D62013">
        <w:rPr>
          <w:rFonts w:eastAsia="Arial" w:cs="Arial"/>
          <w:szCs w:val="22"/>
          <w:lang w:eastAsia="es-MX"/>
        </w:rPr>
        <w:t>dicha</w:t>
      </w:r>
      <w:r w:rsidR="00052235" w:rsidRPr="00052235">
        <w:rPr>
          <w:rFonts w:eastAsia="Arial" w:cs="Arial"/>
          <w:szCs w:val="22"/>
          <w:lang w:eastAsia="es-MX"/>
        </w:rPr>
        <w:t xml:space="preserve"> etapa, además de que la Secretaría Ejecutiva </w:t>
      </w:r>
      <w:r w:rsidR="00D62013">
        <w:rPr>
          <w:rFonts w:eastAsia="Arial" w:cs="Arial"/>
          <w:szCs w:val="22"/>
          <w:lang w:eastAsia="es-MX"/>
        </w:rPr>
        <w:t>redact</w:t>
      </w:r>
      <w:r w:rsidR="00C81585">
        <w:rPr>
          <w:rFonts w:eastAsia="Arial" w:cs="Arial"/>
          <w:szCs w:val="22"/>
          <w:lang w:eastAsia="es-MX"/>
        </w:rPr>
        <w:t>ó</w:t>
      </w:r>
      <w:r w:rsidR="00D62013">
        <w:rPr>
          <w:rFonts w:eastAsia="Arial" w:cs="Arial"/>
          <w:szCs w:val="22"/>
          <w:lang w:eastAsia="es-MX"/>
        </w:rPr>
        <w:t xml:space="preserve"> las</w:t>
      </w:r>
      <w:r w:rsidR="00052235" w:rsidRPr="00052235">
        <w:rPr>
          <w:rFonts w:eastAsia="Arial" w:cs="Arial"/>
          <w:szCs w:val="22"/>
          <w:lang w:eastAsia="es-MX"/>
        </w:rPr>
        <w:t xml:space="preserve"> propuestas de estrategias y líneas de acción junto con el </w:t>
      </w:r>
      <w:r w:rsidR="007A2E73">
        <w:rPr>
          <w:rFonts w:eastAsia="Arial" w:cs="Arial"/>
          <w:szCs w:val="22"/>
          <w:lang w:eastAsia="es-MX"/>
        </w:rPr>
        <w:t>G</w:t>
      </w:r>
      <w:r w:rsidR="00052235" w:rsidRPr="00052235">
        <w:rPr>
          <w:rFonts w:eastAsia="Arial" w:cs="Arial"/>
          <w:szCs w:val="22"/>
          <w:lang w:eastAsia="es-MX"/>
        </w:rPr>
        <w:t xml:space="preserve">rupo </w:t>
      </w:r>
      <w:r w:rsidR="007A2E73">
        <w:rPr>
          <w:rFonts w:eastAsia="Arial" w:cs="Arial"/>
          <w:szCs w:val="22"/>
          <w:lang w:eastAsia="es-MX"/>
        </w:rPr>
        <w:t>T</w:t>
      </w:r>
      <w:r w:rsidR="00052235" w:rsidRPr="00052235">
        <w:rPr>
          <w:rFonts w:eastAsia="Arial" w:cs="Arial"/>
          <w:szCs w:val="22"/>
          <w:lang w:eastAsia="es-MX"/>
        </w:rPr>
        <w:t xml:space="preserve">écnico de implementación, se llevó a cabo la parte logística de la sede de las mesas de los diálogos de implementación, envío de invitaciones, </w:t>
      </w:r>
      <w:r w:rsidR="00C81585">
        <w:rPr>
          <w:rFonts w:eastAsia="Arial" w:cs="Arial"/>
          <w:szCs w:val="22"/>
          <w:lang w:eastAsia="es-MX"/>
        </w:rPr>
        <w:t>etc</w:t>
      </w:r>
      <w:r w:rsidR="00052235" w:rsidRPr="00052235">
        <w:rPr>
          <w:rFonts w:eastAsia="Arial" w:cs="Arial"/>
          <w:szCs w:val="22"/>
          <w:lang w:eastAsia="es-MX"/>
        </w:rPr>
        <w:t xml:space="preserve">. </w:t>
      </w:r>
    </w:p>
    <w:p w14:paraId="28974EC4" w14:textId="77777777" w:rsidR="00C81585" w:rsidRDefault="00C81585" w:rsidP="00710DC0">
      <w:pPr>
        <w:rPr>
          <w:rFonts w:eastAsia="Arial" w:cs="Arial"/>
          <w:szCs w:val="22"/>
          <w:lang w:eastAsia="es-MX"/>
        </w:rPr>
      </w:pPr>
    </w:p>
    <w:p w14:paraId="5509AFE6" w14:textId="3CB34DA6" w:rsidR="00EE4CFF" w:rsidRPr="00EE4CFF" w:rsidRDefault="00C81585" w:rsidP="00EE4CFF">
      <w:pPr>
        <w:rPr>
          <w:rFonts w:eastAsia="Arial" w:cs="Arial"/>
          <w:szCs w:val="22"/>
          <w:lang w:eastAsia="es-MX"/>
        </w:rPr>
      </w:pPr>
      <w:r>
        <w:rPr>
          <w:rFonts w:eastAsia="Arial" w:cs="Arial"/>
          <w:szCs w:val="22"/>
          <w:lang w:eastAsia="es-MX"/>
        </w:rPr>
        <w:t>Salcido Ledezma menciona que</w:t>
      </w:r>
      <w:r w:rsidR="00052235" w:rsidRPr="00052235">
        <w:rPr>
          <w:rFonts w:eastAsia="Arial" w:cs="Arial"/>
          <w:szCs w:val="22"/>
          <w:lang w:eastAsia="es-MX"/>
        </w:rPr>
        <w:t xml:space="preserve"> la distribución</w:t>
      </w:r>
      <w:r>
        <w:rPr>
          <w:rFonts w:eastAsia="Arial" w:cs="Arial"/>
          <w:szCs w:val="22"/>
          <w:lang w:eastAsia="es-MX"/>
        </w:rPr>
        <w:t xml:space="preserve"> </w:t>
      </w:r>
      <w:r w:rsidR="00052235" w:rsidRPr="00052235">
        <w:rPr>
          <w:rFonts w:eastAsia="Arial" w:cs="Arial"/>
          <w:szCs w:val="22"/>
          <w:lang w:eastAsia="es-MX"/>
        </w:rPr>
        <w:t xml:space="preserve">las estrategias y líneas de acción que se llevaron a discusión en las mesas de los diálogos </w:t>
      </w:r>
      <w:r>
        <w:rPr>
          <w:rFonts w:eastAsia="Arial" w:cs="Arial"/>
          <w:szCs w:val="22"/>
          <w:lang w:eastAsia="es-MX"/>
        </w:rPr>
        <w:t>señala que</w:t>
      </w:r>
      <w:r w:rsidR="00052235" w:rsidRPr="00052235">
        <w:rPr>
          <w:rFonts w:eastAsia="Arial" w:cs="Arial"/>
          <w:szCs w:val="22"/>
          <w:lang w:eastAsia="es-MX"/>
        </w:rPr>
        <w:t xml:space="preserve"> cada mesa correspondió</w:t>
      </w:r>
      <w:r w:rsidR="00C0228B">
        <w:rPr>
          <w:rFonts w:eastAsia="Arial" w:cs="Arial"/>
          <w:szCs w:val="22"/>
          <w:lang w:eastAsia="es-MX"/>
        </w:rPr>
        <w:t xml:space="preserve"> a un </w:t>
      </w:r>
      <w:r w:rsidR="00052235" w:rsidRPr="00052235">
        <w:rPr>
          <w:rFonts w:eastAsia="Arial" w:cs="Arial"/>
          <w:szCs w:val="22"/>
          <w:lang w:eastAsia="es-MX"/>
        </w:rPr>
        <w:t xml:space="preserve">objetivo específico de los </w:t>
      </w:r>
      <w:r w:rsidR="00183F91">
        <w:rPr>
          <w:rFonts w:eastAsia="Arial" w:cs="Arial"/>
          <w:szCs w:val="22"/>
          <w:lang w:eastAsia="es-MX"/>
        </w:rPr>
        <w:t xml:space="preserve">cuatro </w:t>
      </w:r>
      <w:r w:rsidR="00052235" w:rsidRPr="00052235">
        <w:rPr>
          <w:rFonts w:eastAsia="Arial" w:cs="Arial"/>
          <w:szCs w:val="22"/>
          <w:lang w:eastAsia="es-MX"/>
        </w:rPr>
        <w:t xml:space="preserve">ejes estratégicos de la PEAJAL, </w:t>
      </w:r>
      <w:r w:rsidR="007A2E73">
        <w:rPr>
          <w:rFonts w:eastAsia="Arial" w:cs="Arial"/>
          <w:szCs w:val="22"/>
          <w:lang w:eastAsia="es-MX"/>
        </w:rPr>
        <w:t xml:space="preserve">y </w:t>
      </w:r>
      <w:r w:rsidR="00052235" w:rsidRPr="00052235">
        <w:rPr>
          <w:rFonts w:eastAsia="Arial" w:cs="Arial"/>
          <w:szCs w:val="22"/>
          <w:lang w:eastAsia="es-MX"/>
        </w:rPr>
        <w:t xml:space="preserve">por </w:t>
      </w:r>
      <w:r w:rsidR="00C0228B">
        <w:rPr>
          <w:rFonts w:eastAsia="Arial" w:cs="Arial"/>
          <w:szCs w:val="22"/>
          <w:lang w:eastAsia="es-MX"/>
        </w:rPr>
        <w:t>ello</w:t>
      </w:r>
      <w:r w:rsidR="00052235" w:rsidRPr="00052235">
        <w:rPr>
          <w:rFonts w:eastAsia="Arial" w:cs="Arial"/>
          <w:szCs w:val="22"/>
          <w:lang w:eastAsia="es-MX"/>
        </w:rPr>
        <w:t xml:space="preserve"> están </w:t>
      </w:r>
      <w:r w:rsidR="00C0228B">
        <w:rPr>
          <w:rFonts w:eastAsia="Arial" w:cs="Arial"/>
          <w:szCs w:val="22"/>
          <w:lang w:eastAsia="es-MX"/>
        </w:rPr>
        <w:t>las divisiones</w:t>
      </w:r>
      <w:r w:rsidR="00052235" w:rsidRPr="00052235">
        <w:rPr>
          <w:rFonts w:eastAsia="Arial" w:cs="Arial"/>
          <w:szCs w:val="22"/>
          <w:lang w:eastAsia="es-MX"/>
        </w:rPr>
        <w:t xml:space="preserve"> por cada eje. En el de integridad y ética pública existen </w:t>
      </w:r>
      <w:r w:rsidR="007A2E73">
        <w:rPr>
          <w:rFonts w:eastAsia="Arial" w:cs="Arial"/>
          <w:szCs w:val="22"/>
          <w:lang w:eastAsia="es-MX"/>
        </w:rPr>
        <w:t>tres</w:t>
      </w:r>
      <w:r w:rsidR="00052235" w:rsidRPr="00052235">
        <w:rPr>
          <w:rFonts w:eastAsia="Arial" w:cs="Arial"/>
          <w:szCs w:val="22"/>
          <w:lang w:eastAsia="es-MX"/>
        </w:rPr>
        <w:t xml:space="preserve"> objetivos específicos </w:t>
      </w:r>
      <w:r w:rsidR="007A2E73">
        <w:rPr>
          <w:rFonts w:eastAsia="Arial" w:cs="Arial"/>
          <w:szCs w:val="22"/>
          <w:lang w:eastAsia="es-MX"/>
        </w:rPr>
        <w:t>-</w:t>
      </w:r>
      <w:r w:rsidR="00052235" w:rsidRPr="00052235">
        <w:rPr>
          <w:rFonts w:eastAsia="Arial" w:cs="Arial"/>
          <w:szCs w:val="22"/>
          <w:lang w:eastAsia="es-MX"/>
        </w:rPr>
        <w:t>1.1, 1.2 y el 1.3</w:t>
      </w:r>
      <w:r w:rsidR="007A2E73">
        <w:rPr>
          <w:rFonts w:eastAsia="Arial" w:cs="Arial"/>
          <w:szCs w:val="22"/>
          <w:lang w:eastAsia="es-MX"/>
        </w:rPr>
        <w:t>-;</w:t>
      </w:r>
      <w:r w:rsidR="007624F2">
        <w:rPr>
          <w:rFonts w:eastAsia="Arial" w:cs="Arial"/>
          <w:szCs w:val="22"/>
          <w:lang w:eastAsia="es-MX"/>
        </w:rPr>
        <w:t xml:space="preserve"> para </w:t>
      </w:r>
      <w:r w:rsidR="00EE4CFF" w:rsidRPr="00EE4CFF">
        <w:rPr>
          <w:rFonts w:eastAsia="Arial" w:cs="Arial"/>
          <w:szCs w:val="22"/>
          <w:lang w:eastAsia="es-MX"/>
        </w:rPr>
        <w:t xml:space="preserve">el 1.1 se presentaron </w:t>
      </w:r>
      <w:r w:rsidR="007A2E73">
        <w:rPr>
          <w:rFonts w:eastAsia="Arial" w:cs="Arial"/>
          <w:szCs w:val="22"/>
          <w:lang w:eastAsia="es-MX"/>
        </w:rPr>
        <w:t>seis</w:t>
      </w:r>
      <w:r w:rsidR="00EE4CFF" w:rsidRPr="00EE4CFF">
        <w:rPr>
          <w:rFonts w:eastAsia="Arial" w:cs="Arial"/>
          <w:szCs w:val="22"/>
          <w:lang w:eastAsia="es-MX"/>
        </w:rPr>
        <w:t xml:space="preserve"> estrategias</w:t>
      </w:r>
      <w:r w:rsidR="007A2E73">
        <w:rPr>
          <w:rFonts w:eastAsia="Arial" w:cs="Arial"/>
          <w:szCs w:val="22"/>
          <w:lang w:eastAsia="es-MX"/>
        </w:rPr>
        <w:t xml:space="preserve"> y</w:t>
      </w:r>
      <w:r w:rsidR="00EE4CFF" w:rsidRPr="00EE4CFF">
        <w:rPr>
          <w:rFonts w:eastAsia="Arial" w:cs="Arial"/>
          <w:szCs w:val="22"/>
          <w:lang w:eastAsia="es-MX"/>
        </w:rPr>
        <w:t xml:space="preserve"> 11 líneas de acción</w:t>
      </w:r>
      <w:r w:rsidR="00EE4CFF">
        <w:rPr>
          <w:rFonts w:eastAsia="Arial" w:cs="Arial"/>
          <w:szCs w:val="22"/>
          <w:lang w:eastAsia="es-MX"/>
        </w:rPr>
        <w:t>, para</w:t>
      </w:r>
      <w:r w:rsidR="00EE4CFF" w:rsidRPr="00EE4CFF">
        <w:rPr>
          <w:rFonts w:eastAsia="Arial" w:cs="Arial"/>
          <w:szCs w:val="22"/>
          <w:lang w:eastAsia="es-MX"/>
        </w:rPr>
        <w:t xml:space="preserve"> el 1.2 </w:t>
      </w:r>
      <w:r w:rsidR="00CD029C">
        <w:rPr>
          <w:rFonts w:eastAsia="Arial" w:cs="Arial"/>
          <w:szCs w:val="22"/>
          <w:lang w:eastAsia="es-MX"/>
        </w:rPr>
        <w:t>tres</w:t>
      </w:r>
      <w:r w:rsidR="00EE4CFF" w:rsidRPr="00EE4CFF">
        <w:rPr>
          <w:rFonts w:eastAsia="Arial" w:cs="Arial"/>
          <w:szCs w:val="22"/>
          <w:lang w:eastAsia="es-MX"/>
        </w:rPr>
        <w:t xml:space="preserve"> estrategias y </w:t>
      </w:r>
      <w:r w:rsidR="00CD029C">
        <w:rPr>
          <w:rFonts w:eastAsia="Arial" w:cs="Arial"/>
          <w:szCs w:val="22"/>
          <w:lang w:eastAsia="es-MX"/>
        </w:rPr>
        <w:t>cuatro</w:t>
      </w:r>
      <w:r w:rsidR="00EE4CFF" w:rsidRPr="00EE4CFF">
        <w:rPr>
          <w:rFonts w:eastAsia="Arial" w:cs="Arial"/>
          <w:szCs w:val="22"/>
          <w:lang w:eastAsia="es-MX"/>
        </w:rPr>
        <w:t xml:space="preserve"> líneas de acción</w:t>
      </w:r>
      <w:r w:rsidR="00CD029C">
        <w:rPr>
          <w:rFonts w:eastAsia="Arial" w:cs="Arial"/>
          <w:szCs w:val="22"/>
          <w:lang w:eastAsia="es-MX"/>
        </w:rPr>
        <w:t>,</w:t>
      </w:r>
      <w:r w:rsidR="00EE4CFF" w:rsidRPr="00EE4CFF">
        <w:rPr>
          <w:rFonts w:eastAsia="Arial" w:cs="Arial"/>
          <w:szCs w:val="22"/>
          <w:lang w:eastAsia="es-MX"/>
        </w:rPr>
        <w:t xml:space="preserve"> y para el </w:t>
      </w:r>
      <w:proofErr w:type="gramStart"/>
      <w:r w:rsidR="00EE4CFF" w:rsidRPr="00EE4CFF">
        <w:rPr>
          <w:rFonts w:eastAsia="Arial" w:cs="Arial"/>
          <w:szCs w:val="22"/>
          <w:lang w:eastAsia="es-MX"/>
        </w:rPr>
        <w:t xml:space="preserve">1.3 </w:t>
      </w:r>
      <w:r w:rsidR="00916FED">
        <w:rPr>
          <w:rFonts w:eastAsia="Arial" w:cs="Arial"/>
          <w:szCs w:val="22"/>
          <w:lang w:eastAsia="es-MX"/>
        </w:rPr>
        <w:t xml:space="preserve"> cinco</w:t>
      </w:r>
      <w:proofErr w:type="gramEnd"/>
      <w:r w:rsidR="00EE4CFF" w:rsidRPr="00EE4CFF">
        <w:rPr>
          <w:rFonts w:eastAsia="Arial" w:cs="Arial"/>
          <w:szCs w:val="22"/>
          <w:lang w:eastAsia="es-MX"/>
        </w:rPr>
        <w:t xml:space="preserve"> estrategias y 7 líneas de acción.</w:t>
      </w:r>
    </w:p>
    <w:p w14:paraId="03F676C2" w14:textId="77777777" w:rsidR="00EE4CFF" w:rsidRDefault="00EE4CFF" w:rsidP="00EE4CFF">
      <w:pPr>
        <w:rPr>
          <w:rFonts w:eastAsia="Arial" w:cs="Arial"/>
          <w:szCs w:val="22"/>
          <w:lang w:eastAsia="es-MX"/>
        </w:rPr>
      </w:pPr>
    </w:p>
    <w:p w14:paraId="4F5A7E25" w14:textId="10804E00" w:rsidR="00BD38CD" w:rsidRDefault="007624F2" w:rsidP="00EE4CFF">
      <w:pPr>
        <w:rPr>
          <w:rFonts w:eastAsia="Arial" w:cs="Arial"/>
          <w:szCs w:val="22"/>
          <w:lang w:eastAsia="es-MX"/>
        </w:rPr>
      </w:pPr>
      <w:r>
        <w:rPr>
          <w:rFonts w:eastAsia="Arial" w:cs="Arial"/>
          <w:szCs w:val="22"/>
          <w:lang w:eastAsia="es-MX"/>
        </w:rPr>
        <w:t>Asimismo,</w:t>
      </w:r>
      <w:r w:rsidR="00EE4CFF">
        <w:rPr>
          <w:rFonts w:eastAsia="Arial" w:cs="Arial"/>
          <w:szCs w:val="22"/>
          <w:lang w:eastAsia="es-MX"/>
        </w:rPr>
        <w:t xml:space="preserve"> e</w:t>
      </w:r>
      <w:r w:rsidR="00EE4CFF" w:rsidRPr="00EE4CFF">
        <w:rPr>
          <w:rFonts w:eastAsia="Arial" w:cs="Arial"/>
          <w:szCs w:val="22"/>
          <w:lang w:eastAsia="es-MX"/>
        </w:rPr>
        <w:t xml:space="preserve">n el eje de Participación Pública hay </w:t>
      </w:r>
      <w:r w:rsidR="00916FED">
        <w:rPr>
          <w:rFonts w:eastAsia="Arial" w:cs="Arial"/>
          <w:szCs w:val="22"/>
          <w:lang w:eastAsia="es-MX"/>
        </w:rPr>
        <w:t>tres</w:t>
      </w:r>
      <w:r w:rsidR="00EE4CFF" w:rsidRPr="00EE4CFF">
        <w:rPr>
          <w:rFonts w:eastAsia="Arial" w:cs="Arial"/>
          <w:szCs w:val="22"/>
          <w:lang w:eastAsia="es-MX"/>
        </w:rPr>
        <w:t xml:space="preserve"> objetivos específicos </w:t>
      </w:r>
      <w:r w:rsidR="00916FED">
        <w:rPr>
          <w:rFonts w:eastAsia="Arial" w:cs="Arial"/>
          <w:szCs w:val="22"/>
          <w:lang w:eastAsia="es-MX"/>
        </w:rPr>
        <w:t>-</w:t>
      </w:r>
      <w:r w:rsidR="00EE4CFF" w:rsidRPr="00EE4CFF">
        <w:rPr>
          <w:rFonts w:eastAsia="Arial" w:cs="Arial"/>
          <w:szCs w:val="22"/>
          <w:lang w:eastAsia="es-MX"/>
        </w:rPr>
        <w:t>2.1, 2.1 y el 2.3</w:t>
      </w:r>
      <w:r w:rsidR="00916FED">
        <w:rPr>
          <w:rFonts w:eastAsia="Arial" w:cs="Arial"/>
          <w:szCs w:val="22"/>
          <w:lang w:eastAsia="es-MX"/>
        </w:rPr>
        <w:t>-;</w:t>
      </w:r>
      <w:r w:rsidR="00EE4CFF" w:rsidRPr="00EE4CFF">
        <w:rPr>
          <w:rFonts w:eastAsia="Arial" w:cs="Arial"/>
          <w:szCs w:val="22"/>
          <w:lang w:eastAsia="es-MX"/>
        </w:rPr>
        <w:t xml:space="preserve"> se presentaron </w:t>
      </w:r>
      <w:r w:rsidR="00916FED">
        <w:rPr>
          <w:rFonts w:eastAsia="Arial" w:cs="Arial"/>
          <w:szCs w:val="22"/>
          <w:lang w:eastAsia="es-MX"/>
        </w:rPr>
        <w:t>siete</w:t>
      </w:r>
      <w:r w:rsidR="00EE4CFF" w:rsidRPr="00EE4CFF">
        <w:rPr>
          <w:rFonts w:eastAsia="Arial" w:cs="Arial"/>
          <w:szCs w:val="22"/>
          <w:lang w:eastAsia="es-MX"/>
        </w:rPr>
        <w:t xml:space="preserve"> estrategias en el 2.1</w:t>
      </w:r>
      <w:r w:rsidR="00916FED">
        <w:rPr>
          <w:rFonts w:eastAsia="Arial" w:cs="Arial"/>
          <w:szCs w:val="22"/>
          <w:lang w:eastAsia="es-MX"/>
        </w:rPr>
        <w:t xml:space="preserve"> y</w:t>
      </w:r>
      <w:r w:rsidR="00EE4CFF" w:rsidRPr="00EE4CFF">
        <w:rPr>
          <w:rFonts w:eastAsia="Arial" w:cs="Arial"/>
          <w:szCs w:val="22"/>
          <w:lang w:eastAsia="es-MX"/>
        </w:rPr>
        <w:t xml:space="preserve"> </w:t>
      </w:r>
      <w:r w:rsidR="00916FED">
        <w:rPr>
          <w:rFonts w:eastAsia="Arial" w:cs="Arial"/>
          <w:szCs w:val="22"/>
          <w:lang w:eastAsia="es-MX"/>
        </w:rPr>
        <w:t>ocho</w:t>
      </w:r>
      <w:r w:rsidR="00EE4CFF" w:rsidRPr="00EE4CFF">
        <w:rPr>
          <w:rFonts w:eastAsia="Arial" w:cs="Arial"/>
          <w:szCs w:val="22"/>
          <w:lang w:eastAsia="es-MX"/>
        </w:rPr>
        <w:t xml:space="preserve"> líneas de acción en el 2.1. En el 2.2, </w:t>
      </w:r>
      <w:r w:rsidR="00916FED">
        <w:rPr>
          <w:rFonts w:eastAsia="Arial" w:cs="Arial"/>
          <w:szCs w:val="22"/>
          <w:lang w:eastAsia="es-MX"/>
        </w:rPr>
        <w:t>una</w:t>
      </w:r>
      <w:r w:rsidR="00EE4CFF" w:rsidRPr="00EE4CFF">
        <w:rPr>
          <w:rFonts w:eastAsia="Arial" w:cs="Arial"/>
          <w:szCs w:val="22"/>
          <w:lang w:eastAsia="es-MX"/>
        </w:rPr>
        <w:t xml:space="preserve"> estrategia y </w:t>
      </w:r>
      <w:r w:rsidR="00916FED">
        <w:rPr>
          <w:rFonts w:eastAsia="Arial" w:cs="Arial"/>
          <w:szCs w:val="22"/>
          <w:lang w:eastAsia="es-MX"/>
        </w:rPr>
        <w:t>dos</w:t>
      </w:r>
      <w:r w:rsidR="00EE4CFF" w:rsidRPr="00EE4CFF">
        <w:rPr>
          <w:rFonts w:eastAsia="Arial" w:cs="Arial"/>
          <w:szCs w:val="22"/>
          <w:lang w:eastAsia="es-MX"/>
        </w:rPr>
        <w:t xml:space="preserve"> líneas de acción</w:t>
      </w:r>
      <w:r w:rsidR="00916FED">
        <w:rPr>
          <w:rFonts w:eastAsia="Arial" w:cs="Arial"/>
          <w:szCs w:val="22"/>
          <w:lang w:eastAsia="es-MX"/>
        </w:rPr>
        <w:t>,</w:t>
      </w:r>
      <w:r w:rsidR="00EE4CFF" w:rsidRPr="00EE4CFF">
        <w:rPr>
          <w:rFonts w:eastAsia="Arial" w:cs="Arial"/>
          <w:szCs w:val="22"/>
          <w:lang w:eastAsia="es-MX"/>
        </w:rPr>
        <w:t xml:space="preserve"> y en el 2.3 una estrategia y una línea de acción.</w:t>
      </w:r>
      <w:r>
        <w:rPr>
          <w:rFonts w:eastAsia="Arial" w:cs="Arial"/>
          <w:szCs w:val="22"/>
          <w:lang w:eastAsia="es-MX"/>
        </w:rPr>
        <w:t xml:space="preserve"> </w:t>
      </w:r>
      <w:r w:rsidR="00EE4CFF" w:rsidRPr="00EE4CFF">
        <w:rPr>
          <w:rFonts w:eastAsia="Arial" w:cs="Arial"/>
          <w:szCs w:val="22"/>
          <w:lang w:eastAsia="es-MX"/>
        </w:rPr>
        <w:t xml:space="preserve">En el </w:t>
      </w:r>
      <w:r w:rsidR="00EE4CFF">
        <w:rPr>
          <w:rFonts w:eastAsia="Arial" w:cs="Arial"/>
          <w:szCs w:val="22"/>
          <w:lang w:eastAsia="es-MX"/>
        </w:rPr>
        <w:t xml:space="preserve">eje </w:t>
      </w:r>
      <w:r w:rsidR="00EE4CFF" w:rsidRPr="00EE4CFF">
        <w:rPr>
          <w:rFonts w:eastAsia="Arial" w:cs="Arial"/>
          <w:szCs w:val="22"/>
          <w:lang w:eastAsia="es-MX"/>
        </w:rPr>
        <w:t xml:space="preserve">de arbitrariedad hay </w:t>
      </w:r>
      <w:r w:rsidR="00916FED">
        <w:rPr>
          <w:rFonts w:eastAsia="Arial" w:cs="Arial"/>
          <w:szCs w:val="22"/>
          <w:lang w:eastAsia="es-MX"/>
        </w:rPr>
        <w:t>dos</w:t>
      </w:r>
      <w:r w:rsidR="00EE4CFF" w:rsidRPr="00EE4CFF">
        <w:rPr>
          <w:rFonts w:eastAsia="Arial" w:cs="Arial"/>
          <w:szCs w:val="22"/>
          <w:lang w:eastAsia="es-MX"/>
        </w:rPr>
        <w:t xml:space="preserve"> objetivos específicos</w:t>
      </w:r>
      <w:r w:rsidR="00916FED">
        <w:rPr>
          <w:rFonts w:eastAsia="Arial" w:cs="Arial"/>
          <w:szCs w:val="22"/>
          <w:lang w:eastAsia="es-MX"/>
        </w:rPr>
        <w:t>,</w:t>
      </w:r>
      <w:r w:rsidR="00EE4CFF" w:rsidRPr="00EE4CFF">
        <w:rPr>
          <w:rFonts w:eastAsia="Arial" w:cs="Arial"/>
          <w:szCs w:val="22"/>
          <w:lang w:eastAsia="es-MX"/>
        </w:rPr>
        <w:t xml:space="preserve"> el 3.1 y el 3.2</w:t>
      </w:r>
      <w:r w:rsidR="00916FED">
        <w:rPr>
          <w:rFonts w:eastAsia="Arial" w:cs="Arial"/>
          <w:szCs w:val="22"/>
          <w:lang w:eastAsia="es-MX"/>
        </w:rPr>
        <w:t>,</w:t>
      </w:r>
      <w:r w:rsidR="00EE4CFF" w:rsidRPr="00EE4CFF">
        <w:rPr>
          <w:rFonts w:eastAsia="Arial" w:cs="Arial"/>
          <w:szCs w:val="22"/>
          <w:lang w:eastAsia="es-MX"/>
        </w:rPr>
        <w:t xml:space="preserve"> por lo que hubo </w:t>
      </w:r>
      <w:r w:rsidR="00916FED">
        <w:rPr>
          <w:rFonts w:eastAsia="Arial" w:cs="Arial"/>
          <w:szCs w:val="22"/>
          <w:lang w:eastAsia="es-MX"/>
        </w:rPr>
        <w:t>dos</w:t>
      </w:r>
      <w:r w:rsidR="00EE4CFF" w:rsidRPr="00EE4CFF">
        <w:rPr>
          <w:rFonts w:eastAsia="Arial" w:cs="Arial"/>
          <w:szCs w:val="22"/>
          <w:lang w:eastAsia="es-MX"/>
        </w:rPr>
        <w:t xml:space="preserve"> mesas</w:t>
      </w:r>
      <w:r w:rsidR="00916FED">
        <w:rPr>
          <w:rFonts w:eastAsia="Arial" w:cs="Arial"/>
          <w:szCs w:val="22"/>
          <w:lang w:eastAsia="es-MX"/>
        </w:rPr>
        <w:t>.</w:t>
      </w:r>
      <w:r w:rsidR="00EE4CFF" w:rsidRPr="00EE4CFF">
        <w:rPr>
          <w:rFonts w:eastAsia="Arial" w:cs="Arial"/>
          <w:szCs w:val="22"/>
          <w:lang w:eastAsia="es-MX"/>
        </w:rPr>
        <w:t xml:space="preserve"> </w:t>
      </w:r>
      <w:r w:rsidR="00916FED">
        <w:rPr>
          <w:rFonts w:eastAsia="Arial" w:cs="Arial"/>
          <w:szCs w:val="22"/>
          <w:lang w:eastAsia="es-MX"/>
        </w:rPr>
        <w:t>E</w:t>
      </w:r>
      <w:r w:rsidR="00EE4CFF" w:rsidRPr="00EE4CFF">
        <w:rPr>
          <w:rFonts w:eastAsia="Arial" w:cs="Arial"/>
          <w:szCs w:val="22"/>
          <w:lang w:eastAsia="es-MX"/>
        </w:rPr>
        <w:t>n el 3.1 se presentaron 12 estrategias y 20 líneas de acción; en el 3.2</w:t>
      </w:r>
      <w:r w:rsidR="00D27AEA">
        <w:rPr>
          <w:rFonts w:eastAsia="Arial" w:cs="Arial"/>
          <w:szCs w:val="22"/>
          <w:lang w:eastAsia="es-MX"/>
        </w:rPr>
        <w:t>,</w:t>
      </w:r>
      <w:r w:rsidR="00EE4CFF" w:rsidRPr="00EE4CFF">
        <w:rPr>
          <w:rFonts w:eastAsia="Arial" w:cs="Arial"/>
          <w:szCs w:val="22"/>
          <w:lang w:eastAsia="es-MX"/>
        </w:rPr>
        <w:t xml:space="preserve"> </w:t>
      </w:r>
      <w:r w:rsidR="00C86524">
        <w:rPr>
          <w:rFonts w:eastAsia="Arial" w:cs="Arial"/>
          <w:szCs w:val="22"/>
          <w:lang w:eastAsia="es-MX"/>
        </w:rPr>
        <w:t>cinco</w:t>
      </w:r>
      <w:r w:rsidR="00EE4CFF" w:rsidRPr="00EE4CFF">
        <w:rPr>
          <w:rFonts w:eastAsia="Arial" w:cs="Arial"/>
          <w:szCs w:val="22"/>
          <w:lang w:eastAsia="es-MX"/>
        </w:rPr>
        <w:t xml:space="preserve"> estrategias y 10 líneas de acción.</w:t>
      </w:r>
    </w:p>
    <w:p w14:paraId="03CD2AA2" w14:textId="77777777" w:rsidR="00FC32B4" w:rsidRDefault="00FC32B4" w:rsidP="00710DC0">
      <w:pPr>
        <w:rPr>
          <w:rFonts w:eastAsia="Arial" w:cs="Arial"/>
          <w:szCs w:val="22"/>
          <w:lang w:eastAsia="es-MX"/>
        </w:rPr>
      </w:pPr>
    </w:p>
    <w:p w14:paraId="08B3A027" w14:textId="762055BA" w:rsidR="0072575E" w:rsidRDefault="007624F2" w:rsidP="0072575E">
      <w:pPr>
        <w:rPr>
          <w:rFonts w:eastAsia="Arial" w:cs="Arial"/>
          <w:szCs w:val="22"/>
          <w:lang w:eastAsia="es-MX"/>
        </w:rPr>
      </w:pPr>
      <w:r>
        <w:rPr>
          <w:rFonts w:eastAsia="Arial" w:cs="Arial"/>
          <w:szCs w:val="22"/>
          <w:lang w:eastAsia="es-MX"/>
        </w:rPr>
        <w:lastRenderedPageBreak/>
        <w:t>En</w:t>
      </w:r>
      <w:r w:rsidR="0072575E" w:rsidRPr="0072575E">
        <w:rPr>
          <w:rFonts w:eastAsia="Arial" w:cs="Arial"/>
          <w:szCs w:val="22"/>
          <w:lang w:eastAsia="es-MX"/>
        </w:rPr>
        <w:t xml:space="preserve"> el eje de impunidad hay </w:t>
      </w:r>
      <w:r w:rsidR="00C86524">
        <w:rPr>
          <w:rFonts w:eastAsia="Arial" w:cs="Arial"/>
          <w:szCs w:val="22"/>
          <w:lang w:eastAsia="es-MX"/>
        </w:rPr>
        <w:t>dos</w:t>
      </w:r>
      <w:r w:rsidR="0072575E" w:rsidRPr="0072575E">
        <w:rPr>
          <w:rFonts w:eastAsia="Arial" w:cs="Arial"/>
          <w:szCs w:val="22"/>
          <w:lang w:eastAsia="es-MX"/>
        </w:rPr>
        <w:t xml:space="preserve"> objetivos específicos en 4.1 y el 4.2; para el 4.1 se presentaron </w:t>
      </w:r>
      <w:r w:rsidR="00C86524">
        <w:rPr>
          <w:rFonts w:eastAsia="Arial" w:cs="Arial"/>
          <w:szCs w:val="22"/>
          <w:lang w:eastAsia="es-MX"/>
        </w:rPr>
        <w:t>cinco</w:t>
      </w:r>
      <w:r w:rsidR="0072575E" w:rsidRPr="0072575E">
        <w:rPr>
          <w:rFonts w:eastAsia="Arial" w:cs="Arial"/>
          <w:szCs w:val="22"/>
          <w:lang w:eastAsia="es-MX"/>
        </w:rPr>
        <w:t xml:space="preserve"> estrategias y </w:t>
      </w:r>
      <w:r w:rsidR="00C86524">
        <w:rPr>
          <w:rFonts w:eastAsia="Arial" w:cs="Arial"/>
          <w:szCs w:val="22"/>
          <w:lang w:eastAsia="es-MX"/>
        </w:rPr>
        <w:t>seis</w:t>
      </w:r>
      <w:r w:rsidR="0072575E" w:rsidRPr="0072575E">
        <w:rPr>
          <w:rFonts w:eastAsia="Arial" w:cs="Arial"/>
          <w:szCs w:val="22"/>
          <w:lang w:eastAsia="es-MX"/>
        </w:rPr>
        <w:t xml:space="preserve"> líneas de acción</w:t>
      </w:r>
      <w:r w:rsidR="00C86524">
        <w:rPr>
          <w:rFonts w:eastAsia="Arial" w:cs="Arial"/>
          <w:szCs w:val="22"/>
          <w:lang w:eastAsia="es-MX"/>
        </w:rPr>
        <w:t>,</w:t>
      </w:r>
      <w:r w:rsidR="0072575E" w:rsidRPr="0072575E">
        <w:rPr>
          <w:rFonts w:eastAsia="Arial" w:cs="Arial"/>
          <w:szCs w:val="22"/>
          <w:lang w:eastAsia="es-MX"/>
        </w:rPr>
        <w:t xml:space="preserve"> y para el 4.2 se presentaron 10 estrategias y 19 líneas de acción. </w:t>
      </w:r>
    </w:p>
    <w:p w14:paraId="54EAA3A4" w14:textId="77777777" w:rsidR="0072575E" w:rsidRDefault="0072575E" w:rsidP="0072575E">
      <w:pPr>
        <w:rPr>
          <w:rFonts w:eastAsia="Arial" w:cs="Arial"/>
          <w:szCs w:val="22"/>
          <w:lang w:eastAsia="es-MX"/>
        </w:rPr>
      </w:pPr>
    </w:p>
    <w:p w14:paraId="2994CFC9" w14:textId="03D5B498" w:rsidR="00EB3A58" w:rsidRDefault="0072575E" w:rsidP="0072575E">
      <w:pPr>
        <w:rPr>
          <w:rFonts w:eastAsia="Arial" w:cs="Arial"/>
          <w:szCs w:val="22"/>
          <w:lang w:eastAsia="es-MX"/>
        </w:rPr>
      </w:pPr>
      <w:r>
        <w:rPr>
          <w:rFonts w:eastAsia="Arial" w:cs="Arial"/>
          <w:szCs w:val="22"/>
          <w:lang w:eastAsia="es-MX"/>
        </w:rPr>
        <w:t>Resalta que e</w:t>
      </w:r>
      <w:r w:rsidRPr="0072575E">
        <w:rPr>
          <w:rFonts w:eastAsia="Arial" w:cs="Arial"/>
          <w:szCs w:val="22"/>
          <w:lang w:eastAsia="es-MX"/>
        </w:rPr>
        <w:t>s</w:t>
      </w:r>
      <w:r>
        <w:rPr>
          <w:rFonts w:eastAsia="Arial" w:cs="Arial"/>
          <w:szCs w:val="22"/>
          <w:lang w:eastAsia="es-MX"/>
        </w:rPr>
        <w:t>o</w:t>
      </w:r>
      <w:r w:rsidRPr="0072575E">
        <w:rPr>
          <w:rFonts w:eastAsia="Arial" w:cs="Arial"/>
          <w:szCs w:val="22"/>
          <w:lang w:eastAsia="es-MX"/>
        </w:rPr>
        <w:t xml:space="preserve"> fue lo que se sometió al diálogo y a la valoración durante las mesas</w:t>
      </w:r>
      <w:r w:rsidR="00C86524">
        <w:rPr>
          <w:rFonts w:eastAsia="Arial" w:cs="Arial"/>
          <w:szCs w:val="22"/>
          <w:lang w:eastAsia="es-MX"/>
        </w:rPr>
        <w:t>.</w:t>
      </w:r>
      <w:r w:rsidRPr="0072575E">
        <w:rPr>
          <w:rFonts w:eastAsia="Arial" w:cs="Arial"/>
          <w:szCs w:val="22"/>
          <w:lang w:eastAsia="es-MX"/>
        </w:rPr>
        <w:t xml:space="preserve"> </w:t>
      </w:r>
      <w:r w:rsidR="00C86524">
        <w:rPr>
          <w:rFonts w:eastAsia="Arial" w:cs="Arial"/>
          <w:szCs w:val="22"/>
          <w:lang w:eastAsia="es-MX"/>
        </w:rPr>
        <w:t>H</w:t>
      </w:r>
      <w:r w:rsidRPr="0072575E">
        <w:rPr>
          <w:rFonts w:eastAsia="Arial" w:cs="Arial"/>
          <w:szCs w:val="22"/>
          <w:lang w:eastAsia="es-MX"/>
        </w:rPr>
        <w:t>ubo un diálogo por cada eje</w:t>
      </w:r>
      <w:r w:rsidR="00C86524">
        <w:rPr>
          <w:rFonts w:eastAsia="Arial" w:cs="Arial"/>
          <w:szCs w:val="22"/>
          <w:lang w:eastAsia="es-MX"/>
        </w:rPr>
        <w:t>;</w:t>
      </w:r>
      <w:r w:rsidRPr="0072575E">
        <w:rPr>
          <w:rFonts w:eastAsia="Arial" w:cs="Arial"/>
          <w:szCs w:val="22"/>
          <w:lang w:eastAsia="es-MX"/>
        </w:rPr>
        <w:t xml:space="preserve"> fueron </w:t>
      </w:r>
      <w:r w:rsidR="00C86524">
        <w:rPr>
          <w:rFonts w:eastAsia="Arial" w:cs="Arial"/>
          <w:szCs w:val="22"/>
          <w:lang w:eastAsia="es-MX"/>
        </w:rPr>
        <w:t>cuatro</w:t>
      </w:r>
      <w:r w:rsidRPr="0072575E">
        <w:rPr>
          <w:rFonts w:eastAsia="Arial" w:cs="Arial"/>
          <w:szCs w:val="22"/>
          <w:lang w:eastAsia="es-MX"/>
        </w:rPr>
        <w:t xml:space="preserve"> días</w:t>
      </w:r>
      <w:r w:rsidR="00C86524">
        <w:rPr>
          <w:rFonts w:eastAsia="Arial" w:cs="Arial"/>
          <w:szCs w:val="22"/>
          <w:lang w:eastAsia="es-MX"/>
        </w:rPr>
        <w:t xml:space="preserve"> y</w:t>
      </w:r>
      <w:r w:rsidRPr="0072575E">
        <w:rPr>
          <w:rFonts w:eastAsia="Arial" w:cs="Arial"/>
          <w:szCs w:val="22"/>
          <w:lang w:eastAsia="es-MX"/>
        </w:rPr>
        <w:t xml:space="preserve"> </w:t>
      </w:r>
      <w:r w:rsidR="00C86524">
        <w:rPr>
          <w:rFonts w:eastAsia="Arial" w:cs="Arial"/>
          <w:szCs w:val="22"/>
          <w:lang w:eastAsia="es-MX"/>
        </w:rPr>
        <w:t>cuatro</w:t>
      </w:r>
      <w:r w:rsidRPr="0072575E">
        <w:rPr>
          <w:rFonts w:eastAsia="Arial" w:cs="Arial"/>
          <w:szCs w:val="22"/>
          <w:lang w:eastAsia="es-MX"/>
        </w:rPr>
        <w:t xml:space="preserve"> jornadas de trabajo en las que se di</w:t>
      </w:r>
      <w:r w:rsidR="005B271D">
        <w:rPr>
          <w:rFonts w:eastAsia="Arial" w:cs="Arial"/>
          <w:szCs w:val="22"/>
          <w:lang w:eastAsia="es-MX"/>
        </w:rPr>
        <w:t>scutió</w:t>
      </w:r>
      <w:r w:rsidRPr="0072575E">
        <w:rPr>
          <w:rFonts w:eastAsia="Arial" w:cs="Arial"/>
          <w:szCs w:val="22"/>
          <w:lang w:eastAsia="es-MX"/>
        </w:rPr>
        <w:t xml:space="preserve"> sobre </w:t>
      </w:r>
      <w:r w:rsidR="005B271D">
        <w:rPr>
          <w:rFonts w:eastAsia="Arial" w:cs="Arial"/>
          <w:szCs w:val="22"/>
          <w:lang w:eastAsia="es-MX"/>
        </w:rPr>
        <w:t xml:space="preserve">las </w:t>
      </w:r>
      <w:r w:rsidRPr="0072575E">
        <w:rPr>
          <w:rFonts w:eastAsia="Arial" w:cs="Arial"/>
          <w:szCs w:val="22"/>
          <w:lang w:eastAsia="es-MX"/>
        </w:rPr>
        <w:t>estrategias y líneas de acción.</w:t>
      </w:r>
    </w:p>
    <w:p w14:paraId="632C6343" w14:textId="77777777" w:rsidR="005B271D" w:rsidRDefault="005B271D" w:rsidP="0072575E">
      <w:pPr>
        <w:rPr>
          <w:rFonts w:eastAsia="Arial" w:cs="Arial"/>
          <w:szCs w:val="22"/>
          <w:lang w:eastAsia="es-MX"/>
        </w:rPr>
      </w:pPr>
    </w:p>
    <w:p w14:paraId="59D0F280" w14:textId="43258A45" w:rsidR="005B271D" w:rsidRDefault="00364E76" w:rsidP="0072575E">
      <w:pPr>
        <w:rPr>
          <w:rFonts w:eastAsia="Arial" w:cs="Arial"/>
          <w:szCs w:val="22"/>
          <w:lang w:eastAsia="es-MX"/>
        </w:rPr>
      </w:pPr>
      <w:r w:rsidRPr="00364E76">
        <w:rPr>
          <w:rFonts w:eastAsia="Arial" w:cs="Arial"/>
          <w:szCs w:val="22"/>
          <w:lang w:eastAsia="es-MX"/>
        </w:rPr>
        <w:t>En la etapa 2 del proceso</w:t>
      </w:r>
      <w:r w:rsidR="00CB5D54">
        <w:rPr>
          <w:rFonts w:eastAsia="Arial" w:cs="Arial"/>
          <w:szCs w:val="22"/>
          <w:lang w:eastAsia="es-MX"/>
        </w:rPr>
        <w:t xml:space="preserve"> de integración</w:t>
      </w:r>
      <w:r w:rsidR="00F61E9F">
        <w:rPr>
          <w:rFonts w:eastAsia="Arial" w:cs="Arial"/>
          <w:szCs w:val="22"/>
          <w:lang w:eastAsia="es-MX"/>
        </w:rPr>
        <w:t xml:space="preserve">, menciona </w:t>
      </w:r>
      <w:r w:rsidR="004D251F">
        <w:rPr>
          <w:rFonts w:eastAsia="Arial" w:cs="Arial"/>
          <w:szCs w:val="22"/>
          <w:lang w:eastAsia="es-MX"/>
        </w:rPr>
        <w:t xml:space="preserve">que </w:t>
      </w:r>
      <w:r w:rsidR="005565EC">
        <w:rPr>
          <w:rFonts w:eastAsia="Arial" w:cs="Arial"/>
          <w:szCs w:val="22"/>
          <w:lang w:eastAsia="es-MX"/>
        </w:rPr>
        <w:t>se realizaron</w:t>
      </w:r>
      <w:r w:rsidR="005565EC" w:rsidRPr="00364E76">
        <w:rPr>
          <w:rFonts w:eastAsia="Arial" w:cs="Arial"/>
          <w:szCs w:val="22"/>
          <w:lang w:eastAsia="es-MX"/>
        </w:rPr>
        <w:t xml:space="preserve"> </w:t>
      </w:r>
      <w:r w:rsidR="004D251F">
        <w:rPr>
          <w:rFonts w:eastAsia="Arial" w:cs="Arial"/>
          <w:szCs w:val="22"/>
          <w:lang w:eastAsia="es-MX"/>
        </w:rPr>
        <w:t>las</w:t>
      </w:r>
      <w:r w:rsidRPr="00364E76">
        <w:rPr>
          <w:rFonts w:eastAsia="Arial" w:cs="Arial"/>
          <w:szCs w:val="22"/>
          <w:lang w:eastAsia="es-MX"/>
        </w:rPr>
        <w:t xml:space="preserve"> “Mesas de trabajo”, el acto de</w:t>
      </w:r>
      <w:r w:rsidR="004D251F">
        <w:rPr>
          <w:rFonts w:eastAsia="Arial" w:cs="Arial"/>
          <w:szCs w:val="22"/>
          <w:lang w:eastAsia="es-MX"/>
        </w:rPr>
        <w:t xml:space="preserve"> llevar</w:t>
      </w:r>
      <w:r w:rsidRPr="00364E76">
        <w:rPr>
          <w:rFonts w:eastAsia="Arial" w:cs="Arial"/>
          <w:szCs w:val="22"/>
          <w:lang w:eastAsia="es-MX"/>
        </w:rPr>
        <w:t xml:space="preserve"> a cabo los </w:t>
      </w:r>
      <w:r w:rsidR="005565EC">
        <w:rPr>
          <w:rFonts w:eastAsia="Arial" w:cs="Arial"/>
          <w:szCs w:val="22"/>
          <w:lang w:eastAsia="es-MX"/>
        </w:rPr>
        <w:t>cuatro</w:t>
      </w:r>
      <w:r w:rsidRPr="00364E76">
        <w:rPr>
          <w:rFonts w:eastAsia="Arial" w:cs="Arial"/>
          <w:szCs w:val="22"/>
          <w:lang w:eastAsia="es-MX"/>
        </w:rPr>
        <w:t xml:space="preserve"> diálogos, uno por cada eje estratégico</w:t>
      </w:r>
      <w:r w:rsidR="004D251F">
        <w:rPr>
          <w:rFonts w:eastAsia="Arial" w:cs="Arial"/>
          <w:szCs w:val="22"/>
          <w:lang w:eastAsia="es-MX"/>
        </w:rPr>
        <w:t>,</w:t>
      </w:r>
      <w:r w:rsidRPr="00364E76">
        <w:rPr>
          <w:rFonts w:eastAsia="Arial" w:cs="Arial"/>
          <w:szCs w:val="22"/>
          <w:lang w:eastAsia="es-MX"/>
        </w:rPr>
        <w:t xml:space="preserve"> </w:t>
      </w:r>
      <w:r w:rsidR="005565EC">
        <w:rPr>
          <w:rFonts w:eastAsia="Arial" w:cs="Arial"/>
          <w:szCs w:val="22"/>
          <w:lang w:eastAsia="es-MX"/>
        </w:rPr>
        <w:t xml:space="preserve">y </w:t>
      </w:r>
      <w:r w:rsidR="004D251F">
        <w:rPr>
          <w:rFonts w:eastAsia="Arial" w:cs="Arial"/>
          <w:szCs w:val="22"/>
          <w:lang w:eastAsia="es-MX"/>
        </w:rPr>
        <w:t>f</w:t>
      </w:r>
      <w:r w:rsidRPr="00364E76">
        <w:rPr>
          <w:rFonts w:eastAsia="Arial" w:cs="Arial"/>
          <w:szCs w:val="22"/>
          <w:lang w:eastAsia="es-MX"/>
        </w:rPr>
        <w:t xml:space="preserve">ueron 10 mesas en </w:t>
      </w:r>
      <w:r w:rsidR="005565EC">
        <w:rPr>
          <w:rFonts w:eastAsia="Arial" w:cs="Arial"/>
          <w:szCs w:val="22"/>
          <w:lang w:eastAsia="es-MX"/>
        </w:rPr>
        <w:t>cuatro</w:t>
      </w:r>
      <w:r w:rsidRPr="00364E76">
        <w:rPr>
          <w:rFonts w:eastAsia="Arial" w:cs="Arial"/>
          <w:szCs w:val="22"/>
          <w:lang w:eastAsia="es-MX"/>
        </w:rPr>
        <w:t xml:space="preserve"> jornadas de diálogos</w:t>
      </w:r>
      <w:r w:rsidR="00657620">
        <w:rPr>
          <w:rFonts w:eastAsia="Arial" w:cs="Arial"/>
          <w:szCs w:val="22"/>
          <w:lang w:eastAsia="es-MX"/>
        </w:rPr>
        <w:t>,</w:t>
      </w:r>
      <w:r w:rsidRPr="00364E76">
        <w:rPr>
          <w:rFonts w:eastAsia="Arial" w:cs="Arial"/>
          <w:szCs w:val="22"/>
          <w:lang w:eastAsia="es-MX"/>
        </w:rPr>
        <w:t xml:space="preserve"> una por cada eje, para garantizar la pluralidad de ideas y p</w:t>
      </w:r>
      <w:r w:rsidR="00516206">
        <w:rPr>
          <w:rFonts w:eastAsia="Arial" w:cs="Arial"/>
          <w:szCs w:val="22"/>
          <w:lang w:eastAsia="es-MX"/>
        </w:rPr>
        <w:t>ara</w:t>
      </w:r>
      <w:r w:rsidRPr="00364E76">
        <w:rPr>
          <w:rFonts w:eastAsia="Arial" w:cs="Arial"/>
          <w:szCs w:val="22"/>
          <w:lang w:eastAsia="es-MX"/>
        </w:rPr>
        <w:t xml:space="preserve"> captar las experiencias de los perfiles expertos que fueron seleccionados y proporcionados por </w:t>
      </w:r>
      <w:r w:rsidR="005565EC">
        <w:rPr>
          <w:rFonts w:eastAsia="Arial" w:cs="Arial"/>
          <w:szCs w:val="22"/>
          <w:lang w:eastAsia="es-MX"/>
        </w:rPr>
        <w:t xml:space="preserve">las y </w:t>
      </w:r>
      <w:r w:rsidRPr="00364E76">
        <w:rPr>
          <w:rFonts w:eastAsia="Arial" w:cs="Arial"/>
          <w:szCs w:val="22"/>
          <w:lang w:eastAsia="es-MX"/>
        </w:rPr>
        <w:t xml:space="preserve">los </w:t>
      </w:r>
      <w:r w:rsidR="005565EC">
        <w:rPr>
          <w:rFonts w:eastAsia="Arial" w:cs="Arial"/>
          <w:szCs w:val="22"/>
          <w:lang w:eastAsia="es-MX"/>
        </w:rPr>
        <w:t>T</w:t>
      </w:r>
      <w:r w:rsidRPr="00364E76">
        <w:rPr>
          <w:rFonts w:eastAsia="Arial" w:cs="Arial"/>
          <w:szCs w:val="22"/>
          <w:lang w:eastAsia="es-MX"/>
        </w:rPr>
        <w:t>itulares del Comité Coordinador</w:t>
      </w:r>
      <w:r w:rsidR="005565EC">
        <w:rPr>
          <w:rFonts w:eastAsia="Arial" w:cs="Arial"/>
          <w:szCs w:val="22"/>
          <w:lang w:eastAsia="es-MX"/>
        </w:rPr>
        <w:t>.</w:t>
      </w:r>
      <w:r w:rsidRPr="00364E76">
        <w:rPr>
          <w:rFonts w:eastAsia="Arial" w:cs="Arial"/>
          <w:szCs w:val="22"/>
          <w:lang w:eastAsia="es-MX"/>
        </w:rPr>
        <w:t xml:space="preserve"> </w:t>
      </w:r>
      <w:r w:rsidR="005565EC">
        <w:rPr>
          <w:rFonts w:eastAsia="Arial" w:cs="Arial"/>
          <w:szCs w:val="22"/>
          <w:lang w:eastAsia="es-MX"/>
        </w:rPr>
        <w:t>S</w:t>
      </w:r>
      <w:r w:rsidRPr="00364E76">
        <w:rPr>
          <w:rFonts w:eastAsia="Arial" w:cs="Arial"/>
          <w:szCs w:val="22"/>
          <w:lang w:eastAsia="es-MX"/>
        </w:rPr>
        <w:t xml:space="preserve">e trató de </w:t>
      </w:r>
      <w:r w:rsidR="00374A96">
        <w:rPr>
          <w:rFonts w:eastAsia="Arial" w:cs="Arial"/>
          <w:szCs w:val="22"/>
          <w:lang w:eastAsia="es-MX"/>
        </w:rPr>
        <w:t>promover</w:t>
      </w:r>
      <w:r w:rsidRPr="00364E76">
        <w:rPr>
          <w:rFonts w:eastAsia="Arial" w:cs="Arial"/>
          <w:szCs w:val="22"/>
          <w:lang w:eastAsia="es-MX"/>
        </w:rPr>
        <w:t xml:space="preserve"> la representatividad de diferentes sectores</w:t>
      </w:r>
      <w:r w:rsidR="005565EC">
        <w:rPr>
          <w:rFonts w:eastAsia="Arial" w:cs="Arial"/>
          <w:szCs w:val="22"/>
          <w:lang w:eastAsia="es-MX"/>
        </w:rPr>
        <w:t>,</w:t>
      </w:r>
      <w:r w:rsidRPr="00364E76">
        <w:rPr>
          <w:rFonts w:eastAsia="Arial" w:cs="Arial"/>
          <w:szCs w:val="22"/>
          <w:lang w:eastAsia="es-MX"/>
        </w:rPr>
        <w:t xml:space="preserve"> como el académico, </w:t>
      </w:r>
      <w:r w:rsidR="005565EC">
        <w:rPr>
          <w:rFonts w:eastAsia="Arial" w:cs="Arial"/>
          <w:szCs w:val="22"/>
          <w:lang w:eastAsia="es-MX"/>
        </w:rPr>
        <w:t xml:space="preserve">la </w:t>
      </w:r>
      <w:r w:rsidRPr="00364E76">
        <w:rPr>
          <w:rFonts w:eastAsia="Arial" w:cs="Arial"/>
          <w:szCs w:val="22"/>
          <w:lang w:eastAsia="es-MX"/>
        </w:rPr>
        <w:t xml:space="preserve">sociedad civil, </w:t>
      </w:r>
      <w:r w:rsidR="00C20BF6">
        <w:rPr>
          <w:rFonts w:eastAsia="Arial" w:cs="Arial"/>
          <w:szCs w:val="22"/>
          <w:lang w:eastAsia="es-MX"/>
        </w:rPr>
        <w:t xml:space="preserve">el </w:t>
      </w:r>
      <w:r w:rsidRPr="00364E76">
        <w:rPr>
          <w:rFonts w:eastAsia="Arial" w:cs="Arial"/>
          <w:szCs w:val="22"/>
          <w:lang w:eastAsia="es-MX"/>
        </w:rPr>
        <w:t>privado y el funcionariado</w:t>
      </w:r>
      <w:r w:rsidR="00C20BF6">
        <w:rPr>
          <w:rFonts w:eastAsia="Arial" w:cs="Arial"/>
          <w:szCs w:val="22"/>
          <w:lang w:eastAsia="es-MX"/>
        </w:rPr>
        <w:t>,</w:t>
      </w:r>
      <w:r w:rsidRPr="00364E76">
        <w:rPr>
          <w:rFonts w:eastAsia="Arial" w:cs="Arial"/>
          <w:szCs w:val="22"/>
          <w:lang w:eastAsia="es-MX"/>
        </w:rPr>
        <w:t xml:space="preserve"> los diferentes </w:t>
      </w:r>
      <w:r w:rsidR="004615B9" w:rsidRPr="00364E76">
        <w:rPr>
          <w:rFonts w:eastAsia="Arial" w:cs="Arial"/>
          <w:szCs w:val="22"/>
          <w:lang w:eastAsia="es-MX"/>
        </w:rPr>
        <w:t>órdenes</w:t>
      </w:r>
      <w:r w:rsidRPr="00364E76">
        <w:rPr>
          <w:rFonts w:eastAsia="Arial" w:cs="Arial"/>
          <w:szCs w:val="22"/>
          <w:lang w:eastAsia="es-MX"/>
        </w:rPr>
        <w:t xml:space="preserve"> de </w:t>
      </w:r>
      <w:r w:rsidR="00C20BF6">
        <w:rPr>
          <w:rFonts w:eastAsia="Arial" w:cs="Arial"/>
          <w:szCs w:val="22"/>
          <w:lang w:eastAsia="es-MX"/>
        </w:rPr>
        <w:t>G</w:t>
      </w:r>
      <w:r w:rsidRPr="00364E76">
        <w:rPr>
          <w:rFonts w:eastAsia="Arial" w:cs="Arial"/>
          <w:szCs w:val="22"/>
          <w:lang w:eastAsia="es-MX"/>
        </w:rPr>
        <w:t xml:space="preserve">obierno </w:t>
      </w:r>
      <w:r w:rsidR="00C20BF6">
        <w:rPr>
          <w:rFonts w:eastAsia="Arial" w:cs="Arial"/>
          <w:szCs w:val="22"/>
          <w:lang w:eastAsia="es-MX"/>
        </w:rPr>
        <w:t>y</w:t>
      </w:r>
      <w:r w:rsidR="00C20BF6" w:rsidRPr="00364E76">
        <w:rPr>
          <w:rFonts w:eastAsia="Arial" w:cs="Arial"/>
          <w:szCs w:val="22"/>
          <w:lang w:eastAsia="es-MX"/>
        </w:rPr>
        <w:t xml:space="preserve"> </w:t>
      </w:r>
      <w:r w:rsidRPr="00364E76">
        <w:rPr>
          <w:rFonts w:eastAsia="Arial" w:cs="Arial"/>
          <w:szCs w:val="22"/>
          <w:lang w:eastAsia="es-MX"/>
        </w:rPr>
        <w:t xml:space="preserve">órganos constitucionales </w:t>
      </w:r>
      <w:r w:rsidR="00444DB6" w:rsidRPr="00364E76">
        <w:rPr>
          <w:rFonts w:eastAsia="Arial" w:cs="Arial"/>
          <w:szCs w:val="22"/>
          <w:lang w:eastAsia="es-MX"/>
        </w:rPr>
        <w:t>a</w:t>
      </w:r>
      <w:r w:rsidR="00444DB6">
        <w:rPr>
          <w:rFonts w:eastAsia="Arial" w:cs="Arial"/>
          <w:szCs w:val="22"/>
          <w:lang w:eastAsia="es-MX"/>
        </w:rPr>
        <w:t>u</w:t>
      </w:r>
      <w:r w:rsidR="00444DB6" w:rsidRPr="00364E76">
        <w:rPr>
          <w:rFonts w:eastAsia="Arial" w:cs="Arial"/>
          <w:szCs w:val="22"/>
          <w:lang w:eastAsia="es-MX"/>
        </w:rPr>
        <w:t>tó</w:t>
      </w:r>
      <w:r w:rsidR="00444DB6">
        <w:rPr>
          <w:rFonts w:eastAsia="Arial" w:cs="Arial"/>
          <w:szCs w:val="22"/>
          <w:lang w:eastAsia="es-MX"/>
        </w:rPr>
        <w:t>no</w:t>
      </w:r>
      <w:r w:rsidR="00444DB6" w:rsidRPr="00364E76">
        <w:rPr>
          <w:rFonts w:eastAsia="Arial" w:cs="Arial"/>
          <w:szCs w:val="22"/>
          <w:lang w:eastAsia="es-MX"/>
        </w:rPr>
        <w:t>mos</w:t>
      </w:r>
      <w:r w:rsidR="00C20BF6">
        <w:rPr>
          <w:rFonts w:eastAsia="Arial" w:cs="Arial"/>
          <w:szCs w:val="22"/>
          <w:lang w:eastAsia="es-MX"/>
        </w:rPr>
        <w:t>.</w:t>
      </w:r>
    </w:p>
    <w:p w14:paraId="22A61987" w14:textId="77777777" w:rsidR="004615B9" w:rsidRDefault="004615B9" w:rsidP="0072575E">
      <w:pPr>
        <w:rPr>
          <w:rFonts w:eastAsia="Arial" w:cs="Arial"/>
          <w:szCs w:val="22"/>
          <w:lang w:eastAsia="es-MX"/>
        </w:rPr>
      </w:pPr>
    </w:p>
    <w:p w14:paraId="56D96503" w14:textId="42FB39AC" w:rsidR="004615B9" w:rsidRDefault="00B1614E" w:rsidP="00196959">
      <w:pPr>
        <w:rPr>
          <w:rFonts w:eastAsia="Arial" w:cs="Arial"/>
          <w:szCs w:val="22"/>
          <w:lang w:eastAsia="es-MX"/>
        </w:rPr>
      </w:pPr>
      <w:r>
        <w:rPr>
          <w:rFonts w:eastAsia="Arial" w:cs="Arial"/>
          <w:szCs w:val="22"/>
          <w:lang w:eastAsia="es-MX"/>
        </w:rPr>
        <w:t>L</w:t>
      </w:r>
      <w:r w:rsidR="00444DB6">
        <w:rPr>
          <w:rFonts w:eastAsia="Arial" w:cs="Arial"/>
          <w:szCs w:val="22"/>
          <w:lang w:eastAsia="es-MX"/>
        </w:rPr>
        <w:t xml:space="preserve">as </w:t>
      </w:r>
      <w:r w:rsidR="00196959" w:rsidRPr="00196959">
        <w:rPr>
          <w:rFonts w:eastAsia="Arial" w:cs="Arial"/>
          <w:szCs w:val="22"/>
          <w:lang w:eastAsia="es-MX"/>
        </w:rPr>
        <w:t>mesas de diálogos se llevaron a cabo los días 20, 22, 23 y 29 de septiembre</w:t>
      </w:r>
      <w:r w:rsidR="00C20BF6">
        <w:rPr>
          <w:rFonts w:eastAsia="Arial" w:cs="Arial"/>
          <w:szCs w:val="22"/>
          <w:lang w:eastAsia="es-MX"/>
        </w:rPr>
        <w:t>. C</w:t>
      </w:r>
      <w:r w:rsidR="00196959" w:rsidRPr="00196959">
        <w:rPr>
          <w:rFonts w:eastAsia="Arial" w:cs="Arial"/>
          <w:szCs w:val="22"/>
          <w:lang w:eastAsia="es-MX"/>
        </w:rPr>
        <w:t>ada día corresponde a un eje estratégico de la PEAJAL.</w:t>
      </w:r>
      <w:r w:rsidR="00444DB6">
        <w:rPr>
          <w:rFonts w:eastAsia="Arial" w:cs="Arial"/>
          <w:szCs w:val="22"/>
          <w:lang w:eastAsia="es-MX"/>
        </w:rPr>
        <w:t xml:space="preserve"> </w:t>
      </w:r>
      <w:r w:rsidR="00196959" w:rsidRPr="00196959">
        <w:rPr>
          <w:rFonts w:eastAsia="Arial" w:cs="Arial"/>
          <w:szCs w:val="22"/>
          <w:lang w:eastAsia="es-MX"/>
        </w:rPr>
        <w:t xml:space="preserve">La dinámica que se llevó a cabo durante </w:t>
      </w:r>
      <w:r w:rsidR="00444DB6">
        <w:rPr>
          <w:rFonts w:eastAsia="Arial" w:cs="Arial"/>
          <w:szCs w:val="22"/>
          <w:lang w:eastAsia="es-MX"/>
        </w:rPr>
        <w:t>los</w:t>
      </w:r>
      <w:r w:rsidR="00196959" w:rsidRPr="00196959">
        <w:rPr>
          <w:rFonts w:eastAsia="Arial" w:cs="Arial"/>
          <w:szCs w:val="22"/>
          <w:lang w:eastAsia="es-MX"/>
        </w:rPr>
        <w:t xml:space="preserve"> diálogos para cada una de las 10 mesas fue similar y constó de una presentación general en la que el equipo de la Secretaría Ejecutiva </w:t>
      </w:r>
      <w:r w:rsidR="00444DB6" w:rsidRPr="00196959">
        <w:rPr>
          <w:rFonts w:eastAsia="Arial" w:cs="Arial"/>
          <w:szCs w:val="22"/>
          <w:lang w:eastAsia="es-MX"/>
        </w:rPr>
        <w:t>expus</w:t>
      </w:r>
      <w:r w:rsidR="00444DB6">
        <w:rPr>
          <w:rFonts w:eastAsia="Arial" w:cs="Arial"/>
          <w:szCs w:val="22"/>
          <w:lang w:eastAsia="es-MX"/>
        </w:rPr>
        <w:t>o</w:t>
      </w:r>
      <w:r w:rsidR="00196959" w:rsidRPr="00196959">
        <w:rPr>
          <w:rFonts w:eastAsia="Arial" w:cs="Arial"/>
          <w:szCs w:val="22"/>
          <w:lang w:eastAsia="es-MX"/>
        </w:rPr>
        <w:t xml:space="preserve"> los antecedentes, el marco legal, diferentes elementos relacionados con l</w:t>
      </w:r>
      <w:r w:rsidR="00444DB6">
        <w:rPr>
          <w:rFonts w:eastAsia="Arial" w:cs="Arial"/>
          <w:szCs w:val="22"/>
          <w:lang w:eastAsia="es-MX"/>
        </w:rPr>
        <w:t xml:space="preserve">a </w:t>
      </w:r>
      <w:r w:rsidR="00196959" w:rsidRPr="00196959">
        <w:rPr>
          <w:rFonts w:eastAsia="Arial" w:cs="Arial"/>
          <w:szCs w:val="22"/>
          <w:lang w:eastAsia="es-MX"/>
        </w:rPr>
        <w:t>Política Estatal, con su implementación</w:t>
      </w:r>
      <w:r w:rsidR="00444DB6">
        <w:rPr>
          <w:rFonts w:eastAsia="Arial" w:cs="Arial"/>
          <w:szCs w:val="22"/>
          <w:lang w:eastAsia="es-MX"/>
        </w:rPr>
        <w:t>,</w:t>
      </w:r>
      <w:r w:rsidR="00196959" w:rsidRPr="00196959">
        <w:rPr>
          <w:rFonts w:eastAsia="Arial" w:cs="Arial"/>
          <w:szCs w:val="22"/>
          <w:lang w:eastAsia="es-MX"/>
        </w:rPr>
        <w:t xml:space="preserve"> para delimitar los alcances de las estrategias y líneas de acción</w:t>
      </w:r>
      <w:r w:rsidR="00BF0F5E">
        <w:rPr>
          <w:rFonts w:eastAsia="Arial" w:cs="Arial"/>
          <w:szCs w:val="22"/>
          <w:lang w:eastAsia="es-MX"/>
        </w:rPr>
        <w:t>.</w:t>
      </w:r>
    </w:p>
    <w:p w14:paraId="7E383A15" w14:textId="77777777" w:rsidR="00BF0F5E" w:rsidRDefault="00BF0F5E" w:rsidP="00196959">
      <w:pPr>
        <w:rPr>
          <w:rFonts w:eastAsia="Arial" w:cs="Arial"/>
          <w:szCs w:val="22"/>
          <w:lang w:eastAsia="es-MX"/>
        </w:rPr>
      </w:pPr>
    </w:p>
    <w:p w14:paraId="3A34A478" w14:textId="5E6D6B86" w:rsidR="00BF0F5E" w:rsidRDefault="00D11E97" w:rsidP="00196959">
      <w:pPr>
        <w:rPr>
          <w:rFonts w:eastAsia="Arial" w:cs="Arial"/>
          <w:szCs w:val="22"/>
          <w:lang w:eastAsia="es-MX"/>
        </w:rPr>
      </w:pPr>
      <w:r>
        <w:rPr>
          <w:rFonts w:eastAsia="Arial" w:cs="Arial"/>
          <w:szCs w:val="22"/>
          <w:lang w:eastAsia="es-MX"/>
        </w:rPr>
        <w:t xml:space="preserve">Puntualiza que, </w:t>
      </w:r>
      <w:r w:rsidR="00EB4D01">
        <w:rPr>
          <w:rFonts w:eastAsia="Arial" w:cs="Arial"/>
          <w:szCs w:val="22"/>
          <w:lang w:eastAsia="es-MX"/>
        </w:rPr>
        <w:t xml:space="preserve">en </w:t>
      </w:r>
      <w:r>
        <w:rPr>
          <w:rFonts w:eastAsia="Arial" w:cs="Arial"/>
          <w:szCs w:val="22"/>
          <w:lang w:eastAsia="es-MX"/>
        </w:rPr>
        <w:t>u</w:t>
      </w:r>
      <w:r w:rsidRPr="00D11E97">
        <w:rPr>
          <w:rFonts w:eastAsia="Arial" w:cs="Arial"/>
          <w:szCs w:val="22"/>
          <w:lang w:eastAsia="es-MX"/>
        </w:rPr>
        <w:t>na primera ronda de diálogo con las y los expertos que asistieron a cada una de las mesas</w:t>
      </w:r>
      <w:r w:rsidR="00C20BF6">
        <w:rPr>
          <w:rFonts w:eastAsia="Arial" w:cs="Arial"/>
          <w:szCs w:val="22"/>
          <w:lang w:eastAsia="es-MX"/>
        </w:rPr>
        <w:t xml:space="preserve"> </w:t>
      </w:r>
      <w:r w:rsidR="00FF262A">
        <w:rPr>
          <w:rFonts w:eastAsia="Arial" w:cs="Arial"/>
          <w:szCs w:val="22"/>
          <w:lang w:eastAsia="es-MX"/>
        </w:rPr>
        <w:t>se</w:t>
      </w:r>
      <w:r w:rsidRPr="00D11E97">
        <w:rPr>
          <w:rFonts w:eastAsia="Arial" w:cs="Arial"/>
          <w:szCs w:val="22"/>
          <w:lang w:eastAsia="es-MX"/>
        </w:rPr>
        <w:t xml:space="preserve"> exp</w:t>
      </w:r>
      <w:r w:rsidR="00FF262A">
        <w:rPr>
          <w:rFonts w:eastAsia="Arial" w:cs="Arial"/>
          <w:szCs w:val="22"/>
          <w:lang w:eastAsia="es-MX"/>
        </w:rPr>
        <w:t>us</w:t>
      </w:r>
      <w:r w:rsidR="00C20BF6">
        <w:rPr>
          <w:rFonts w:eastAsia="Arial" w:cs="Arial"/>
          <w:szCs w:val="22"/>
          <w:lang w:eastAsia="es-MX"/>
        </w:rPr>
        <w:t>ieron</w:t>
      </w:r>
      <w:r w:rsidRPr="00D11E97">
        <w:rPr>
          <w:rFonts w:eastAsia="Arial" w:cs="Arial"/>
          <w:szCs w:val="22"/>
          <w:lang w:eastAsia="es-MX"/>
        </w:rPr>
        <w:t xml:space="preserve"> primero las estrategias, se abrió el diálogo y se sometieron </w:t>
      </w:r>
      <w:r w:rsidR="0038065C">
        <w:rPr>
          <w:rFonts w:eastAsia="Arial" w:cs="Arial"/>
          <w:szCs w:val="22"/>
          <w:lang w:eastAsia="es-MX"/>
        </w:rPr>
        <w:t>las estrat</w:t>
      </w:r>
      <w:r w:rsidR="00C20BF6">
        <w:rPr>
          <w:rFonts w:eastAsia="Arial" w:cs="Arial"/>
          <w:szCs w:val="22"/>
          <w:lang w:eastAsia="es-MX"/>
        </w:rPr>
        <w:t>eg</w:t>
      </w:r>
      <w:r w:rsidR="0038065C">
        <w:rPr>
          <w:rFonts w:eastAsia="Arial" w:cs="Arial"/>
          <w:szCs w:val="22"/>
          <w:lang w:eastAsia="es-MX"/>
        </w:rPr>
        <w:t xml:space="preserve">ias </w:t>
      </w:r>
      <w:r w:rsidRPr="00D11E97">
        <w:rPr>
          <w:rFonts w:eastAsia="Arial" w:cs="Arial"/>
          <w:szCs w:val="22"/>
          <w:lang w:eastAsia="es-MX"/>
        </w:rPr>
        <w:t>a una valoración mediante un formato que fue entregado</w:t>
      </w:r>
      <w:r w:rsidR="00FF262A">
        <w:rPr>
          <w:rFonts w:eastAsia="Arial" w:cs="Arial"/>
          <w:szCs w:val="22"/>
          <w:lang w:eastAsia="es-MX"/>
        </w:rPr>
        <w:t>,</w:t>
      </w:r>
      <w:r w:rsidRPr="00D11E97">
        <w:rPr>
          <w:rFonts w:eastAsia="Arial" w:cs="Arial"/>
          <w:szCs w:val="22"/>
          <w:lang w:eastAsia="es-MX"/>
        </w:rPr>
        <w:t xml:space="preserve"> que </w:t>
      </w:r>
      <w:r w:rsidR="00FF262A">
        <w:rPr>
          <w:rFonts w:eastAsia="Arial" w:cs="Arial"/>
          <w:szCs w:val="22"/>
          <w:lang w:eastAsia="es-MX"/>
        </w:rPr>
        <w:t>mide</w:t>
      </w:r>
      <w:r w:rsidRPr="00D11E97">
        <w:rPr>
          <w:rFonts w:eastAsia="Arial" w:cs="Arial"/>
          <w:szCs w:val="22"/>
          <w:lang w:eastAsia="es-MX"/>
        </w:rPr>
        <w:t xml:space="preserve"> aspectos de cada una de las estrategias por medio de una escala de </w:t>
      </w:r>
      <w:r w:rsidR="00E13E72">
        <w:rPr>
          <w:rFonts w:eastAsia="Arial" w:cs="Arial"/>
          <w:szCs w:val="22"/>
          <w:lang w:eastAsia="es-MX"/>
        </w:rPr>
        <w:t>Likert.</w:t>
      </w:r>
    </w:p>
    <w:p w14:paraId="05FA1635" w14:textId="77777777" w:rsidR="00E13E72" w:rsidRDefault="00E13E72" w:rsidP="00196959">
      <w:pPr>
        <w:rPr>
          <w:rFonts w:eastAsia="Arial" w:cs="Arial"/>
          <w:szCs w:val="22"/>
          <w:lang w:eastAsia="es-MX"/>
        </w:rPr>
      </w:pPr>
    </w:p>
    <w:p w14:paraId="3CE210E7" w14:textId="26C2DC0F" w:rsidR="00E13E72" w:rsidRDefault="00700EDF" w:rsidP="00196959">
      <w:pPr>
        <w:rPr>
          <w:rFonts w:eastAsia="Arial" w:cs="Arial"/>
          <w:szCs w:val="22"/>
          <w:lang w:eastAsia="es-MX"/>
        </w:rPr>
      </w:pPr>
      <w:r>
        <w:rPr>
          <w:rFonts w:eastAsia="Arial" w:cs="Arial"/>
          <w:szCs w:val="22"/>
          <w:lang w:eastAsia="es-MX"/>
        </w:rPr>
        <w:t>En l</w:t>
      </w:r>
      <w:r w:rsidR="00060451">
        <w:rPr>
          <w:rFonts w:eastAsia="Arial" w:cs="Arial"/>
          <w:szCs w:val="22"/>
          <w:lang w:eastAsia="es-MX"/>
        </w:rPr>
        <w:t>a</w:t>
      </w:r>
      <w:r w:rsidR="00C905F4" w:rsidRPr="00C905F4">
        <w:rPr>
          <w:rFonts w:eastAsia="Arial" w:cs="Arial"/>
          <w:szCs w:val="22"/>
          <w:lang w:eastAsia="es-MX"/>
        </w:rPr>
        <w:t xml:space="preserve"> segunda ronda</w:t>
      </w:r>
      <w:r>
        <w:rPr>
          <w:rFonts w:eastAsia="Arial" w:cs="Arial"/>
          <w:szCs w:val="22"/>
          <w:lang w:eastAsia="es-MX"/>
        </w:rPr>
        <w:t>,</w:t>
      </w:r>
      <w:r w:rsidR="00C905F4" w:rsidRPr="00C905F4">
        <w:rPr>
          <w:rFonts w:eastAsia="Arial" w:cs="Arial"/>
          <w:szCs w:val="22"/>
          <w:lang w:eastAsia="es-MX"/>
        </w:rPr>
        <w:t xml:space="preserve"> en donde la dinámica </w:t>
      </w:r>
      <w:r w:rsidR="00C905F4">
        <w:rPr>
          <w:rFonts w:eastAsia="Arial" w:cs="Arial"/>
          <w:szCs w:val="22"/>
          <w:lang w:eastAsia="es-MX"/>
        </w:rPr>
        <w:t>fue similar</w:t>
      </w:r>
      <w:r w:rsidR="00C905F4" w:rsidRPr="00C905F4">
        <w:rPr>
          <w:rFonts w:eastAsia="Arial" w:cs="Arial"/>
          <w:szCs w:val="22"/>
          <w:lang w:eastAsia="es-MX"/>
        </w:rPr>
        <w:t>, se expusieron las líneas de acción de las estrategias, se sometieron al diálogo y a su vez a la valoración por medio de los formatos. Finalmente</w:t>
      </w:r>
      <w:r w:rsidR="00B80E8F">
        <w:rPr>
          <w:rFonts w:eastAsia="Arial" w:cs="Arial"/>
          <w:szCs w:val="22"/>
          <w:lang w:eastAsia="es-MX"/>
        </w:rPr>
        <w:t>,</w:t>
      </w:r>
      <w:r w:rsidR="00C905F4" w:rsidRPr="00C905F4">
        <w:rPr>
          <w:rFonts w:eastAsia="Arial" w:cs="Arial"/>
          <w:szCs w:val="22"/>
          <w:lang w:eastAsia="es-MX"/>
        </w:rPr>
        <w:t xml:space="preserve"> hacia la cuarta etapa de la dinámica había un cierre en el que se exp</w:t>
      </w:r>
      <w:r w:rsidR="00B80E8F">
        <w:rPr>
          <w:rFonts w:eastAsia="Arial" w:cs="Arial"/>
          <w:szCs w:val="22"/>
          <w:lang w:eastAsia="es-MX"/>
        </w:rPr>
        <w:t xml:space="preserve">usieron </w:t>
      </w:r>
      <w:r w:rsidR="00C905F4" w:rsidRPr="00C905F4">
        <w:rPr>
          <w:rFonts w:eastAsia="Arial" w:cs="Arial"/>
          <w:szCs w:val="22"/>
          <w:lang w:eastAsia="es-MX"/>
        </w:rPr>
        <w:t>los principales comentarios</w:t>
      </w:r>
      <w:r w:rsidR="00B80E8F">
        <w:rPr>
          <w:rFonts w:eastAsia="Arial" w:cs="Arial"/>
          <w:szCs w:val="22"/>
          <w:lang w:eastAsia="es-MX"/>
        </w:rPr>
        <w:t xml:space="preserve"> </w:t>
      </w:r>
      <w:r w:rsidR="00C905F4" w:rsidRPr="00C905F4">
        <w:rPr>
          <w:rFonts w:eastAsia="Arial" w:cs="Arial"/>
          <w:szCs w:val="22"/>
          <w:lang w:eastAsia="es-MX"/>
        </w:rPr>
        <w:t xml:space="preserve">recibidos durante el diálogo y se daba lectura de la relatoría </w:t>
      </w:r>
      <w:r w:rsidR="00B80E8F">
        <w:rPr>
          <w:rFonts w:eastAsia="Arial" w:cs="Arial"/>
          <w:szCs w:val="22"/>
          <w:lang w:eastAsia="es-MX"/>
        </w:rPr>
        <w:t xml:space="preserve">hecha en tiempo real. </w:t>
      </w:r>
    </w:p>
    <w:p w14:paraId="7DF06060" w14:textId="77777777" w:rsidR="00B80E8F" w:rsidRDefault="00B80E8F" w:rsidP="00196959">
      <w:pPr>
        <w:rPr>
          <w:rFonts w:eastAsia="Arial" w:cs="Arial"/>
          <w:szCs w:val="22"/>
          <w:lang w:eastAsia="es-MX"/>
        </w:rPr>
      </w:pPr>
    </w:p>
    <w:p w14:paraId="7D3EE8C9" w14:textId="5D51B4A4" w:rsidR="00B80E8F" w:rsidRDefault="00154066" w:rsidP="00196959">
      <w:pPr>
        <w:rPr>
          <w:rFonts w:eastAsia="Arial" w:cs="Arial"/>
          <w:szCs w:val="22"/>
          <w:lang w:eastAsia="es-MX"/>
        </w:rPr>
      </w:pPr>
      <w:r>
        <w:rPr>
          <w:rFonts w:eastAsia="Arial" w:cs="Arial"/>
          <w:szCs w:val="22"/>
          <w:lang w:eastAsia="es-MX"/>
        </w:rPr>
        <w:t>Comparte</w:t>
      </w:r>
      <w:r w:rsidR="00C64F98">
        <w:rPr>
          <w:rFonts w:eastAsia="Arial" w:cs="Arial"/>
          <w:szCs w:val="22"/>
          <w:lang w:eastAsia="es-MX"/>
        </w:rPr>
        <w:t xml:space="preserve"> </w:t>
      </w:r>
      <w:r w:rsidR="005E3968" w:rsidRPr="005E3968">
        <w:rPr>
          <w:rFonts w:eastAsia="Arial" w:cs="Arial"/>
          <w:szCs w:val="22"/>
          <w:lang w:eastAsia="es-MX"/>
        </w:rPr>
        <w:t>datos sobre las mesas</w:t>
      </w:r>
      <w:r w:rsidR="00700EDF">
        <w:rPr>
          <w:rFonts w:eastAsia="Arial" w:cs="Arial"/>
          <w:szCs w:val="22"/>
          <w:lang w:eastAsia="es-MX"/>
        </w:rPr>
        <w:t>;</w:t>
      </w:r>
      <w:r w:rsidR="005E3968" w:rsidRPr="005E3968">
        <w:rPr>
          <w:rFonts w:eastAsia="Arial" w:cs="Arial"/>
          <w:szCs w:val="22"/>
          <w:lang w:eastAsia="es-MX"/>
        </w:rPr>
        <w:t xml:space="preserve"> </w:t>
      </w:r>
      <w:r w:rsidR="00700EDF">
        <w:rPr>
          <w:rFonts w:eastAsia="Arial" w:cs="Arial"/>
          <w:szCs w:val="22"/>
          <w:lang w:eastAsia="es-MX"/>
        </w:rPr>
        <w:t xml:space="preserve">aclara </w:t>
      </w:r>
      <w:r w:rsidR="00C64F98">
        <w:rPr>
          <w:rFonts w:eastAsia="Arial" w:cs="Arial"/>
          <w:szCs w:val="22"/>
          <w:lang w:eastAsia="es-MX"/>
        </w:rPr>
        <w:t xml:space="preserve">que se encuentran en la etapa </w:t>
      </w:r>
      <w:r w:rsidR="005E3968" w:rsidRPr="005E3968">
        <w:rPr>
          <w:rFonts w:eastAsia="Arial" w:cs="Arial"/>
          <w:szCs w:val="22"/>
          <w:lang w:eastAsia="es-MX"/>
        </w:rPr>
        <w:t>de redacción</w:t>
      </w:r>
      <w:r w:rsidR="00700EDF">
        <w:rPr>
          <w:rFonts w:eastAsia="Arial" w:cs="Arial"/>
          <w:szCs w:val="22"/>
          <w:lang w:eastAsia="es-MX"/>
        </w:rPr>
        <w:t xml:space="preserve"> e </w:t>
      </w:r>
      <w:r w:rsidR="005E3968" w:rsidRPr="005E3968">
        <w:rPr>
          <w:rFonts w:eastAsia="Arial" w:cs="Arial"/>
          <w:szCs w:val="22"/>
          <w:lang w:eastAsia="es-MX"/>
        </w:rPr>
        <w:t xml:space="preserve">integración </w:t>
      </w:r>
      <w:r w:rsidR="00C64F98">
        <w:rPr>
          <w:rFonts w:eastAsia="Arial" w:cs="Arial"/>
          <w:szCs w:val="22"/>
          <w:lang w:eastAsia="es-MX"/>
        </w:rPr>
        <w:t>del</w:t>
      </w:r>
      <w:r w:rsidR="005E3968" w:rsidRPr="005E3968">
        <w:rPr>
          <w:rFonts w:eastAsia="Arial" w:cs="Arial"/>
          <w:szCs w:val="22"/>
          <w:lang w:eastAsia="es-MX"/>
        </w:rPr>
        <w:t xml:space="preserve"> borrador de los </w:t>
      </w:r>
      <w:r w:rsidR="00700EDF">
        <w:rPr>
          <w:rFonts w:eastAsia="Arial" w:cs="Arial"/>
          <w:szCs w:val="22"/>
          <w:lang w:eastAsia="es-MX"/>
        </w:rPr>
        <w:t>P</w:t>
      </w:r>
      <w:r w:rsidR="005E3968" w:rsidRPr="005E3968">
        <w:rPr>
          <w:rFonts w:eastAsia="Arial" w:cs="Arial"/>
          <w:szCs w:val="22"/>
          <w:lang w:eastAsia="es-MX"/>
        </w:rPr>
        <w:t xml:space="preserve">rogramas </w:t>
      </w:r>
      <w:r w:rsidR="00700EDF">
        <w:rPr>
          <w:rFonts w:eastAsia="Arial" w:cs="Arial"/>
          <w:szCs w:val="22"/>
          <w:lang w:eastAsia="es-MX"/>
        </w:rPr>
        <w:t>M</w:t>
      </w:r>
      <w:r w:rsidR="005E3968" w:rsidRPr="005E3968">
        <w:rPr>
          <w:rFonts w:eastAsia="Arial" w:cs="Arial"/>
          <w:szCs w:val="22"/>
          <w:lang w:eastAsia="es-MX"/>
        </w:rPr>
        <w:t xml:space="preserve">arco de </w:t>
      </w:r>
      <w:r w:rsidR="00700EDF">
        <w:rPr>
          <w:rFonts w:eastAsia="Arial" w:cs="Arial"/>
          <w:szCs w:val="22"/>
          <w:lang w:eastAsia="es-MX"/>
        </w:rPr>
        <w:t>I</w:t>
      </w:r>
      <w:r w:rsidR="005E3968" w:rsidRPr="005E3968">
        <w:rPr>
          <w:rFonts w:eastAsia="Arial" w:cs="Arial"/>
          <w:szCs w:val="22"/>
          <w:lang w:eastAsia="es-MX"/>
        </w:rPr>
        <w:t>mplementación</w:t>
      </w:r>
      <w:r w:rsidR="00FE3AED">
        <w:rPr>
          <w:rFonts w:eastAsia="Arial" w:cs="Arial"/>
          <w:szCs w:val="22"/>
          <w:lang w:eastAsia="es-MX"/>
        </w:rPr>
        <w:t>.</w:t>
      </w:r>
      <w:r w:rsidR="005E3968" w:rsidRPr="005E3968">
        <w:rPr>
          <w:rFonts w:eastAsia="Arial" w:cs="Arial"/>
          <w:szCs w:val="22"/>
          <w:lang w:eastAsia="es-MX"/>
        </w:rPr>
        <w:t xml:space="preserve"> </w:t>
      </w:r>
      <w:r w:rsidR="00FE3AED">
        <w:rPr>
          <w:rFonts w:eastAsia="Arial" w:cs="Arial"/>
          <w:szCs w:val="22"/>
          <w:lang w:eastAsia="es-MX"/>
        </w:rPr>
        <w:t>P</w:t>
      </w:r>
      <w:r w:rsidR="005E3968" w:rsidRPr="005E3968">
        <w:rPr>
          <w:rFonts w:eastAsia="Arial" w:cs="Arial"/>
          <w:szCs w:val="22"/>
          <w:lang w:eastAsia="es-MX"/>
        </w:rPr>
        <w:t>articiparon 94 personas</w:t>
      </w:r>
      <w:r w:rsidR="00FE3AED">
        <w:rPr>
          <w:rFonts w:eastAsia="Arial" w:cs="Arial"/>
          <w:szCs w:val="22"/>
          <w:lang w:eastAsia="es-MX"/>
        </w:rPr>
        <w:t>,</w:t>
      </w:r>
      <w:r w:rsidR="005E3968" w:rsidRPr="005E3968">
        <w:rPr>
          <w:rFonts w:eastAsia="Arial" w:cs="Arial"/>
          <w:szCs w:val="22"/>
          <w:lang w:eastAsia="es-MX"/>
        </w:rPr>
        <w:t xml:space="preserve"> de las cuales</w:t>
      </w:r>
      <w:r w:rsidR="00FE3AED">
        <w:rPr>
          <w:rFonts w:eastAsia="Arial" w:cs="Arial"/>
          <w:szCs w:val="22"/>
          <w:lang w:eastAsia="es-MX"/>
        </w:rPr>
        <w:t xml:space="preserve"> </w:t>
      </w:r>
      <w:r w:rsidR="005E3968" w:rsidRPr="005E3968">
        <w:rPr>
          <w:rFonts w:eastAsia="Arial" w:cs="Arial"/>
          <w:szCs w:val="22"/>
          <w:lang w:eastAsia="es-MX"/>
        </w:rPr>
        <w:t xml:space="preserve">el 62% pertenecían al sector gubernamental, el 7% al sector académico, 4% al sector empresarial y 27% a personas de la sociedad civil. </w:t>
      </w:r>
      <w:r w:rsidR="00675773">
        <w:rPr>
          <w:rFonts w:eastAsia="Arial" w:cs="Arial"/>
          <w:szCs w:val="22"/>
          <w:lang w:eastAsia="es-MX"/>
        </w:rPr>
        <w:t xml:space="preserve">Expone </w:t>
      </w:r>
      <w:r w:rsidR="00B40B8D">
        <w:rPr>
          <w:rFonts w:eastAsia="Arial" w:cs="Arial"/>
          <w:szCs w:val="22"/>
          <w:lang w:eastAsia="es-MX"/>
        </w:rPr>
        <w:t xml:space="preserve">una </w:t>
      </w:r>
      <w:r w:rsidR="00675773">
        <w:rPr>
          <w:rFonts w:eastAsia="Arial" w:cs="Arial"/>
          <w:szCs w:val="22"/>
          <w:lang w:eastAsia="es-MX"/>
        </w:rPr>
        <w:t>tabla</w:t>
      </w:r>
      <w:r w:rsidR="00B40B8D">
        <w:rPr>
          <w:rFonts w:eastAsia="Arial" w:cs="Arial"/>
          <w:szCs w:val="22"/>
          <w:lang w:eastAsia="es-MX"/>
        </w:rPr>
        <w:t xml:space="preserve"> con</w:t>
      </w:r>
      <w:r w:rsidR="00675773">
        <w:rPr>
          <w:rFonts w:eastAsia="Arial" w:cs="Arial"/>
          <w:szCs w:val="22"/>
          <w:lang w:eastAsia="es-MX"/>
        </w:rPr>
        <w:t xml:space="preserve"> </w:t>
      </w:r>
      <w:r w:rsidR="005E3968" w:rsidRPr="005E3968">
        <w:rPr>
          <w:rFonts w:eastAsia="Arial" w:cs="Arial"/>
          <w:szCs w:val="22"/>
          <w:lang w:eastAsia="es-MX"/>
        </w:rPr>
        <w:t>la participación por sector, por cada uno de los ejes</w:t>
      </w:r>
      <w:r w:rsidR="00B40B8D">
        <w:rPr>
          <w:rFonts w:eastAsia="Arial" w:cs="Arial"/>
          <w:szCs w:val="22"/>
          <w:lang w:eastAsia="es-MX"/>
        </w:rPr>
        <w:t>,</w:t>
      </w:r>
      <w:r w:rsidR="005E3968" w:rsidRPr="005E3968">
        <w:rPr>
          <w:rFonts w:eastAsia="Arial" w:cs="Arial"/>
          <w:szCs w:val="22"/>
          <w:lang w:eastAsia="es-MX"/>
        </w:rPr>
        <w:t xml:space="preserve"> por cada una de las mesas de objetivo específico y por cada uno de los sectores.</w:t>
      </w:r>
      <w:r w:rsidR="005E4A24">
        <w:rPr>
          <w:rFonts w:eastAsia="Arial" w:cs="Arial"/>
          <w:szCs w:val="22"/>
          <w:lang w:eastAsia="es-MX"/>
        </w:rPr>
        <w:t xml:space="preserve"> </w:t>
      </w:r>
      <w:r w:rsidR="00675773">
        <w:rPr>
          <w:rFonts w:eastAsia="Arial" w:cs="Arial"/>
          <w:szCs w:val="22"/>
          <w:lang w:eastAsia="es-MX"/>
        </w:rPr>
        <w:t>M</w:t>
      </w:r>
      <w:r w:rsidR="005E3968" w:rsidRPr="005E3968">
        <w:rPr>
          <w:rFonts w:eastAsia="Arial" w:cs="Arial"/>
          <w:szCs w:val="22"/>
          <w:lang w:eastAsia="es-MX"/>
        </w:rPr>
        <w:t>uestra la integración de las mesas y la representatividad en cada uno de los ejes en los diferentes sectores en que participaron</w:t>
      </w:r>
      <w:r w:rsidR="00440E42">
        <w:rPr>
          <w:rFonts w:eastAsia="Arial" w:cs="Arial"/>
          <w:szCs w:val="22"/>
          <w:lang w:eastAsia="es-MX"/>
        </w:rPr>
        <w:t xml:space="preserve">. </w:t>
      </w:r>
    </w:p>
    <w:p w14:paraId="7D1E3887" w14:textId="77777777" w:rsidR="005E4A24" w:rsidRDefault="005E4A24" w:rsidP="00196959">
      <w:pPr>
        <w:rPr>
          <w:rFonts w:eastAsia="Arial" w:cs="Arial"/>
          <w:szCs w:val="22"/>
          <w:lang w:eastAsia="es-MX"/>
        </w:rPr>
      </w:pPr>
    </w:p>
    <w:p w14:paraId="739E6927" w14:textId="180480A5" w:rsidR="00D8116C" w:rsidRDefault="00620141" w:rsidP="00196959">
      <w:pPr>
        <w:rPr>
          <w:rFonts w:eastAsia="Arial" w:cs="Arial"/>
          <w:szCs w:val="22"/>
          <w:lang w:eastAsia="es-MX"/>
        </w:rPr>
      </w:pPr>
      <w:r>
        <w:rPr>
          <w:rFonts w:eastAsia="Arial" w:cs="Arial"/>
          <w:szCs w:val="22"/>
          <w:lang w:eastAsia="es-MX"/>
        </w:rPr>
        <w:t xml:space="preserve">La </w:t>
      </w:r>
      <w:proofErr w:type="gramStart"/>
      <w:r>
        <w:rPr>
          <w:rFonts w:eastAsia="Arial" w:cs="Arial"/>
          <w:szCs w:val="22"/>
          <w:lang w:eastAsia="es-MX"/>
        </w:rPr>
        <w:t>Secretaria Técnica</w:t>
      </w:r>
      <w:proofErr w:type="gramEnd"/>
      <w:r>
        <w:rPr>
          <w:rFonts w:eastAsia="Arial" w:cs="Arial"/>
          <w:szCs w:val="22"/>
          <w:lang w:eastAsia="es-MX"/>
        </w:rPr>
        <w:t xml:space="preserve">, </w:t>
      </w:r>
      <w:r w:rsidR="00D8116C">
        <w:rPr>
          <w:rFonts w:eastAsia="Arial" w:cs="Arial"/>
          <w:szCs w:val="22"/>
          <w:lang w:eastAsia="es-MX"/>
        </w:rPr>
        <w:t xml:space="preserve">además del </w:t>
      </w:r>
      <w:r w:rsidRPr="00620141">
        <w:rPr>
          <w:rFonts w:eastAsia="Arial" w:cs="Arial"/>
          <w:szCs w:val="22"/>
          <w:lang w:eastAsia="es-MX"/>
        </w:rPr>
        <w:t>agradecimiento</w:t>
      </w:r>
      <w:r w:rsidR="00D8116C">
        <w:rPr>
          <w:rFonts w:eastAsia="Arial" w:cs="Arial"/>
          <w:szCs w:val="22"/>
          <w:lang w:eastAsia="es-MX"/>
        </w:rPr>
        <w:t xml:space="preserve"> manifestado a</w:t>
      </w:r>
      <w:r w:rsidRPr="00620141">
        <w:rPr>
          <w:rFonts w:eastAsia="Arial" w:cs="Arial"/>
          <w:szCs w:val="22"/>
          <w:lang w:eastAsia="es-MX"/>
        </w:rPr>
        <w:t xml:space="preserve"> </w:t>
      </w:r>
      <w:r w:rsidR="00B40B8D">
        <w:rPr>
          <w:rFonts w:eastAsia="Arial" w:cs="Arial"/>
          <w:szCs w:val="22"/>
          <w:lang w:eastAsia="es-MX"/>
        </w:rPr>
        <w:t xml:space="preserve">las y </w:t>
      </w:r>
      <w:r w:rsidRPr="00620141">
        <w:rPr>
          <w:rFonts w:eastAsia="Arial" w:cs="Arial"/>
          <w:szCs w:val="22"/>
          <w:lang w:eastAsia="es-MX"/>
        </w:rPr>
        <w:t xml:space="preserve">los integrantes del Comité Coordinador, </w:t>
      </w:r>
      <w:r w:rsidR="00B40B8D">
        <w:rPr>
          <w:rFonts w:eastAsia="Arial" w:cs="Arial"/>
          <w:szCs w:val="22"/>
          <w:lang w:eastAsia="es-MX"/>
        </w:rPr>
        <w:t xml:space="preserve">lo externa </w:t>
      </w:r>
      <w:r w:rsidRPr="00620141">
        <w:rPr>
          <w:rFonts w:eastAsia="Arial" w:cs="Arial"/>
          <w:szCs w:val="22"/>
          <w:lang w:eastAsia="es-MX"/>
        </w:rPr>
        <w:t>particularmente</w:t>
      </w:r>
      <w:r w:rsidR="00D8116C">
        <w:rPr>
          <w:rFonts w:eastAsia="Arial" w:cs="Arial"/>
          <w:szCs w:val="22"/>
          <w:lang w:eastAsia="es-MX"/>
        </w:rPr>
        <w:t xml:space="preserve"> </w:t>
      </w:r>
      <w:r w:rsidR="00B40B8D">
        <w:rPr>
          <w:rFonts w:eastAsia="Arial" w:cs="Arial"/>
          <w:szCs w:val="22"/>
          <w:lang w:eastAsia="es-MX"/>
        </w:rPr>
        <w:t>a quienes conforman</w:t>
      </w:r>
      <w:r w:rsidR="00D8116C">
        <w:rPr>
          <w:rFonts w:eastAsia="Arial" w:cs="Arial"/>
          <w:szCs w:val="22"/>
          <w:lang w:eastAsia="es-MX"/>
        </w:rPr>
        <w:t xml:space="preserve"> la Comisión</w:t>
      </w:r>
      <w:r w:rsidR="00AB353D">
        <w:rPr>
          <w:rFonts w:eastAsia="Arial" w:cs="Arial"/>
          <w:szCs w:val="22"/>
          <w:lang w:eastAsia="es-MX"/>
        </w:rPr>
        <w:t xml:space="preserve"> y</w:t>
      </w:r>
      <w:r w:rsidRPr="00620141">
        <w:rPr>
          <w:rFonts w:eastAsia="Arial" w:cs="Arial"/>
          <w:szCs w:val="22"/>
          <w:lang w:eastAsia="es-MX"/>
        </w:rPr>
        <w:t xml:space="preserve"> asistieron a los diálogos</w:t>
      </w:r>
      <w:r w:rsidR="00D8116C">
        <w:rPr>
          <w:rFonts w:eastAsia="Arial" w:cs="Arial"/>
          <w:szCs w:val="22"/>
          <w:lang w:eastAsia="es-MX"/>
        </w:rPr>
        <w:t xml:space="preserve">. </w:t>
      </w:r>
    </w:p>
    <w:p w14:paraId="4CF1EDD1" w14:textId="77777777" w:rsidR="00D8116C" w:rsidRDefault="00D8116C" w:rsidP="00196959">
      <w:pPr>
        <w:rPr>
          <w:rFonts w:eastAsia="Arial" w:cs="Arial"/>
          <w:szCs w:val="22"/>
          <w:lang w:eastAsia="es-MX"/>
        </w:rPr>
      </w:pPr>
    </w:p>
    <w:p w14:paraId="1699FFF3" w14:textId="039F909E" w:rsidR="00D8116C" w:rsidRDefault="00D8116C" w:rsidP="00196959">
      <w:pPr>
        <w:rPr>
          <w:rFonts w:eastAsia="Arial" w:cs="Arial"/>
          <w:szCs w:val="22"/>
          <w:lang w:eastAsia="es-MX"/>
        </w:rPr>
      </w:pPr>
      <w:r>
        <w:rPr>
          <w:rFonts w:eastAsia="Arial" w:cs="Arial"/>
          <w:szCs w:val="22"/>
          <w:lang w:eastAsia="es-MX"/>
        </w:rPr>
        <w:t>Menciona que</w:t>
      </w:r>
      <w:r w:rsidR="00620141" w:rsidRPr="00620141">
        <w:rPr>
          <w:rFonts w:eastAsia="Arial" w:cs="Arial"/>
          <w:szCs w:val="22"/>
          <w:lang w:eastAsia="es-MX"/>
        </w:rPr>
        <w:t xml:space="preserve"> la mayoría de</w:t>
      </w:r>
      <w:r w:rsidR="00AB353D">
        <w:rPr>
          <w:rFonts w:eastAsia="Arial" w:cs="Arial"/>
          <w:szCs w:val="22"/>
          <w:lang w:eastAsia="es-MX"/>
        </w:rPr>
        <w:t xml:space="preserve"> las y</w:t>
      </w:r>
      <w:r w:rsidR="00620141" w:rsidRPr="00620141">
        <w:rPr>
          <w:rFonts w:eastAsia="Arial" w:cs="Arial"/>
          <w:szCs w:val="22"/>
          <w:lang w:eastAsia="es-MX"/>
        </w:rPr>
        <w:t xml:space="preserve"> </w:t>
      </w:r>
      <w:r w:rsidR="00CA3155" w:rsidRPr="00620141">
        <w:rPr>
          <w:rFonts w:eastAsia="Arial" w:cs="Arial"/>
          <w:szCs w:val="22"/>
          <w:lang w:eastAsia="es-MX"/>
        </w:rPr>
        <w:t xml:space="preserve">los </w:t>
      </w:r>
      <w:r w:rsidR="00AB353D">
        <w:rPr>
          <w:rFonts w:eastAsia="Arial" w:cs="Arial"/>
          <w:szCs w:val="22"/>
          <w:lang w:eastAsia="es-MX"/>
        </w:rPr>
        <w:t>T</w:t>
      </w:r>
      <w:r w:rsidR="00CA3155" w:rsidRPr="00620141">
        <w:rPr>
          <w:rFonts w:eastAsia="Arial" w:cs="Arial"/>
          <w:szCs w:val="22"/>
          <w:lang w:eastAsia="es-MX"/>
        </w:rPr>
        <w:t>itulares</w:t>
      </w:r>
      <w:r w:rsidR="00620141" w:rsidRPr="00620141">
        <w:rPr>
          <w:rFonts w:eastAsia="Arial" w:cs="Arial"/>
          <w:szCs w:val="22"/>
          <w:lang w:eastAsia="es-MX"/>
        </w:rPr>
        <w:t xml:space="preserve"> se quedó a dialogar con los invitados que llevaron</w:t>
      </w:r>
      <w:r w:rsidR="00AB353D">
        <w:rPr>
          <w:rFonts w:eastAsia="Arial" w:cs="Arial"/>
          <w:szCs w:val="22"/>
          <w:lang w:eastAsia="es-MX"/>
        </w:rPr>
        <w:t>. R</w:t>
      </w:r>
      <w:r w:rsidR="00620141" w:rsidRPr="00620141">
        <w:rPr>
          <w:rFonts w:eastAsia="Arial" w:cs="Arial"/>
          <w:szCs w:val="22"/>
          <w:lang w:eastAsia="es-MX"/>
        </w:rPr>
        <w:t xml:space="preserve">esalta que </w:t>
      </w:r>
      <w:r>
        <w:rPr>
          <w:rFonts w:eastAsia="Arial" w:cs="Arial"/>
          <w:szCs w:val="22"/>
          <w:lang w:eastAsia="es-MX"/>
        </w:rPr>
        <w:t>participaron</w:t>
      </w:r>
      <w:r w:rsidR="00AB353D">
        <w:rPr>
          <w:rFonts w:eastAsia="Arial" w:cs="Arial"/>
          <w:szCs w:val="22"/>
          <w:lang w:eastAsia="es-MX"/>
        </w:rPr>
        <w:t xml:space="preserve"> </w:t>
      </w:r>
      <w:r w:rsidR="00620141" w:rsidRPr="00620141">
        <w:rPr>
          <w:rFonts w:eastAsia="Arial" w:cs="Arial"/>
          <w:szCs w:val="22"/>
          <w:lang w:eastAsia="es-MX"/>
        </w:rPr>
        <w:t>magistrados del Estado de México</w:t>
      </w:r>
      <w:r w:rsidR="00AB353D">
        <w:rPr>
          <w:rFonts w:eastAsia="Arial" w:cs="Arial"/>
          <w:szCs w:val="22"/>
          <w:lang w:eastAsia="es-MX"/>
        </w:rPr>
        <w:t xml:space="preserve"> y </w:t>
      </w:r>
      <w:r w:rsidR="00620141" w:rsidRPr="00620141">
        <w:rPr>
          <w:rFonts w:eastAsia="Arial" w:cs="Arial"/>
          <w:szCs w:val="22"/>
          <w:lang w:eastAsia="es-MX"/>
        </w:rPr>
        <w:t xml:space="preserve">de </w:t>
      </w:r>
      <w:r w:rsidR="00AB353D">
        <w:rPr>
          <w:rFonts w:eastAsia="Arial" w:cs="Arial"/>
          <w:szCs w:val="22"/>
          <w:lang w:eastAsia="es-MX"/>
        </w:rPr>
        <w:t xml:space="preserve">la </w:t>
      </w:r>
      <w:r w:rsidR="00620141" w:rsidRPr="00620141">
        <w:rPr>
          <w:rFonts w:eastAsia="Arial" w:cs="Arial"/>
          <w:szCs w:val="22"/>
          <w:lang w:eastAsia="es-MX"/>
        </w:rPr>
        <w:t xml:space="preserve">Ciudad de México, </w:t>
      </w:r>
      <w:r w:rsidR="00AB353D">
        <w:rPr>
          <w:rFonts w:eastAsia="Arial" w:cs="Arial"/>
          <w:szCs w:val="22"/>
          <w:lang w:eastAsia="es-MX"/>
        </w:rPr>
        <w:t>así como T</w:t>
      </w:r>
      <w:r w:rsidR="00620141" w:rsidRPr="00620141">
        <w:rPr>
          <w:rFonts w:eastAsia="Arial" w:cs="Arial"/>
          <w:szCs w:val="22"/>
          <w:lang w:eastAsia="es-MX"/>
        </w:rPr>
        <w:t xml:space="preserve">itulares de entidades de fiscalización superior de Nayarit, Zacatecas, </w:t>
      </w:r>
      <w:r w:rsidR="00AB353D">
        <w:rPr>
          <w:rFonts w:eastAsia="Arial" w:cs="Arial"/>
          <w:szCs w:val="22"/>
          <w:lang w:eastAsia="es-MX"/>
        </w:rPr>
        <w:t xml:space="preserve">y </w:t>
      </w:r>
      <w:r w:rsidR="00620141" w:rsidRPr="00620141">
        <w:rPr>
          <w:rFonts w:eastAsia="Arial" w:cs="Arial"/>
          <w:szCs w:val="22"/>
          <w:lang w:eastAsia="es-MX"/>
        </w:rPr>
        <w:lastRenderedPageBreak/>
        <w:t>hubo una alta dirección del funcionariado</w:t>
      </w:r>
      <w:r w:rsidR="00AB353D">
        <w:rPr>
          <w:rFonts w:eastAsia="Arial" w:cs="Arial"/>
          <w:szCs w:val="22"/>
          <w:lang w:eastAsia="es-MX"/>
        </w:rPr>
        <w:t xml:space="preserve">, así como </w:t>
      </w:r>
      <w:r w:rsidR="00620141" w:rsidRPr="00620141">
        <w:rPr>
          <w:rFonts w:eastAsia="Arial" w:cs="Arial"/>
          <w:szCs w:val="22"/>
          <w:lang w:eastAsia="es-MX"/>
        </w:rPr>
        <w:t xml:space="preserve">representantes importantes de las Organizaciones de la Sociedad Civil. </w:t>
      </w:r>
    </w:p>
    <w:p w14:paraId="783EF4FD" w14:textId="77777777" w:rsidR="00D8116C" w:rsidRDefault="00D8116C" w:rsidP="00196959">
      <w:pPr>
        <w:rPr>
          <w:rFonts w:eastAsia="Arial" w:cs="Arial"/>
          <w:szCs w:val="22"/>
          <w:lang w:eastAsia="es-MX"/>
        </w:rPr>
      </w:pPr>
    </w:p>
    <w:p w14:paraId="61D3AB0C" w14:textId="29E86DB7" w:rsidR="00440E42" w:rsidRDefault="00D8116C" w:rsidP="00196959">
      <w:pPr>
        <w:rPr>
          <w:rFonts w:eastAsia="Arial" w:cs="Arial"/>
          <w:szCs w:val="22"/>
          <w:lang w:eastAsia="es-MX"/>
        </w:rPr>
      </w:pPr>
      <w:r>
        <w:rPr>
          <w:rFonts w:eastAsia="Arial" w:cs="Arial"/>
          <w:szCs w:val="22"/>
          <w:lang w:eastAsia="es-MX"/>
        </w:rPr>
        <w:t xml:space="preserve">Considera la </w:t>
      </w:r>
      <w:proofErr w:type="gramStart"/>
      <w:r>
        <w:rPr>
          <w:rFonts w:eastAsia="Arial" w:cs="Arial"/>
          <w:szCs w:val="22"/>
          <w:lang w:eastAsia="es-MX"/>
        </w:rPr>
        <w:t>Secretaria Técnica</w:t>
      </w:r>
      <w:proofErr w:type="gramEnd"/>
      <w:r>
        <w:rPr>
          <w:rFonts w:eastAsia="Arial" w:cs="Arial"/>
          <w:szCs w:val="22"/>
          <w:lang w:eastAsia="es-MX"/>
        </w:rPr>
        <w:t xml:space="preserve"> </w:t>
      </w:r>
      <w:r w:rsidR="00620141" w:rsidRPr="00620141">
        <w:rPr>
          <w:rFonts w:eastAsia="Arial" w:cs="Arial"/>
          <w:szCs w:val="22"/>
          <w:lang w:eastAsia="es-MX"/>
        </w:rPr>
        <w:t xml:space="preserve">que fue un gran </w:t>
      </w:r>
      <w:r w:rsidR="002E2A1D">
        <w:rPr>
          <w:rFonts w:eastAsia="Arial" w:cs="Arial"/>
          <w:szCs w:val="22"/>
          <w:lang w:eastAsia="es-MX"/>
        </w:rPr>
        <w:t>encuentro</w:t>
      </w:r>
      <w:r w:rsidR="00620141" w:rsidRPr="00620141">
        <w:rPr>
          <w:rFonts w:eastAsia="Arial" w:cs="Arial"/>
          <w:szCs w:val="22"/>
          <w:lang w:eastAsia="es-MX"/>
        </w:rPr>
        <w:t>,</w:t>
      </w:r>
      <w:r w:rsidR="002E2A1D">
        <w:rPr>
          <w:rFonts w:eastAsia="Arial" w:cs="Arial"/>
          <w:szCs w:val="22"/>
          <w:lang w:eastAsia="es-MX"/>
        </w:rPr>
        <w:t xml:space="preserve"> e</w:t>
      </w:r>
      <w:r w:rsidR="00AA1FF3">
        <w:rPr>
          <w:rFonts w:eastAsia="Arial" w:cs="Arial"/>
          <w:szCs w:val="22"/>
          <w:lang w:eastAsia="es-MX"/>
        </w:rPr>
        <w:t xml:space="preserve"> </w:t>
      </w:r>
      <w:r w:rsidR="00620141" w:rsidRPr="00620141">
        <w:rPr>
          <w:rFonts w:eastAsia="Arial" w:cs="Arial"/>
          <w:szCs w:val="22"/>
          <w:lang w:eastAsia="es-MX"/>
        </w:rPr>
        <w:t xml:space="preserve">incluso </w:t>
      </w:r>
      <w:r w:rsidR="00AA1FF3">
        <w:rPr>
          <w:rFonts w:eastAsia="Arial" w:cs="Arial"/>
          <w:szCs w:val="22"/>
          <w:lang w:eastAsia="es-MX"/>
        </w:rPr>
        <w:t xml:space="preserve">han </w:t>
      </w:r>
      <w:r w:rsidR="00620141" w:rsidRPr="00620141">
        <w:rPr>
          <w:rFonts w:eastAsia="Arial" w:cs="Arial"/>
          <w:szCs w:val="22"/>
          <w:lang w:eastAsia="es-MX"/>
        </w:rPr>
        <w:t>pregu</w:t>
      </w:r>
      <w:r w:rsidR="00AA1FF3">
        <w:rPr>
          <w:rFonts w:eastAsia="Arial" w:cs="Arial"/>
          <w:szCs w:val="22"/>
          <w:lang w:eastAsia="es-MX"/>
        </w:rPr>
        <w:t>n</w:t>
      </w:r>
      <w:r w:rsidR="00620141" w:rsidRPr="00620141">
        <w:rPr>
          <w:rFonts w:eastAsia="Arial" w:cs="Arial"/>
          <w:szCs w:val="22"/>
          <w:lang w:eastAsia="es-MX"/>
        </w:rPr>
        <w:t xml:space="preserve">tado por la metodología para imitar en otros </w:t>
      </w:r>
      <w:r w:rsidR="002E2A1D">
        <w:rPr>
          <w:rFonts w:eastAsia="Arial" w:cs="Arial"/>
          <w:szCs w:val="22"/>
          <w:lang w:eastAsia="es-MX"/>
        </w:rPr>
        <w:t>E</w:t>
      </w:r>
      <w:r w:rsidR="00620141" w:rsidRPr="00620141">
        <w:rPr>
          <w:rFonts w:eastAsia="Arial" w:cs="Arial"/>
          <w:szCs w:val="22"/>
          <w:lang w:eastAsia="es-MX"/>
        </w:rPr>
        <w:t>stados que no han terminado sus procesos consultivos</w:t>
      </w:r>
      <w:r w:rsidR="009B568C">
        <w:rPr>
          <w:rFonts w:eastAsia="Arial" w:cs="Arial"/>
          <w:szCs w:val="22"/>
          <w:lang w:eastAsia="es-MX"/>
        </w:rPr>
        <w:t xml:space="preserve"> </w:t>
      </w:r>
      <w:r w:rsidR="00620141" w:rsidRPr="00620141">
        <w:rPr>
          <w:rFonts w:eastAsia="Arial" w:cs="Arial"/>
          <w:szCs w:val="22"/>
          <w:lang w:eastAsia="es-MX"/>
        </w:rPr>
        <w:t xml:space="preserve">de integración de sus </w:t>
      </w:r>
      <w:r w:rsidR="002E2A1D">
        <w:rPr>
          <w:rFonts w:eastAsia="Arial" w:cs="Arial"/>
          <w:szCs w:val="22"/>
          <w:lang w:eastAsia="es-MX"/>
        </w:rPr>
        <w:t>P</w:t>
      </w:r>
      <w:r w:rsidR="00620141" w:rsidRPr="00620141">
        <w:rPr>
          <w:rFonts w:eastAsia="Arial" w:cs="Arial"/>
          <w:szCs w:val="22"/>
          <w:lang w:eastAsia="es-MX"/>
        </w:rPr>
        <w:t xml:space="preserve">rogramas de </w:t>
      </w:r>
      <w:r w:rsidR="002E2A1D">
        <w:rPr>
          <w:rFonts w:eastAsia="Arial" w:cs="Arial"/>
          <w:szCs w:val="22"/>
          <w:lang w:eastAsia="es-MX"/>
        </w:rPr>
        <w:t>I</w:t>
      </w:r>
      <w:r w:rsidR="00620141" w:rsidRPr="00620141">
        <w:rPr>
          <w:rFonts w:eastAsia="Arial" w:cs="Arial"/>
          <w:szCs w:val="22"/>
          <w:lang w:eastAsia="es-MX"/>
        </w:rPr>
        <w:t xml:space="preserve">mplementación. </w:t>
      </w:r>
    </w:p>
    <w:p w14:paraId="01B2470A" w14:textId="77777777" w:rsidR="0075456F" w:rsidRPr="00132765" w:rsidRDefault="0075456F" w:rsidP="007717F9">
      <w:pPr>
        <w:rPr>
          <w:rFonts w:eastAsia="Arial" w:cs="Arial"/>
          <w:b/>
          <w:bCs/>
          <w:color w:val="006078"/>
          <w:szCs w:val="22"/>
        </w:rPr>
      </w:pPr>
    </w:p>
    <w:p w14:paraId="0161C2DA" w14:textId="459DE53F" w:rsidR="00590B38" w:rsidRPr="00132765" w:rsidRDefault="0015715D" w:rsidP="0015715D">
      <w:pPr>
        <w:pStyle w:val="Prrafodelista"/>
        <w:numPr>
          <w:ilvl w:val="0"/>
          <w:numId w:val="1"/>
        </w:numPr>
        <w:rPr>
          <w:rFonts w:eastAsia="Arial" w:cs="Arial"/>
          <w:b/>
          <w:bCs/>
          <w:color w:val="006078"/>
          <w:szCs w:val="22"/>
        </w:rPr>
      </w:pPr>
      <w:r w:rsidRPr="00132765">
        <w:rPr>
          <w:rFonts w:eastAsia="Arial" w:cs="Arial"/>
          <w:b/>
          <w:bCs/>
          <w:color w:val="006078"/>
          <w:szCs w:val="22"/>
        </w:rPr>
        <w:t xml:space="preserve">Presentación </w:t>
      </w:r>
      <w:r w:rsidR="000969E1" w:rsidRPr="000969E1">
        <w:rPr>
          <w:rFonts w:eastAsia="Arial" w:cs="Arial"/>
          <w:b/>
          <w:bCs/>
          <w:color w:val="006078"/>
          <w:szCs w:val="22"/>
        </w:rPr>
        <w:t>del documento de trabajo “Proceso de Selección de Indicadores para la PEAJAL y Programas MI-PEAJAL”</w:t>
      </w:r>
    </w:p>
    <w:p w14:paraId="2AFEC9DC" w14:textId="1B0CA874" w:rsidR="00A21CE7" w:rsidRPr="00132765" w:rsidRDefault="00A21CE7" w:rsidP="00C71A82">
      <w:pPr>
        <w:pStyle w:val="Prrafodelista"/>
        <w:ind w:left="720"/>
        <w:rPr>
          <w:rFonts w:eastAsia="Arial" w:cs="Arial"/>
          <w:b/>
          <w:bCs/>
          <w:color w:val="006078"/>
          <w:szCs w:val="22"/>
        </w:rPr>
      </w:pPr>
    </w:p>
    <w:p w14:paraId="65AA6856" w14:textId="708388E5" w:rsidR="004E6EEB" w:rsidRDefault="00A21CE7" w:rsidP="001B4C99">
      <w:pPr>
        <w:rPr>
          <w:rFonts w:eastAsia="Arial" w:cs="Arial"/>
          <w:szCs w:val="22"/>
          <w:lang w:eastAsia="es-MX"/>
        </w:rPr>
      </w:pPr>
      <w:r w:rsidRPr="00132765">
        <w:rPr>
          <w:rFonts w:eastAsia="Arial" w:cs="Arial"/>
          <w:szCs w:val="22"/>
          <w:lang w:eastAsia="es-MX"/>
        </w:rPr>
        <w:t xml:space="preserve">La </w:t>
      </w:r>
      <w:proofErr w:type="gramStart"/>
      <w:r w:rsidRPr="00132765">
        <w:rPr>
          <w:rFonts w:eastAsia="Arial" w:cs="Arial"/>
          <w:szCs w:val="22"/>
          <w:lang w:eastAsia="es-MX"/>
        </w:rPr>
        <w:t>Secretaria Técnica</w:t>
      </w:r>
      <w:proofErr w:type="gramEnd"/>
      <w:r w:rsidR="00DA576A" w:rsidRPr="00132765">
        <w:rPr>
          <w:rFonts w:eastAsia="Arial" w:cs="Arial"/>
          <w:szCs w:val="22"/>
          <w:lang w:eastAsia="es-MX"/>
        </w:rPr>
        <w:t xml:space="preserve"> </w:t>
      </w:r>
      <w:r w:rsidR="00BB3764">
        <w:rPr>
          <w:rFonts w:eastAsia="Arial" w:cs="Arial"/>
          <w:szCs w:val="22"/>
          <w:lang w:eastAsia="es-MX"/>
        </w:rPr>
        <w:t xml:space="preserve">solicita al Mtro. Oscar González Ruiz realice la presentación del punto. </w:t>
      </w:r>
    </w:p>
    <w:p w14:paraId="1D290E17" w14:textId="77777777" w:rsidR="00BB3764" w:rsidRDefault="00BB3764" w:rsidP="001B4C99">
      <w:pPr>
        <w:rPr>
          <w:rFonts w:eastAsia="Arial" w:cs="Arial"/>
          <w:szCs w:val="22"/>
          <w:lang w:eastAsia="es-MX"/>
        </w:rPr>
      </w:pPr>
    </w:p>
    <w:p w14:paraId="6B57F775" w14:textId="43B86746" w:rsidR="00AD52A8" w:rsidRDefault="00BB3764" w:rsidP="001B4C99">
      <w:pPr>
        <w:rPr>
          <w:rFonts w:eastAsia="Arial" w:cs="Arial"/>
          <w:szCs w:val="22"/>
          <w:lang w:eastAsia="es-MX"/>
        </w:rPr>
      </w:pPr>
      <w:r>
        <w:rPr>
          <w:rFonts w:eastAsia="Arial" w:cs="Arial"/>
          <w:szCs w:val="22"/>
          <w:lang w:eastAsia="es-MX"/>
        </w:rPr>
        <w:t xml:space="preserve">González Ruiz </w:t>
      </w:r>
      <w:r w:rsidR="00DE7CBA">
        <w:rPr>
          <w:rFonts w:eastAsia="Arial" w:cs="Arial"/>
          <w:szCs w:val="22"/>
          <w:lang w:eastAsia="es-MX"/>
        </w:rPr>
        <w:t>menciona que e</w:t>
      </w:r>
      <w:r w:rsidR="00DE7CBA" w:rsidRPr="00DE7CBA">
        <w:rPr>
          <w:rFonts w:eastAsia="Arial" w:cs="Arial"/>
          <w:szCs w:val="22"/>
          <w:lang w:eastAsia="es-MX"/>
        </w:rPr>
        <w:t>l primer punto es sobre la selección de indicadores</w:t>
      </w:r>
      <w:r w:rsidR="002E2A1D">
        <w:rPr>
          <w:rFonts w:eastAsia="Arial" w:cs="Arial"/>
          <w:szCs w:val="22"/>
          <w:lang w:eastAsia="es-MX"/>
        </w:rPr>
        <w:t>.</w:t>
      </w:r>
      <w:r w:rsidR="00DE7CBA" w:rsidRPr="00DE7CBA">
        <w:rPr>
          <w:rFonts w:eastAsia="Arial" w:cs="Arial"/>
          <w:szCs w:val="22"/>
          <w:lang w:eastAsia="es-MX"/>
        </w:rPr>
        <w:t xml:space="preserve"> </w:t>
      </w:r>
      <w:r w:rsidR="002E2A1D">
        <w:rPr>
          <w:rFonts w:eastAsia="Arial" w:cs="Arial"/>
          <w:szCs w:val="22"/>
          <w:lang w:eastAsia="es-MX"/>
        </w:rPr>
        <w:t>C</w:t>
      </w:r>
      <w:r w:rsidR="00C23030">
        <w:rPr>
          <w:rFonts w:eastAsia="Arial" w:cs="Arial"/>
          <w:szCs w:val="22"/>
          <w:lang w:eastAsia="es-MX"/>
        </w:rPr>
        <w:t xml:space="preserve">onsidera que </w:t>
      </w:r>
      <w:r w:rsidR="00DE7CBA" w:rsidRPr="00DE7CBA">
        <w:rPr>
          <w:rFonts w:eastAsia="Arial" w:cs="Arial"/>
          <w:szCs w:val="22"/>
          <w:lang w:eastAsia="es-MX"/>
        </w:rPr>
        <w:t>es un punto para subrayar</w:t>
      </w:r>
      <w:r w:rsidR="00EC221E">
        <w:rPr>
          <w:rFonts w:eastAsia="Arial" w:cs="Arial"/>
          <w:szCs w:val="22"/>
          <w:lang w:eastAsia="es-MX"/>
        </w:rPr>
        <w:t xml:space="preserve">, </w:t>
      </w:r>
      <w:r w:rsidR="00DE7CBA" w:rsidRPr="00DE7CBA">
        <w:rPr>
          <w:rFonts w:eastAsia="Arial" w:cs="Arial"/>
          <w:szCs w:val="22"/>
          <w:lang w:eastAsia="es-MX"/>
        </w:rPr>
        <w:t>que es un documento que surge a partir un grupo de trabajo que se integr</w:t>
      </w:r>
      <w:r w:rsidR="00C23030">
        <w:rPr>
          <w:rFonts w:eastAsia="Arial" w:cs="Arial"/>
          <w:szCs w:val="22"/>
          <w:lang w:eastAsia="es-MX"/>
        </w:rPr>
        <w:t>ó</w:t>
      </w:r>
      <w:r w:rsidR="00DE7CBA" w:rsidRPr="00DE7CBA">
        <w:rPr>
          <w:rFonts w:eastAsia="Arial" w:cs="Arial"/>
          <w:szCs w:val="22"/>
          <w:lang w:eastAsia="es-MX"/>
        </w:rPr>
        <w:t xml:space="preserve"> por la Dra. Nancy</w:t>
      </w:r>
      <w:r w:rsidR="00C21599">
        <w:rPr>
          <w:rFonts w:eastAsia="Arial" w:cs="Arial"/>
          <w:szCs w:val="22"/>
          <w:lang w:eastAsia="es-MX"/>
        </w:rPr>
        <w:t xml:space="preserve"> García</w:t>
      </w:r>
      <w:r w:rsidR="00C23030">
        <w:rPr>
          <w:rFonts w:eastAsia="Arial" w:cs="Arial"/>
          <w:szCs w:val="22"/>
          <w:lang w:eastAsia="es-MX"/>
        </w:rPr>
        <w:t xml:space="preserve"> </w:t>
      </w:r>
      <w:r w:rsidR="00761EFB">
        <w:rPr>
          <w:rFonts w:eastAsia="Arial" w:cs="Arial"/>
          <w:szCs w:val="22"/>
          <w:lang w:eastAsia="es-MX"/>
        </w:rPr>
        <w:t>Vázquez</w:t>
      </w:r>
      <w:r w:rsidR="00DE7CBA" w:rsidRPr="00DE7CBA">
        <w:rPr>
          <w:rFonts w:eastAsia="Arial" w:cs="Arial"/>
          <w:szCs w:val="22"/>
          <w:lang w:eastAsia="es-MX"/>
        </w:rPr>
        <w:t xml:space="preserve">, el Mtro. Vicente </w:t>
      </w:r>
      <w:r w:rsidR="00C21599">
        <w:rPr>
          <w:rFonts w:eastAsia="Arial" w:cs="Arial"/>
          <w:szCs w:val="22"/>
          <w:lang w:eastAsia="es-MX"/>
        </w:rPr>
        <w:t xml:space="preserve">Viveros </w:t>
      </w:r>
      <w:r w:rsidR="00DE7CBA" w:rsidRPr="00DE7CBA">
        <w:rPr>
          <w:rFonts w:eastAsia="Arial" w:cs="Arial"/>
          <w:szCs w:val="22"/>
          <w:lang w:eastAsia="es-MX"/>
        </w:rPr>
        <w:t>y el Dr. David</w:t>
      </w:r>
      <w:r w:rsidR="00C21599">
        <w:rPr>
          <w:rFonts w:eastAsia="Arial" w:cs="Arial"/>
          <w:szCs w:val="22"/>
          <w:lang w:eastAsia="es-MX"/>
        </w:rPr>
        <w:t xml:space="preserve"> Gómez</w:t>
      </w:r>
      <w:r w:rsidR="00761EFB">
        <w:rPr>
          <w:rFonts w:eastAsia="Arial" w:cs="Arial"/>
          <w:szCs w:val="22"/>
          <w:lang w:eastAsia="es-MX"/>
        </w:rPr>
        <w:t xml:space="preserve"> Álvarez</w:t>
      </w:r>
      <w:r w:rsidR="00DE7CBA" w:rsidRPr="00DE7CBA">
        <w:rPr>
          <w:rFonts w:eastAsia="Arial" w:cs="Arial"/>
          <w:szCs w:val="22"/>
          <w:lang w:eastAsia="es-MX"/>
        </w:rPr>
        <w:t xml:space="preserve">, que es parte de la cualidad que tiene la Comisión Ejecutiva, que </w:t>
      </w:r>
      <w:r w:rsidR="00C21599">
        <w:rPr>
          <w:rFonts w:eastAsia="Arial" w:cs="Arial"/>
          <w:szCs w:val="22"/>
          <w:lang w:eastAsia="es-MX"/>
        </w:rPr>
        <w:t xml:space="preserve">se conforme por </w:t>
      </w:r>
      <w:r w:rsidR="00761EFB">
        <w:rPr>
          <w:rFonts w:eastAsia="Arial" w:cs="Arial"/>
          <w:szCs w:val="22"/>
          <w:lang w:eastAsia="es-MX"/>
        </w:rPr>
        <w:t xml:space="preserve">las y </w:t>
      </w:r>
      <w:r w:rsidR="00DE7CBA" w:rsidRPr="00DE7CBA">
        <w:rPr>
          <w:rFonts w:eastAsia="Arial" w:cs="Arial"/>
          <w:szCs w:val="22"/>
          <w:lang w:eastAsia="es-MX"/>
        </w:rPr>
        <w:t xml:space="preserve">los ciudadanos, </w:t>
      </w:r>
      <w:r w:rsidR="00C21599">
        <w:rPr>
          <w:rFonts w:eastAsia="Arial" w:cs="Arial"/>
          <w:szCs w:val="22"/>
          <w:lang w:eastAsia="es-MX"/>
        </w:rPr>
        <w:t>ya que</w:t>
      </w:r>
      <w:r w:rsidR="00DE7CBA" w:rsidRPr="00DE7CBA">
        <w:rPr>
          <w:rFonts w:eastAsia="Arial" w:cs="Arial"/>
          <w:szCs w:val="22"/>
          <w:lang w:eastAsia="es-MX"/>
        </w:rPr>
        <w:t xml:space="preserve"> ayuda a los funcionarios públicos a sensibiliza</w:t>
      </w:r>
      <w:r w:rsidR="00AD52A8">
        <w:rPr>
          <w:rFonts w:eastAsia="Arial" w:cs="Arial"/>
          <w:szCs w:val="22"/>
          <w:lang w:eastAsia="es-MX"/>
        </w:rPr>
        <w:t>r</w:t>
      </w:r>
      <w:r w:rsidR="00DE7CBA" w:rsidRPr="00DE7CBA">
        <w:rPr>
          <w:rFonts w:eastAsia="Arial" w:cs="Arial"/>
          <w:szCs w:val="22"/>
          <w:lang w:eastAsia="es-MX"/>
        </w:rPr>
        <w:t xml:space="preserve"> sobre </w:t>
      </w:r>
      <w:r w:rsidR="00AD52A8">
        <w:rPr>
          <w:rFonts w:eastAsia="Arial" w:cs="Arial"/>
          <w:szCs w:val="22"/>
          <w:lang w:eastAsia="es-MX"/>
        </w:rPr>
        <w:t>las</w:t>
      </w:r>
      <w:r w:rsidR="00DE7CBA" w:rsidRPr="00DE7CBA">
        <w:rPr>
          <w:rFonts w:eastAsia="Arial" w:cs="Arial"/>
          <w:szCs w:val="22"/>
          <w:lang w:eastAsia="es-MX"/>
        </w:rPr>
        <w:t xml:space="preserve"> cuestiones que </w:t>
      </w:r>
      <w:r w:rsidR="00AD52A8">
        <w:rPr>
          <w:rFonts w:eastAsia="Arial" w:cs="Arial"/>
          <w:szCs w:val="22"/>
          <w:lang w:eastAsia="es-MX"/>
        </w:rPr>
        <w:t xml:space="preserve">se dan </w:t>
      </w:r>
      <w:r w:rsidR="00DE7CBA" w:rsidRPr="00DE7CBA">
        <w:rPr>
          <w:rFonts w:eastAsia="Arial" w:cs="Arial"/>
          <w:szCs w:val="22"/>
          <w:lang w:eastAsia="es-MX"/>
        </w:rPr>
        <w:t>por hecho</w:t>
      </w:r>
      <w:r w:rsidR="00AD52A8">
        <w:rPr>
          <w:rFonts w:eastAsia="Arial" w:cs="Arial"/>
          <w:szCs w:val="22"/>
          <w:lang w:eastAsia="es-MX"/>
        </w:rPr>
        <w:t xml:space="preserve">. </w:t>
      </w:r>
    </w:p>
    <w:p w14:paraId="7C631089" w14:textId="77777777" w:rsidR="00AD52A8" w:rsidRDefault="00AD52A8" w:rsidP="001B4C99">
      <w:pPr>
        <w:rPr>
          <w:rFonts w:eastAsia="Arial" w:cs="Arial"/>
          <w:szCs w:val="22"/>
          <w:lang w:eastAsia="es-MX"/>
        </w:rPr>
      </w:pPr>
    </w:p>
    <w:p w14:paraId="7F72C582" w14:textId="145EB2FD" w:rsidR="00BB3764" w:rsidRDefault="00AD52A8" w:rsidP="001B4C99">
      <w:pPr>
        <w:rPr>
          <w:rFonts w:eastAsia="Arial" w:cs="Arial"/>
          <w:szCs w:val="22"/>
          <w:lang w:eastAsia="es-MX"/>
        </w:rPr>
      </w:pPr>
      <w:r>
        <w:rPr>
          <w:rFonts w:eastAsia="Arial" w:cs="Arial"/>
          <w:szCs w:val="22"/>
          <w:lang w:eastAsia="es-MX"/>
        </w:rPr>
        <w:t>Puntualiza que</w:t>
      </w:r>
      <w:r w:rsidR="009767C2">
        <w:rPr>
          <w:rFonts w:eastAsia="Arial" w:cs="Arial"/>
          <w:szCs w:val="22"/>
          <w:lang w:eastAsia="es-MX"/>
        </w:rPr>
        <w:t>,</w:t>
      </w:r>
      <w:r>
        <w:rPr>
          <w:rFonts w:eastAsia="Arial" w:cs="Arial"/>
          <w:szCs w:val="22"/>
          <w:lang w:eastAsia="es-MX"/>
        </w:rPr>
        <w:t xml:space="preserve"> </w:t>
      </w:r>
      <w:r w:rsidR="00DE7CBA" w:rsidRPr="00DE7CBA">
        <w:rPr>
          <w:rFonts w:eastAsia="Arial" w:cs="Arial"/>
          <w:szCs w:val="22"/>
          <w:lang w:eastAsia="es-MX"/>
        </w:rPr>
        <w:t xml:space="preserve">al principio, </w:t>
      </w:r>
      <w:r>
        <w:rPr>
          <w:rFonts w:eastAsia="Arial" w:cs="Arial"/>
          <w:szCs w:val="22"/>
          <w:lang w:eastAsia="es-MX"/>
        </w:rPr>
        <w:t>habían</w:t>
      </w:r>
      <w:r w:rsidR="00DE7CBA" w:rsidRPr="00DE7CBA">
        <w:rPr>
          <w:rFonts w:eastAsia="Arial" w:cs="Arial"/>
          <w:szCs w:val="22"/>
          <w:lang w:eastAsia="es-MX"/>
        </w:rPr>
        <w:t xml:space="preserve"> presentado la metodología de aprobación de indicadores y </w:t>
      </w:r>
      <w:r>
        <w:rPr>
          <w:rFonts w:eastAsia="Arial" w:cs="Arial"/>
          <w:szCs w:val="22"/>
          <w:lang w:eastAsia="es-MX"/>
        </w:rPr>
        <w:t>posteriormente</w:t>
      </w:r>
      <w:r w:rsidR="00DE7CBA" w:rsidRPr="00DE7CBA">
        <w:rPr>
          <w:rFonts w:eastAsia="Arial" w:cs="Arial"/>
          <w:szCs w:val="22"/>
          <w:lang w:eastAsia="es-MX"/>
        </w:rPr>
        <w:t xml:space="preserve"> observaron que </w:t>
      </w:r>
      <w:r>
        <w:rPr>
          <w:rFonts w:eastAsia="Arial" w:cs="Arial"/>
          <w:szCs w:val="22"/>
          <w:lang w:eastAsia="es-MX"/>
        </w:rPr>
        <w:t xml:space="preserve">se </w:t>
      </w:r>
      <w:r w:rsidR="00DE7CBA" w:rsidRPr="00DE7CBA">
        <w:rPr>
          <w:rFonts w:eastAsia="Arial" w:cs="Arial"/>
          <w:szCs w:val="22"/>
          <w:lang w:eastAsia="es-MX"/>
        </w:rPr>
        <w:t xml:space="preserve">tenía que explicar cómo es que </w:t>
      </w:r>
      <w:r>
        <w:rPr>
          <w:rFonts w:eastAsia="Arial" w:cs="Arial"/>
          <w:szCs w:val="22"/>
          <w:lang w:eastAsia="es-MX"/>
        </w:rPr>
        <w:t>se va</w:t>
      </w:r>
      <w:r w:rsidR="00DE7CBA" w:rsidRPr="00DE7CBA">
        <w:rPr>
          <w:rFonts w:eastAsia="Arial" w:cs="Arial"/>
          <w:szCs w:val="22"/>
          <w:lang w:eastAsia="es-MX"/>
        </w:rPr>
        <w:t xml:space="preserve"> a presentar </w:t>
      </w:r>
      <w:r>
        <w:rPr>
          <w:rFonts w:eastAsia="Arial" w:cs="Arial"/>
          <w:szCs w:val="22"/>
          <w:lang w:eastAsia="es-MX"/>
        </w:rPr>
        <w:t>dicho</w:t>
      </w:r>
      <w:r w:rsidR="00DE7CBA" w:rsidRPr="00DE7CBA">
        <w:rPr>
          <w:rFonts w:eastAsia="Arial" w:cs="Arial"/>
          <w:szCs w:val="22"/>
          <w:lang w:eastAsia="es-MX"/>
        </w:rPr>
        <w:t xml:space="preserve"> anteproyecto de indicadores para </w:t>
      </w:r>
      <w:r>
        <w:rPr>
          <w:rFonts w:eastAsia="Arial" w:cs="Arial"/>
          <w:szCs w:val="22"/>
          <w:lang w:eastAsia="es-MX"/>
        </w:rPr>
        <w:t>buscar</w:t>
      </w:r>
      <w:r w:rsidR="00DE7CBA" w:rsidRPr="00DE7CBA">
        <w:rPr>
          <w:rFonts w:eastAsia="Arial" w:cs="Arial"/>
          <w:szCs w:val="22"/>
          <w:lang w:eastAsia="es-MX"/>
        </w:rPr>
        <w:t xml:space="preserve"> la aprobación.</w:t>
      </w:r>
    </w:p>
    <w:p w14:paraId="708BDB6C" w14:textId="77777777" w:rsidR="00AD52A8" w:rsidRDefault="00AD52A8" w:rsidP="001B4C99">
      <w:pPr>
        <w:rPr>
          <w:rFonts w:eastAsia="Arial" w:cs="Arial"/>
          <w:szCs w:val="22"/>
          <w:lang w:eastAsia="es-MX"/>
        </w:rPr>
      </w:pPr>
    </w:p>
    <w:p w14:paraId="71A3A8CE" w14:textId="15BDA503" w:rsidR="00796F9B" w:rsidRDefault="00DC4B0E" w:rsidP="001B4C99">
      <w:pPr>
        <w:rPr>
          <w:rFonts w:eastAsia="Arial" w:cs="Arial"/>
          <w:szCs w:val="22"/>
          <w:lang w:eastAsia="es-MX"/>
        </w:rPr>
      </w:pPr>
      <w:r>
        <w:rPr>
          <w:rFonts w:eastAsia="Arial" w:cs="Arial"/>
          <w:szCs w:val="22"/>
          <w:lang w:eastAsia="es-MX"/>
        </w:rPr>
        <w:t>Les</w:t>
      </w:r>
      <w:r w:rsidR="00080A5B" w:rsidRPr="00080A5B">
        <w:rPr>
          <w:rFonts w:eastAsia="Arial" w:cs="Arial"/>
          <w:szCs w:val="22"/>
          <w:lang w:eastAsia="es-MX"/>
        </w:rPr>
        <w:t xml:space="preserve"> agradec</w:t>
      </w:r>
      <w:r>
        <w:rPr>
          <w:rFonts w:eastAsia="Arial" w:cs="Arial"/>
          <w:szCs w:val="22"/>
          <w:lang w:eastAsia="es-MX"/>
        </w:rPr>
        <w:t>e</w:t>
      </w:r>
      <w:r w:rsidR="00080A5B" w:rsidRPr="00080A5B">
        <w:rPr>
          <w:rFonts w:eastAsia="Arial" w:cs="Arial"/>
          <w:szCs w:val="22"/>
          <w:lang w:eastAsia="es-MX"/>
        </w:rPr>
        <w:t xml:space="preserve"> y </w:t>
      </w:r>
      <w:r>
        <w:rPr>
          <w:rFonts w:eastAsia="Arial" w:cs="Arial"/>
          <w:szCs w:val="22"/>
          <w:lang w:eastAsia="es-MX"/>
        </w:rPr>
        <w:t>considera que son los motivos por los cuales</w:t>
      </w:r>
      <w:r w:rsidR="00080A5B" w:rsidRPr="00080A5B">
        <w:rPr>
          <w:rFonts w:eastAsia="Arial" w:cs="Arial"/>
          <w:szCs w:val="22"/>
          <w:lang w:eastAsia="es-MX"/>
        </w:rPr>
        <w:t xml:space="preserve"> existe la Comisión Ejecutiva</w:t>
      </w:r>
      <w:r w:rsidR="00761EFB">
        <w:rPr>
          <w:rFonts w:eastAsia="Arial" w:cs="Arial"/>
          <w:szCs w:val="22"/>
          <w:lang w:eastAsia="es-MX"/>
        </w:rPr>
        <w:t>;</w:t>
      </w:r>
      <w:r w:rsidR="00080A5B" w:rsidRPr="00080A5B">
        <w:rPr>
          <w:rFonts w:eastAsia="Arial" w:cs="Arial"/>
          <w:szCs w:val="22"/>
          <w:lang w:eastAsia="es-MX"/>
        </w:rPr>
        <w:t xml:space="preserve"> </w:t>
      </w:r>
      <w:r w:rsidR="00606983">
        <w:rPr>
          <w:rFonts w:eastAsia="Arial" w:cs="Arial"/>
          <w:szCs w:val="22"/>
          <w:lang w:eastAsia="es-MX"/>
        </w:rPr>
        <w:t>desde su</w:t>
      </w:r>
      <w:r w:rsidR="00080A5B" w:rsidRPr="00080A5B">
        <w:rPr>
          <w:rFonts w:eastAsia="Arial" w:cs="Arial"/>
          <w:szCs w:val="22"/>
          <w:lang w:eastAsia="es-MX"/>
        </w:rPr>
        <w:t xml:space="preserve"> punto de vista como funcionario público, </w:t>
      </w:r>
      <w:r w:rsidR="00606983">
        <w:rPr>
          <w:rFonts w:eastAsia="Arial" w:cs="Arial"/>
          <w:szCs w:val="22"/>
          <w:lang w:eastAsia="es-MX"/>
        </w:rPr>
        <w:t>se</w:t>
      </w:r>
      <w:r w:rsidR="00080A5B" w:rsidRPr="00080A5B">
        <w:rPr>
          <w:rFonts w:eastAsia="Arial" w:cs="Arial"/>
          <w:szCs w:val="22"/>
          <w:lang w:eastAsia="es-MX"/>
        </w:rPr>
        <w:t xml:space="preserve"> logr</w:t>
      </w:r>
      <w:r w:rsidR="00606983">
        <w:rPr>
          <w:rFonts w:eastAsia="Arial" w:cs="Arial"/>
          <w:szCs w:val="22"/>
          <w:lang w:eastAsia="es-MX"/>
        </w:rPr>
        <w:t>ó</w:t>
      </w:r>
      <w:r w:rsidR="00080A5B" w:rsidRPr="00080A5B">
        <w:rPr>
          <w:rFonts w:eastAsia="Arial" w:cs="Arial"/>
          <w:szCs w:val="22"/>
          <w:lang w:eastAsia="es-MX"/>
        </w:rPr>
        <w:t xml:space="preserve"> algo interesante</w:t>
      </w:r>
      <w:r w:rsidR="00761EFB">
        <w:rPr>
          <w:rFonts w:eastAsia="Arial" w:cs="Arial"/>
          <w:szCs w:val="22"/>
          <w:lang w:eastAsia="es-MX"/>
        </w:rPr>
        <w:t>,</w:t>
      </w:r>
      <w:r w:rsidR="00080A5B" w:rsidRPr="00080A5B">
        <w:rPr>
          <w:rFonts w:eastAsia="Arial" w:cs="Arial"/>
          <w:szCs w:val="22"/>
          <w:lang w:eastAsia="es-MX"/>
        </w:rPr>
        <w:t xml:space="preserve"> y el </w:t>
      </w:r>
      <w:r w:rsidR="00761EFB">
        <w:rPr>
          <w:rFonts w:eastAsia="Arial" w:cs="Arial"/>
          <w:szCs w:val="22"/>
          <w:lang w:eastAsia="es-MX"/>
        </w:rPr>
        <w:t>texto</w:t>
      </w:r>
      <w:r w:rsidR="00761EFB" w:rsidRPr="00080A5B">
        <w:rPr>
          <w:rFonts w:eastAsia="Arial" w:cs="Arial"/>
          <w:szCs w:val="22"/>
          <w:lang w:eastAsia="es-MX"/>
        </w:rPr>
        <w:t xml:space="preserve"> </w:t>
      </w:r>
      <w:r w:rsidR="00080A5B" w:rsidRPr="00080A5B">
        <w:rPr>
          <w:rFonts w:eastAsia="Arial" w:cs="Arial"/>
          <w:szCs w:val="22"/>
          <w:lang w:eastAsia="es-MX"/>
        </w:rPr>
        <w:t xml:space="preserve">que se comenzó desde julio y </w:t>
      </w:r>
      <w:r w:rsidR="00606983">
        <w:rPr>
          <w:rFonts w:eastAsia="Arial" w:cs="Arial"/>
          <w:szCs w:val="22"/>
          <w:lang w:eastAsia="es-MX"/>
        </w:rPr>
        <w:t xml:space="preserve">concluyó </w:t>
      </w:r>
      <w:r w:rsidR="00080A5B" w:rsidRPr="00080A5B">
        <w:rPr>
          <w:rFonts w:eastAsia="Arial" w:cs="Arial"/>
          <w:szCs w:val="22"/>
          <w:lang w:eastAsia="es-MX"/>
        </w:rPr>
        <w:t>en septiembre, fue</w:t>
      </w:r>
      <w:r w:rsidR="00761EFB">
        <w:rPr>
          <w:rFonts w:eastAsia="Arial" w:cs="Arial"/>
          <w:szCs w:val="22"/>
          <w:lang w:eastAsia="es-MX"/>
        </w:rPr>
        <w:t xml:space="preserve"> producto de</w:t>
      </w:r>
      <w:r w:rsidR="00080A5B" w:rsidRPr="00080A5B">
        <w:rPr>
          <w:rFonts w:eastAsia="Arial" w:cs="Arial"/>
          <w:szCs w:val="22"/>
          <w:lang w:eastAsia="es-MX"/>
        </w:rPr>
        <w:t xml:space="preserve"> </w:t>
      </w:r>
      <w:r w:rsidR="00761EFB">
        <w:rPr>
          <w:rFonts w:eastAsia="Arial" w:cs="Arial"/>
          <w:szCs w:val="22"/>
          <w:lang w:eastAsia="es-MX"/>
        </w:rPr>
        <w:t>seis</w:t>
      </w:r>
      <w:r w:rsidR="00080A5B" w:rsidRPr="00080A5B">
        <w:rPr>
          <w:rFonts w:eastAsia="Arial" w:cs="Arial"/>
          <w:szCs w:val="22"/>
          <w:lang w:eastAsia="es-MX"/>
        </w:rPr>
        <w:t xml:space="preserve"> reuniones</w:t>
      </w:r>
      <w:r w:rsidR="00605E21">
        <w:rPr>
          <w:rFonts w:eastAsia="Arial" w:cs="Arial"/>
          <w:szCs w:val="22"/>
          <w:lang w:eastAsia="es-MX"/>
        </w:rPr>
        <w:t xml:space="preserve"> en</w:t>
      </w:r>
      <w:r w:rsidR="00080A5B" w:rsidRPr="00080A5B">
        <w:rPr>
          <w:rFonts w:eastAsia="Arial" w:cs="Arial"/>
          <w:szCs w:val="22"/>
          <w:lang w:eastAsia="es-MX"/>
        </w:rPr>
        <w:t xml:space="preserve"> las que t</w:t>
      </w:r>
      <w:r w:rsidR="00605E21">
        <w:rPr>
          <w:rFonts w:eastAsia="Arial" w:cs="Arial"/>
          <w:szCs w:val="22"/>
          <w:lang w:eastAsia="es-MX"/>
        </w:rPr>
        <w:t>rabaj</w:t>
      </w:r>
      <w:r w:rsidR="00761EFB">
        <w:rPr>
          <w:rFonts w:eastAsia="Arial" w:cs="Arial"/>
          <w:szCs w:val="22"/>
          <w:lang w:eastAsia="es-MX"/>
        </w:rPr>
        <w:t>ó</w:t>
      </w:r>
      <w:r w:rsidR="00605E21">
        <w:rPr>
          <w:rFonts w:eastAsia="Arial" w:cs="Arial"/>
          <w:szCs w:val="22"/>
          <w:lang w:eastAsia="es-MX"/>
        </w:rPr>
        <w:t xml:space="preserve"> </w:t>
      </w:r>
      <w:r w:rsidR="00080A5B" w:rsidRPr="00080A5B">
        <w:rPr>
          <w:rFonts w:eastAsia="Arial" w:cs="Arial"/>
          <w:szCs w:val="22"/>
          <w:lang w:eastAsia="es-MX"/>
        </w:rPr>
        <w:t>tanto la metodología como e</w:t>
      </w:r>
      <w:r w:rsidR="00605E21">
        <w:rPr>
          <w:rFonts w:eastAsia="Arial" w:cs="Arial"/>
          <w:szCs w:val="22"/>
          <w:lang w:eastAsia="es-MX"/>
        </w:rPr>
        <w:t>l</w:t>
      </w:r>
      <w:r w:rsidR="00080A5B" w:rsidRPr="00080A5B">
        <w:rPr>
          <w:rFonts w:eastAsia="Arial" w:cs="Arial"/>
          <w:szCs w:val="22"/>
          <w:lang w:eastAsia="es-MX"/>
        </w:rPr>
        <w:t xml:space="preserve"> documento de trabajo</w:t>
      </w:r>
      <w:r w:rsidR="00761EFB">
        <w:rPr>
          <w:rFonts w:eastAsia="Arial" w:cs="Arial"/>
          <w:szCs w:val="22"/>
          <w:lang w:eastAsia="es-MX"/>
        </w:rPr>
        <w:t>.</w:t>
      </w:r>
    </w:p>
    <w:p w14:paraId="5DB9C92E" w14:textId="77777777" w:rsidR="00796F9B" w:rsidRDefault="00796F9B" w:rsidP="001B4C99">
      <w:pPr>
        <w:rPr>
          <w:rFonts w:eastAsia="Arial" w:cs="Arial"/>
          <w:szCs w:val="22"/>
          <w:lang w:eastAsia="es-MX"/>
        </w:rPr>
      </w:pPr>
    </w:p>
    <w:p w14:paraId="497DEB0F" w14:textId="07DA49F6" w:rsidR="00AD52A8" w:rsidRDefault="00796F9B" w:rsidP="001B4C99">
      <w:pPr>
        <w:rPr>
          <w:rFonts w:eastAsia="Arial" w:cs="Arial"/>
          <w:szCs w:val="22"/>
          <w:lang w:eastAsia="es-MX"/>
        </w:rPr>
      </w:pPr>
      <w:r>
        <w:rPr>
          <w:rFonts w:eastAsia="Arial" w:cs="Arial"/>
          <w:szCs w:val="22"/>
          <w:lang w:eastAsia="es-MX"/>
        </w:rPr>
        <w:t>González Ruiz</w:t>
      </w:r>
      <w:r w:rsidR="00080A5B" w:rsidRPr="00080A5B">
        <w:rPr>
          <w:rFonts w:eastAsia="Arial" w:cs="Arial"/>
          <w:szCs w:val="22"/>
          <w:lang w:eastAsia="es-MX"/>
        </w:rPr>
        <w:t xml:space="preserve"> </w:t>
      </w:r>
      <w:r w:rsidR="00811621">
        <w:rPr>
          <w:rFonts w:eastAsia="Arial" w:cs="Arial"/>
          <w:szCs w:val="22"/>
          <w:lang w:eastAsia="es-MX"/>
        </w:rPr>
        <w:t xml:space="preserve">explica </w:t>
      </w:r>
      <w:r>
        <w:rPr>
          <w:rFonts w:eastAsia="Arial" w:cs="Arial"/>
          <w:szCs w:val="22"/>
          <w:lang w:eastAsia="es-MX"/>
        </w:rPr>
        <w:t>q</w:t>
      </w:r>
      <w:r w:rsidR="00080A5B" w:rsidRPr="00080A5B">
        <w:rPr>
          <w:rFonts w:eastAsia="Arial" w:cs="Arial"/>
          <w:szCs w:val="22"/>
          <w:lang w:eastAsia="es-MX"/>
        </w:rPr>
        <w:t>ué es e</w:t>
      </w:r>
      <w:r>
        <w:rPr>
          <w:rFonts w:eastAsia="Arial" w:cs="Arial"/>
          <w:szCs w:val="22"/>
          <w:lang w:eastAsia="es-MX"/>
        </w:rPr>
        <w:t>l</w:t>
      </w:r>
      <w:r w:rsidR="00080A5B" w:rsidRPr="00080A5B">
        <w:rPr>
          <w:rFonts w:eastAsia="Arial" w:cs="Arial"/>
          <w:szCs w:val="22"/>
          <w:lang w:eastAsia="es-MX"/>
        </w:rPr>
        <w:t xml:space="preserve"> proyecto de selección</w:t>
      </w:r>
      <w:r w:rsidR="00811621">
        <w:rPr>
          <w:rFonts w:eastAsia="Arial" w:cs="Arial"/>
          <w:szCs w:val="22"/>
          <w:lang w:eastAsia="es-MX"/>
        </w:rPr>
        <w:t>,</w:t>
      </w:r>
      <w:r>
        <w:rPr>
          <w:rFonts w:eastAsia="Arial" w:cs="Arial"/>
          <w:szCs w:val="22"/>
          <w:lang w:eastAsia="es-MX"/>
        </w:rPr>
        <w:t xml:space="preserve"> </w:t>
      </w:r>
      <w:r w:rsidR="00811621">
        <w:rPr>
          <w:rFonts w:eastAsia="Arial" w:cs="Arial"/>
          <w:szCs w:val="22"/>
          <w:lang w:eastAsia="es-MX"/>
        </w:rPr>
        <w:t>el cual</w:t>
      </w:r>
      <w:r w:rsidR="00080A5B" w:rsidRPr="00080A5B">
        <w:rPr>
          <w:rFonts w:eastAsia="Arial" w:cs="Arial"/>
          <w:szCs w:val="22"/>
          <w:lang w:eastAsia="es-MX"/>
        </w:rPr>
        <w:t xml:space="preserve"> forma parte los dos grandes macrop</w:t>
      </w:r>
      <w:r w:rsidR="00811621">
        <w:rPr>
          <w:rFonts w:eastAsia="Arial" w:cs="Arial"/>
          <w:szCs w:val="22"/>
          <w:lang w:eastAsia="es-MX"/>
        </w:rPr>
        <w:t>r</w:t>
      </w:r>
      <w:r w:rsidR="00080A5B" w:rsidRPr="00080A5B">
        <w:rPr>
          <w:rFonts w:eastAsia="Arial" w:cs="Arial"/>
          <w:szCs w:val="22"/>
          <w:lang w:eastAsia="es-MX"/>
        </w:rPr>
        <w:t xml:space="preserve">ocesos </w:t>
      </w:r>
      <w:r>
        <w:rPr>
          <w:rFonts w:eastAsia="Arial" w:cs="Arial"/>
          <w:szCs w:val="22"/>
          <w:lang w:eastAsia="es-MX"/>
        </w:rPr>
        <w:t>de la</w:t>
      </w:r>
      <w:r w:rsidR="00080A5B" w:rsidRPr="00080A5B">
        <w:rPr>
          <w:rFonts w:eastAsia="Arial" w:cs="Arial"/>
          <w:szCs w:val="22"/>
          <w:lang w:eastAsia="es-MX"/>
        </w:rPr>
        <w:t xml:space="preserve"> Metodología de Aprobación de Indicadores</w:t>
      </w:r>
      <w:r w:rsidR="00811621">
        <w:rPr>
          <w:rFonts w:eastAsia="Arial" w:cs="Arial"/>
          <w:szCs w:val="22"/>
          <w:lang w:eastAsia="es-MX"/>
        </w:rPr>
        <w:t>.</w:t>
      </w:r>
      <w:r w:rsidR="00080A5B" w:rsidRPr="00080A5B">
        <w:rPr>
          <w:rFonts w:eastAsia="Arial" w:cs="Arial"/>
          <w:szCs w:val="22"/>
          <w:lang w:eastAsia="es-MX"/>
        </w:rPr>
        <w:t xml:space="preserve"> </w:t>
      </w:r>
      <w:r w:rsidR="00811621">
        <w:rPr>
          <w:rFonts w:eastAsia="Arial" w:cs="Arial"/>
          <w:szCs w:val="22"/>
          <w:lang w:eastAsia="es-MX"/>
        </w:rPr>
        <w:t>E</w:t>
      </w:r>
      <w:r w:rsidR="00080A5B" w:rsidRPr="00080A5B">
        <w:rPr>
          <w:rFonts w:eastAsia="Arial" w:cs="Arial"/>
          <w:szCs w:val="22"/>
          <w:lang w:eastAsia="es-MX"/>
        </w:rPr>
        <w:t>l proceso de selección busca</w:t>
      </w:r>
      <w:r w:rsidR="003C6580">
        <w:rPr>
          <w:rFonts w:eastAsia="Arial" w:cs="Arial"/>
          <w:szCs w:val="22"/>
          <w:lang w:eastAsia="es-MX"/>
        </w:rPr>
        <w:t>,</w:t>
      </w:r>
      <w:r w:rsidR="00080A5B" w:rsidRPr="00080A5B">
        <w:rPr>
          <w:rFonts w:eastAsia="Arial" w:cs="Arial"/>
          <w:szCs w:val="22"/>
          <w:lang w:eastAsia="es-MX"/>
        </w:rPr>
        <w:t xml:space="preserve"> con apoyo de la Comisión Ejecutiva, generar una propuesta de anteproyecto de indicadores</w:t>
      </w:r>
      <w:r w:rsidR="00811621">
        <w:rPr>
          <w:rFonts w:eastAsia="Arial" w:cs="Arial"/>
          <w:szCs w:val="22"/>
          <w:lang w:eastAsia="es-MX"/>
        </w:rPr>
        <w:t>, con una</w:t>
      </w:r>
      <w:r w:rsidR="00080A5B" w:rsidRPr="00080A5B">
        <w:rPr>
          <w:rFonts w:eastAsia="Arial" w:cs="Arial"/>
          <w:szCs w:val="22"/>
          <w:lang w:eastAsia="es-MX"/>
        </w:rPr>
        <w:t xml:space="preserve"> </w:t>
      </w:r>
      <w:r w:rsidR="003C6580">
        <w:rPr>
          <w:rFonts w:eastAsia="Arial" w:cs="Arial"/>
          <w:szCs w:val="22"/>
          <w:lang w:eastAsia="es-MX"/>
        </w:rPr>
        <w:t>p</w:t>
      </w:r>
      <w:r w:rsidR="00080A5B" w:rsidRPr="00080A5B">
        <w:rPr>
          <w:rFonts w:eastAsia="Arial" w:cs="Arial"/>
          <w:szCs w:val="22"/>
          <w:lang w:eastAsia="es-MX"/>
        </w:rPr>
        <w:t>rimera etapa</w:t>
      </w:r>
      <w:r w:rsidR="00811621">
        <w:rPr>
          <w:rFonts w:eastAsia="Arial" w:cs="Arial"/>
          <w:szCs w:val="22"/>
          <w:lang w:eastAsia="es-MX"/>
        </w:rPr>
        <w:t xml:space="preserve"> de</w:t>
      </w:r>
      <w:r w:rsidR="003C6580">
        <w:rPr>
          <w:rFonts w:eastAsia="Arial" w:cs="Arial"/>
          <w:szCs w:val="22"/>
          <w:lang w:eastAsia="es-MX"/>
        </w:rPr>
        <w:t xml:space="preserve"> “s</w:t>
      </w:r>
      <w:r w:rsidR="00080A5B" w:rsidRPr="00080A5B">
        <w:rPr>
          <w:rFonts w:eastAsia="Arial" w:cs="Arial"/>
          <w:szCs w:val="22"/>
          <w:lang w:eastAsia="es-MX"/>
        </w:rPr>
        <w:t xml:space="preserve">elección de </w:t>
      </w:r>
      <w:r w:rsidR="003C6580">
        <w:rPr>
          <w:rFonts w:eastAsia="Arial" w:cs="Arial"/>
          <w:szCs w:val="22"/>
          <w:lang w:eastAsia="es-MX"/>
        </w:rPr>
        <w:t>i</w:t>
      </w:r>
      <w:r w:rsidR="00080A5B" w:rsidRPr="00080A5B">
        <w:rPr>
          <w:rFonts w:eastAsia="Arial" w:cs="Arial"/>
          <w:szCs w:val="22"/>
          <w:lang w:eastAsia="es-MX"/>
        </w:rPr>
        <w:t>ndicadores</w:t>
      </w:r>
      <w:r w:rsidR="003C6580">
        <w:rPr>
          <w:rFonts w:eastAsia="Arial" w:cs="Arial"/>
          <w:szCs w:val="22"/>
          <w:lang w:eastAsia="es-MX"/>
        </w:rPr>
        <w:t>”,</w:t>
      </w:r>
      <w:r w:rsidR="00080A5B" w:rsidRPr="00080A5B">
        <w:rPr>
          <w:rFonts w:eastAsia="Arial" w:cs="Arial"/>
          <w:szCs w:val="22"/>
          <w:lang w:eastAsia="es-MX"/>
        </w:rPr>
        <w:t xml:space="preserve"> </w:t>
      </w:r>
      <w:r w:rsidR="00811621">
        <w:rPr>
          <w:rFonts w:eastAsia="Arial" w:cs="Arial"/>
          <w:szCs w:val="22"/>
          <w:lang w:eastAsia="es-MX"/>
        </w:rPr>
        <w:t xml:space="preserve">y una </w:t>
      </w:r>
      <w:r w:rsidR="003C6580">
        <w:rPr>
          <w:rFonts w:eastAsia="Arial" w:cs="Arial"/>
          <w:szCs w:val="22"/>
          <w:lang w:eastAsia="es-MX"/>
        </w:rPr>
        <w:t>s</w:t>
      </w:r>
      <w:r w:rsidR="00080A5B" w:rsidRPr="00080A5B">
        <w:rPr>
          <w:rFonts w:eastAsia="Arial" w:cs="Arial"/>
          <w:szCs w:val="22"/>
          <w:lang w:eastAsia="es-MX"/>
        </w:rPr>
        <w:t xml:space="preserve">egunda </w:t>
      </w:r>
      <w:r w:rsidR="003C6580">
        <w:rPr>
          <w:rFonts w:eastAsia="Arial" w:cs="Arial"/>
          <w:szCs w:val="22"/>
          <w:lang w:eastAsia="es-MX"/>
        </w:rPr>
        <w:t>e</w:t>
      </w:r>
      <w:r w:rsidR="00080A5B" w:rsidRPr="00080A5B">
        <w:rPr>
          <w:rFonts w:eastAsia="Arial" w:cs="Arial"/>
          <w:szCs w:val="22"/>
          <w:lang w:eastAsia="es-MX"/>
        </w:rPr>
        <w:t>tapa</w:t>
      </w:r>
      <w:r w:rsidR="00811621">
        <w:rPr>
          <w:rFonts w:eastAsia="Arial" w:cs="Arial"/>
          <w:szCs w:val="22"/>
          <w:lang w:eastAsia="es-MX"/>
        </w:rPr>
        <w:t xml:space="preserve"> </w:t>
      </w:r>
      <w:proofErr w:type="gramStart"/>
      <w:r w:rsidR="00811621">
        <w:rPr>
          <w:rFonts w:eastAsia="Arial" w:cs="Arial"/>
          <w:szCs w:val="22"/>
          <w:lang w:eastAsia="es-MX"/>
        </w:rPr>
        <w:t xml:space="preserve">de </w:t>
      </w:r>
      <w:r w:rsidR="003C6580">
        <w:rPr>
          <w:rFonts w:eastAsia="Arial" w:cs="Arial"/>
          <w:szCs w:val="22"/>
          <w:lang w:eastAsia="es-MX"/>
        </w:rPr>
        <w:t xml:space="preserve"> “</w:t>
      </w:r>
      <w:proofErr w:type="gramEnd"/>
      <w:r w:rsidR="003C6580">
        <w:rPr>
          <w:rFonts w:eastAsia="Arial" w:cs="Arial"/>
          <w:szCs w:val="22"/>
          <w:lang w:eastAsia="es-MX"/>
        </w:rPr>
        <w:t>a</w:t>
      </w:r>
      <w:r w:rsidR="00080A5B" w:rsidRPr="00080A5B">
        <w:rPr>
          <w:rFonts w:eastAsia="Arial" w:cs="Arial"/>
          <w:szCs w:val="22"/>
          <w:lang w:eastAsia="es-MX"/>
        </w:rPr>
        <w:t xml:space="preserve">probación de </w:t>
      </w:r>
      <w:r w:rsidR="003C6580">
        <w:rPr>
          <w:rFonts w:eastAsia="Arial" w:cs="Arial"/>
          <w:szCs w:val="22"/>
          <w:lang w:eastAsia="es-MX"/>
        </w:rPr>
        <w:t>i</w:t>
      </w:r>
      <w:r w:rsidR="00080A5B" w:rsidRPr="00080A5B">
        <w:rPr>
          <w:rFonts w:eastAsia="Arial" w:cs="Arial"/>
          <w:szCs w:val="22"/>
          <w:lang w:eastAsia="es-MX"/>
        </w:rPr>
        <w:t>ndicadores</w:t>
      </w:r>
      <w:r w:rsidR="003C6580">
        <w:rPr>
          <w:rFonts w:eastAsia="Arial" w:cs="Arial"/>
          <w:szCs w:val="22"/>
          <w:lang w:eastAsia="es-MX"/>
        </w:rPr>
        <w:t>”</w:t>
      </w:r>
      <w:r w:rsidR="00080A5B" w:rsidRPr="00080A5B">
        <w:rPr>
          <w:rFonts w:eastAsia="Arial" w:cs="Arial"/>
          <w:szCs w:val="22"/>
          <w:lang w:eastAsia="es-MX"/>
        </w:rPr>
        <w:t>.</w:t>
      </w:r>
    </w:p>
    <w:p w14:paraId="5C0DA039" w14:textId="77777777" w:rsidR="003C6580" w:rsidRDefault="003C6580" w:rsidP="001B4C99">
      <w:pPr>
        <w:rPr>
          <w:rFonts w:eastAsia="Arial" w:cs="Arial"/>
          <w:szCs w:val="22"/>
          <w:lang w:eastAsia="es-MX"/>
        </w:rPr>
      </w:pPr>
    </w:p>
    <w:p w14:paraId="4C53658E" w14:textId="0B6A383E" w:rsidR="00DE50C2" w:rsidRDefault="00AA541E" w:rsidP="001B4C99">
      <w:pPr>
        <w:rPr>
          <w:rFonts w:eastAsia="Arial" w:cs="Arial"/>
          <w:szCs w:val="22"/>
          <w:lang w:eastAsia="es-MX"/>
        </w:rPr>
      </w:pPr>
      <w:r>
        <w:rPr>
          <w:rFonts w:eastAsia="Arial" w:cs="Arial"/>
          <w:szCs w:val="22"/>
          <w:lang w:eastAsia="es-MX"/>
        </w:rPr>
        <w:t xml:space="preserve">Subraya que </w:t>
      </w:r>
      <w:r w:rsidRPr="00AA541E">
        <w:rPr>
          <w:rFonts w:eastAsia="Arial" w:cs="Arial"/>
          <w:szCs w:val="22"/>
          <w:lang w:eastAsia="es-MX"/>
        </w:rPr>
        <w:t xml:space="preserve">la selección de indicadores </w:t>
      </w:r>
      <w:r w:rsidR="00570C1F">
        <w:rPr>
          <w:rFonts w:eastAsia="Arial" w:cs="Arial"/>
          <w:szCs w:val="22"/>
          <w:lang w:eastAsia="es-MX"/>
        </w:rPr>
        <w:t>al</w:t>
      </w:r>
      <w:r w:rsidRPr="00AA541E">
        <w:rPr>
          <w:rFonts w:eastAsia="Arial" w:cs="Arial"/>
          <w:szCs w:val="22"/>
          <w:lang w:eastAsia="es-MX"/>
        </w:rPr>
        <w:t xml:space="preserve"> principio no </w:t>
      </w:r>
      <w:r>
        <w:rPr>
          <w:rFonts w:eastAsia="Arial" w:cs="Arial"/>
          <w:szCs w:val="22"/>
          <w:lang w:eastAsia="es-MX"/>
        </w:rPr>
        <w:t xml:space="preserve">se </w:t>
      </w:r>
      <w:r w:rsidRPr="00AA541E">
        <w:rPr>
          <w:rFonts w:eastAsia="Arial" w:cs="Arial"/>
          <w:szCs w:val="22"/>
          <w:lang w:eastAsia="es-MX"/>
        </w:rPr>
        <w:t>consider</w:t>
      </w:r>
      <w:r>
        <w:rPr>
          <w:rFonts w:eastAsia="Arial" w:cs="Arial"/>
          <w:szCs w:val="22"/>
          <w:lang w:eastAsia="es-MX"/>
        </w:rPr>
        <w:t>ó</w:t>
      </w:r>
      <w:r w:rsidRPr="00AA541E">
        <w:rPr>
          <w:rFonts w:eastAsia="Arial" w:cs="Arial"/>
          <w:szCs w:val="22"/>
          <w:lang w:eastAsia="es-MX"/>
        </w:rPr>
        <w:t xml:space="preserve">, </w:t>
      </w:r>
      <w:r w:rsidR="00811621">
        <w:rPr>
          <w:rFonts w:eastAsia="Arial" w:cs="Arial"/>
          <w:szCs w:val="22"/>
          <w:lang w:eastAsia="es-MX"/>
        </w:rPr>
        <w:t xml:space="preserve">que </w:t>
      </w:r>
      <w:r w:rsidRPr="00AA541E">
        <w:rPr>
          <w:rFonts w:eastAsia="Arial" w:cs="Arial"/>
          <w:szCs w:val="22"/>
          <w:lang w:eastAsia="es-MX"/>
        </w:rPr>
        <w:t xml:space="preserve">es una metodología </w:t>
      </w:r>
      <w:r>
        <w:rPr>
          <w:rFonts w:eastAsia="Arial" w:cs="Arial"/>
          <w:szCs w:val="22"/>
          <w:lang w:eastAsia="es-MX"/>
        </w:rPr>
        <w:t xml:space="preserve">replicada </w:t>
      </w:r>
      <w:r w:rsidRPr="00AA541E">
        <w:rPr>
          <w:rFonts w:eastAsia="Arial" w:cs="Arial"/>
          <w:szCs w:val="22"/>
          <w:lang w:eastAsia="es-MX"/>
        </w:rPr>
        <w:t xml:space="preserve">del CONEVAL, </w:t>
      </w:r>
      <w:r w:rsidR="001432B1">
        <w:rPr>
          <w:rFonts w:eastAsia="Arial" w:cs="Arial"/>
          <w:szCs w:val="22"/>
          <w:lang w:eastAsia="es-MX"/>
        </w:rPr>
        <w:t xml:space="preserve">por lo que </w:t>
      </w:r>
      <w:r w:rsidR="002C05F9">
        <w:rPr>
          <w:rFonts w:eastAsia="Arial" w:cs="Arial"/>
          <w:szCs w:val="22"/>
          <w:lang w:eastAsia="es-MX"/>
        </w:rPr>
        <w:t>se</w:t>
      </w:r>
      <w:r w:rsidRPr="00AA541E">
        <w:rPr>
          <w:rFonts w:eastAsia="Arial" w:cs="Arial"/>
          <w:szCs w:val="22"/>
          <w:lang w:eastAsia="es-MX"/>
        </w:rPr>
        <w:t xml:space="preserve"> añad</w:t>
      </w:r>
      <w:r w:rsidR="002C05F9">
        <w:rPr>
          <w:rFonts w:eastAsia="Arial" w:cs="Arial"/>
          <w:szCs w:val="22"/>
          <w:lang w:eastAsia="es-MX"/>
        </w:rPr>
        <w:t>e</w:t>
      </w:r>
      <w:r w:rsidRPr="00AA541E">
        <w:rPr>
          <w:rFonts w:eastAsia="Arial" w:cs="Arial"/>
          <w:szCs w:val="22"/>
          <w:lang w:eastAsia="es-MX"/>
        </w:rPr>
        <w:t xml:space="preserve"> de valor, </w:t>
      </w:r>
      <w:r w:rsidR="002C05F9">
        <w:rPr>
          <w:rFonts w:eastAsia="Arial" w:cs="Arial"/>
          <w:szCs w:val="22"/>
          <w:lang w:eastAsia="es-MX"/>
        </w:rPr>
        <w:t>todo con sustento</w:t>
      </w:r>
      <w:r w:rsidRPr="00AA541E">
        <w:rPr>
          <w:rFonts w:eastAsia="Arial" w:cs="Arial"/>
          <w:szCs w:val="22"/>
          <w:lang w:eastAsia="es-MX"/>
        </w:rPr>
        <w:t xml:space="preserve"> </w:t>
      </w:r>
      <w:r w:rsidR="002C05F9">
        <w:rPr>
          <w:rFonts w:eastAsia="Arial" w:cs="Arial"/>
          <w:szCs w:val="22"/>
          <w:lang w:eastAsia="es-MX"/>
        </w:rPr>
        <w:t>d</w:t>
      </w:r>
      <w:r w:rsidRPr="00AA541E">
        <w:rPr>
          <w:rFonts w:eastAsia="Arial" w:cs="Arial"/>
          <w:szCs w:val="22"/>
          <w:lang w:eastAsia="es-MX"/>
        </w:rPr>
        <w:t>el artículo 8</w:t>
      </w:r>
      <w:r w:rsidR="00811621">
        <w:rPr>
          <w:rFonts w:eastAsia="Arial" w:cs="Arial"/>
          <w:szCs w:val="22"/>
          <w:lang w:eastAsia="es-MX"/>
        </w:rPr>
        <w:t>,</w:t>
      </w:r>
      <w:r w:rsidRPr="00AA541E">
        <w:rPr>
          <w:rFonts w:eastAsia="Arial" w:cs="Arial"/>
          <w:szCs w:val="22"/>
          <w:lang w:eastAsia="es-MX"/>
        </w:rPr>
        <w:t xml:space="preserve"> fracción IV de la Ley del Sistema Anticorrupción de Jalisco</w:t>
      </w:r>
      <w:r w:rsidR="00811621">
        <w:rPr>
          <w:rFonts w:eastAsia="Arial" w:cs="Arial"/>
          <w:szCs w:val="22"/>
          <w:lang w:eastAsia="es-MX"/>
        </w:rPr>
        <w:t>. L</w:t>
      </w:r>
      <w:r w:rsidR="002C05F9">
        <w:rPr>
          <w:rFonts w:eastAsia="Arial" w:cs="Arial"/>
          <w:szCs w:val="22"/>
          <w:lang w:eastAsia="es-MX"/>
        </w:rPr>
        <w:t>a elaboración de dicha</w:t>
      </w:r>
      <w:r w:rsidRPr="00AA541E">
        <w:rPr>
          <w:rFonts w:eastAsia="Arial" w:cs="Arial"/>
          <w:szCs w:val="22"/>
          <w:lang w:eastAsia="es-MX"/>
        </w:rPr>
        <w:t xml:space="preserve"> metodología de indicadores para la evaluación será puesta a consideración por parte de la </w:t>
      </w:r>
      <w:proofErr w:type="gramStart"/>
      <w:r w:rsidRPr="00AA541E">
        <w:rPr>
          <w:rFonts w:eastAsia="Arial" w:cs="Arial"/>
          <w:szCs w:val="22"/>
          <w:lang w:eastAsia="es-MX"/>
        </w:rPr>
        <w:t>Secretar</w:t>
      </w:r>
      <w:r w:rsidR="00020CF2">
        <w:rPr>
          <w:rFonts w:eastAsia="Arial" w:cs="Arial"/>
          <w:szCs w:val="22"/>
          <w:lang w:eastAsia="es-MX"/>
        </w:rPr>
        <w:t>i</w:t>
      </w:r>
      <w:r w:rsidRPr="00AA541E">
        <w:rPr>
          <w:rFonts w:eastAsia="Arial" w:cs="Arial"/>
          <w:szCs w:val="22"/>
          <w:lang w:eastAsia="es-MX"/>
        </w:rPr>
        <w:t>a Técnica</w:t>
      </w:r>
      <w:proofErr w:type="gramEnd"/>
      <w:r w:rsidRPr="00AA541E">
        <w:rPr>
          <w:rFonts w:eastAsia="Arial" w:cs="Arial"/>
          <w:szCs w:val="22"/>
          <w:lang w:eastAsia="es-MX"/>
        </w:rPr>
        <w:t xml:space="preserve"> al Comité Coordinador. </w:t>
      </w:r>
    </w:p>
    <w:p w14:paraId="0B6DA23D" w14:textId="77777777" w:rsidR="00570C1F" w:rsidRDefault="00570C1F" w:rsidP="001B4C99">
      <w:pPr>
        <w:rPr>
          <w:rFonts w:eastAsia="Arial" w:cs="Arial"/>
          <w:szCs w:val="22"/>
          <w:lang w:eastAsia="es-MX"/>
        </w:rPr>
      </w:pPr>
    </w:p>
    <w:p w14:paraId="591DEC27" w14:textId="27CF7D08" w:rsidR="003C6580" w:rsidRDefault="00DE50C2" w:rsidP="001B4C99">
      <w:pPr>
        <w:rPr>
          <w:rFonts w:eastAsia="Arial" w:cs="Arial"/>
          <w:szCs w:val="22"/>
          <w:lang w:eastAsia="es-MX"/>
        </w:rPr>
      </w:pPr>
      <w:r>
        <w:rPr>
          <w:rFonts w:eastAsia="Arial" w:cs="Arial"/>
          <w:szCs w:val="22"/>
          <w:lang w:eastAsia="es-MX"/>
        </w:rPr>
        <w:t>Menciona que t</w:t>
      </w:r>
      <w:r w:rsidR="00AA541E" w:rsidRPr="00AA541E">
        <w:rPr>
          <w:rFonts w:eastAsia="Arial" w:cs="Arial"/>
          <w:szCs w:val="22"/>
          <w:lang w:eastAsia="es-MX"/>
        </w:rPr>
        <w:t>ambién</w:t>
      </w:r>
      <w:r w:rsidR="00EA041F">
        <w:rPr>
          <w:rFonts w:eastAsia="Arial" w:cs="Arial"/>
          <w:szCs w:val="22"/>
          <w:lang w:eastAsia="es-MX"/>
        </w:rPr>
        <w:t>,</w:t>
      </w:r>
      <w:r w:rsidR="00AA541E" w:rsidRPr="00AA541E">
        <w:rPr>
          <w:rFonts w:eastAsia="Arial" w:cs="Arial"/>
          <w:szCs w:val="22"/>
          <w:lang w:eastAsia="es-MX"/>
        </w:rPr>
        <w:t xml:space="preserve"> como parte de las </w:t>
      </w:r>
      <w:r w:rsidR="00EA041F">
        <w:rPr>
          <w:rFonts w:eastAsia="Arial" w:cs="Arial"/>
          <w:szCs w:val="22"/>
          <w:lang w:eastAsia="es-MX"/>
        </w:rPr>
        <w:t>funciones</w:t>
      </w:r>
      <w:r w:rsidR="00EA041F" w:rsidRPr="00AA541E">
        <w:rPr>
          <w:rFonts w:eastAsia="Arial" w:cs="Arial"/>
          <w:szCs w:val="22"/>
          <w:lang w:eastAsia="es-MX"/>
        </w:rPr>
        <w:t xml:space="preserve"> </w:t>
      </w:r>
      <w:r w:rsidR="00AA541E" w:rsidRPr="00AA541E">
        <w:rPr>
          <w:rFonts w:eastAsia="Arial" w:cs="Arial"/>
          <w:szCs w:val="22"/>
          <w:lang w:eastAsia="es-MX"/>
        </w:rPr>
        <w:t>de la Comisión Ejecutiva</w:t>
      </w:r>
      <w:r w:rsidR="00EA041F">
        <w:rPr>
          <w:rFonts w:eastAsia="Arial" w:cs="Arial"/>
          <w:szCs w:val="22"/>
          <w:lang w:eastAsia="es-MX"/>
        </w:rPr>
        <w:t>,</w:t>
      </w:r>
      <w:r w:rsidR="00AA541E" w:rsidRPr="00AA541E">
        <w:rPr>
          <w:rFonts w:eastAsia="Arial" w:cs="Arial"/>
          <w:szCs w:val="22"/>
          <w:lang w:eastAsia="es-MX"/>
        </w:rPr>
        <w:t xml:space="preserve"> existe la elaboración de </w:t>
      </w:r>
      <w:r>
        <w:rPr>
          <w:rFonts w:eastAsia="Arial" w:cs="Arial"/>
          <w:szCs w:val="22"/>
          <w:lang w:eastAsia="es-MX"/>
        </w:rPr>
        <w:t>la</w:t>
      </w:r>
      <w:r w:rsidR="00AA541E" w:rsidRPr="00AA541E">
        <w:rPr>
          <w:rFonts w:eastAsia="Arial" w:cs="Arial"/>
          <w:szCs w:val="22"/>
          <w:lang w:eastAsia="es-MX"/>
        </w:rPr>
        <w:t xml:space="preserve"> metodología para generar indicadores confiables y pertinentes</w:t>
      </w:r>
      <w:r w:rsidR="00EA041F">
        <w:rPr>
          <w:rFonts w:eastAsia="Arial" w:cs="Arial"/>
          <w:szCs w:val="22"/>
          <w:lang w:eastAsia="es-MX"/>
        </w:rPr>
        <w:t>,</w:t>
      </w:r>
      <w:r w:rsidR="00AA541E" w:rsidRPr="00AA541E">
        <w:rPr>
          <w:rFonts w:eastAsia="Arial" w:cs="Arial"/>
          <w:szCs w:val="22"/>
          <w:lang w:eastAsia="es-MX"/>
        </w:rPr>
        <w:t xml:space="preserve"> y dentro de las facultades de la </w:t>
      </w:r>
      <w:proofErr w:type="gramStart"/>
      <w:r w:rsidR="00AA541E" w:rsidRPr="00AA541E">
        <w:rPr>
          <w:rFonts w:eastAsia="Arial" w:cs="Arial"/>
          <w:szCs w:val="22"/>
          <w:lang w:eastAsia="es-MX"/>
        </w:rPr>
        <w:t>Secretaria Técnica</w:t>
      </w:r>
      <w:proofErr w:type="gramEnd"/>
      <w:r>
        <w:rPr>
          <w:rFonts w:eastAsia="Arial" w:cs="Arial"/>
          <w:szCs w:val="22"/>
          <w:lang w:eastAsia="es-MX"/>
        </w:rPr>
        <w:t>,</w:t>
      </w:r>
      <w:r w:rsidR="00AA541E" w:rsidRPr="00AA541E">
        <w:rPr>
          <w:rFonts w:eastAsia="Arial" w:cs="Arial"/>
          <w:szCs w:val="22"/>
          <w:lang w:eastAsia="es-MX"/>
        </w:rPr>
        <w:t xml:space="preserve"> </w:t>
      </w:r>
      <w:r w:rsidR="00EA041F">
        <w:rPr>
          <w:rFonts w:eastAsia="Arial" w:cs="Arial"/>
          <w:szCs w:val="22"/>
          <w:lang w:eastAsia="es-MX"/>
        </w:rPr>
        <w:t xml:space="preserve">en </w:t>
      </w:r>
      <w:r w:rsidR="00AA541E" w:rsidRPr="00AA541E">
        <w:rPr>
          <w:rFonts w:eastAsia="Arial" w:cs="Arial"/>
          <w:szCs w:val="22"/>
          <w:lang w:eastAsia="es-MX"/>
        </w:rPr>
        <w:t>artículo 35</w:t>
      </w:r>
      <w:r w:rsidR="00EA041F">
        <w:rPr>
          <w:rFonts w:eastAsia="Arial" w:cs="Arial"/>
          <w:szCs w:val="22"/>
          <w:lang w:eastAsia="es-MX"/>
        </w:rPr>
        <w:t>,</w:t>
      </w:r>
      <w:r w:rsidR="00AA541E" w:rsidRPr="00AA541E">
        <w:rPr>
          <w:rFonts w:eastAsia="Arial" w:cs="Arial"/>
          <w:szCs w:val="22"/>
          <w:lang w:eastAsia="es-MX"/>
        </w:rPr>
        <w:t xml:space="preserve"> fracción IV, está la de elaborar lo</w:t>
      </w:r>
      <w:r>
        <w:rPr>
          <w:rFonts w:eastAsia="Arial" w:cs="Arial"/>
          <w:szCs w:val="22"/>
          <w:lang w:eastAsia="es-MX"/>
        </w:rPr>
        <w:t xml:space="preserve">s </w:t>
      </w:r>
      <w:r w:rsidR="00AA541E" w:rsidRPr="00AA541E">
        <w:rPr>
          <w:rFonts w:eastAsia="Arial" w:cs="Arial"/>
          <w:szCs w:val="22"/>
          <w:lang w:eastAsia="es-MX"/>
        </w:rPr>
        <w:t xml:space="preserve">anteproyectos de metodologías, indicadores y políticas integrales para ser discutidas en </w:t>
      </w:r>
      <w:r w:rsidR="00EA041F">
        <w:rPr>
          <w:rFonts w:eastAsia="Arial" w:cs="Arial"/>
          <w:szCs w:val="22"/>
          <w:lang w:eastAsia="es-MX"/>
        </w:rPr>
        <w:t xml:space="preserve">la </w:t>
      </w:r>
      <w:r w:rsidR="00AA541E" w:rsidRPr="00AA541E">
        <w:rPr>
          <w:rFonts w:eastAsia="Arial" w:cs="Arial"/>
          <w:szCs w:val="22"/>
          <w:lang w:eastAsia="es-MX"/>
        </w:rPr>
        <w:t>Comisión Ejecutiva y</w:t>
      </w:r>
      <w:r w:rsidR="00EA041F">
        <w:rPr>
          <w:rFonts w:eastAsia="Arial" w:cs="Arial"/>
          <w:szCs w:val="22"/>
          <w:lang w:eastAsia="es-MX"/>
        </w:rPr>
        <w:t>,</w:t>
      </w:r>
      <w:r w:rsidR="00AA541E" w:rsidRPr="00AA541E">
        <w:rPr>
          <w:rFonts w:eastAsia="Arial" w:cs="Arial"/>
          <w:szCs w:val="22"/>
          <w:lang w:eastAsia="es-MX"/>
        </w:rPr>
        <w:t xml:space="preserve"> en su caso</w:t>
      </w:r>
      <w:r w:rsidR="00EA041F">
        <w:rPr>
          <w:rFonts w:eastAsia="Arial" w:cs="Arial"/>
          <w:szCs w:val="22"/>
          <w:lang w:eastAsia="es-MX"/>
        </w:rPr>
        <w:t>,</w:t>
      </w:r>
      <w:r w:rsidR="00AA541E" w:rsidRPr="00AA541E">
        <w:rPr>
          <w:rFonts w:eastAsia="Arial" w:cs="Arial"/>
          <w:szCs w:val="22"/>
          <w:lang w:eastAsia="es-MX"/>
        </w:rPr>
        <w:t xml:space="preserve"> consideradas por el Comité Coordinador.</w:t>
      </w:r>
    </w:p>
    <w:p w14:paraId="42A5A291" w14:textId="77777777" w:rsidR="00DE50C2" w:rsidRDefault="00DE50C2" w:rsidP="001B4C99">
      <w:pPr>
        <w:rPr>
          <w:rFonts w:eastAsia="Arial" w:cs="Arial"/>
          <w:szCs w:val="22"/>
          <w:lang w:eastAsia="es-MX"/>
        </w:rPr>
      </w:pPr>
    </w:p>
    <w:p w14:paraId="7302BE55" w14:textId="6BCA540C" w:rsidR="00FC4F99" w:rsidRDefault="008A70DA" w:rsidP="001B4C99">
      <w:pPr>
        <w:rPr>
          <w:rFonts w:eastAsia="Arial" w:cs="Arial"/>
          <w:szCs w:val="22"/>
          <w:lang w:eastAsia="es-MX"/>
        </w:rPr>
      </w:pPr>
      <w:r w:rsidRPr="008A70DA">
        <w:rPr>
          <w:rFonts w:eastAsia="Arial" w:cs="Arial"/>
          <w:szCs w:val="22"/>
          <w:lang w:eastAsia="es-MX"/>
        </w:rPr>
        <w:t xml:space="preserve">La selección de indicadores consta de </w:t>
      </w:r>
      <w:r w:rsidR="00EA041F">
        <w:rPr>
          <w:rFonts w:eastAsia="Arial" w:cs="Arial"/>
          <w:szCs w:val="22"/>
          <w:lang w:eastAsia="es-MX"/>
        </w:rPr>
        <w:t>tres</w:t>
      </w:r>
      <w:r w:rsidRPr="008A70DA">
        <w:rPr>
          <w:rFonts w:eastAsia="Arial" w:cs="Arial"/>
          <w:szCs w:val="22"/>
          <w:lang w:eastAsia="es-MX"/>
        </w:rPr>
        <w:t xml:space="preserve"> grandes etapas</w:t>
      </w:r>
      <w:r w:rsidR="00EA041F">
        <w:rPr>
          <w:rFonts w:eastAsia="Arial" w:cs="Arial"/>
          <w:szCs w:val="22"/>
          <w:lang w:eastAsia="es-MX"/>
        </w:rPr>
        <w:t>: l</w:t>
      </w:r>
      <w:r w:rsidRPr="008A70DA">
        <w:rPr>
          <w:rFonts w:eastAsia="Arial" w:cs="Arial"/>
          <w:szCs w:val="22"/>
          <w:lang w:eastAsia="es-MX"/>
        </w:rPr>
        <w:t>a primera etapa</w:t>
      </w:r>
      <w:r w:rsidR="00EA041F">
        <w:rPr>
          <w:rFonts w:eastAsia="Arial" w:cs="Arial"/>
          <w:szCs w:val="22"/>
          <w:lang w:eastAsia="es-MX"/>
        </w:rPr>
        <w:t>,</w:t>
      </w:r>
      <w:r w:rsidR="00591705">
        <w:rPr>
          <w:rFonts w:eastAsia="Arial" w:cs="Arial"/>
          <w:szCs w:val="22"/>
          <w:lang w:eastAsia="es-MX"/>
        </w:rPr>
        <w:t xml:space="preserve"> </w:t>
      </w:r>
      <w:r w:rsidRPr="008A70DA">
        <w:rPr>
          <w:rFonts w:eastAsia="Arial" w:cs="Arial"/>
          <w:szCs w:val="22"/>
          <w:lang w:eastAsia="es-MX"/>
        </w:rPr>
        <w:t>Elaboración del borrador del Anteproyecto de Indicadores</w:t>
      </w:r>
      <w:r w:rsidR="00EA041F">
        <w:rPr>
          <w:rFonts w:eastAsia="Arial" w:cs="Arial"/>
          <w:szCs w:val="22"/>
          <w:lang w:eastAsia="es-MX"/>
        </w:rPr>
        <w:t>;</w:t>
      </w:r>
      <w:r w:rsidRPr="008A70DA">
        <w:rPr>
          <w:rFonts w:eastAsia="Arial" w:cs="Arial"/>
          <w:szCs w:val="22"/>
          <w:lang w:eastAsia="es-MX"/>
        </w:rPr>
        <w:t xml:space="preserve"> </w:t>
      </w:r>
      <w:r w:rsidR="00591705">
        <w:rPr>
          <w:rFonts w:eastAsia="Arial" w:cs="Arial"/>
          <w:szCs w:val="22"/>
          <w:lang w:eastAsia="es-MX"/>
        </w:rPr>
        <w:t>segunda etapa</w:t>
      </w:r>
      <w:r w:rsidR="00EA041F">
        <w:rPr>
          <w:rFonts w:eastAsia="Arial" w:cs="Arial"/>
          <w:szCs w:val="22"/>
          <w:lang w:eastAsia="es-MX"/>
        </w:rPr>
        <w:t>,</w:t>
      </w:r>
      <w:r w:rsidRPr="008A70DA">
        <w:rPr>
          <w:rFonts w:eastAsia="Arial" w:cs="Arial"/>
          <w:szCs w:val="22"/>
          <w:lang w:eastAsia="es-MX"/>
        </w:rPr>
        <w:t xml:space="preserve"> Establecimiento de </w:t>
      </w:r>
      <w:r w:rsidR="00517365">
        <w:rPr>
          <w:rFonts w:eastAsia="Arial" w:cs="Arial"/>
          <w:szCs w:val="22"/>
          <w:lang w:eastAsia="es-MX"/>
        </w:rPr>
        <w:t>pre-</w:t>
      </w:r>
      <w:r w:rsidR="00517365">
        <w:rPr>
          <w:rFonts w:eastAsia="Arial" w:cs="Arial"/>
          <w:szCs w:val="22"/>
          <w:lang w:eastAsia="es-MX"/>
        </w:rPr>
        <w:lastRenderedPageBreak/>
        <w:t>consensos</w:t>
      </w:r>
      <w:r w:rsidRPr="008A70DA">
        <w:rPr>
          <w:rFonts w:eastAsia="Arial" w:cs="Arial"/>
          <w:szCs w:val="22"/>
          <w:lang w:eastAsia="es-MX"/>
        </w:rPr>
        <w:t xml:space="preserve"> con los Líderes de Implementación de los Programas MI-PEAJAL</w:t>
      </w:r>
      <w:r w:rsidR="009261CC">
        <w:rPr>
          <w:rFonts w:eastAsia="Arial" w:cs="Arial"/>
          <w:szCs w:val="22"/>
          <w:lang w:eastAsia="es-MX"/>
        </w:rPr>
        <w:t>,</w:t>
      </w:r>
      <w:r w:rsidR="00FC4F99">
        <w:rPr>
          <w:rFonts w:eastAsia="Arial" w:cs="Arial"/>
          <w:szCs w:val="22"/>
          <w:lang w:eastAsia="es-MX"/>
        </w:rPr>
        <w:t xml:space="preserve"> y</w:t>
      </w:r>
      <w:r w:rsidRPr="008A70DA">
        <w:rPr>
          <w:rFonts w:eastAsia="Arial" w:cs="Arial"/>
          <w:szCs w:val="22"/>
          <w:lang w:eastAsia="es-MX"/>
        </w:rPr>
        <w:t xml:space="preserve"> </w:t>
      </w:r>
      <w:r w:rsidR="00E47849">
        <w:rPr>
          <w:rFonts w:eastAsia="Arial" w:cs="Arial"/>
          <w:szCs w:val="22"/>
          <w:lang w:eastAsia="es-MX"/>
        </w:rPr>
        <w:t>tercer</w:t>
      </w:r>
      <w:r w:rsidR="00E47849" w:rsidRPr="008A70DA">
        <w:rPr>
          <w:rFonts w:eastAsia="Arial" w:cs="Arial"/>
          <w:szCs w:val="22"/>
          <w:lang w:eastAsia="es-MX"/>
        </w:rPr>
        <w:t>a etapa</w:t>
      </w:r>
      <w:r w:rsidR="009261CC">
        <w:rPr>
          <w:rFonts w:eastAsia="Arial" w:cs="Arial"/>
          <w:szCs w:val="22"/>
          <w:lang w:eastAsia="es-MX"/>
        </w:rPr>
        <w:t>,</w:t>
      </w:r>
      <w:r w:rsidRPr="008A70DA">
        <w:rPr>
          <w:rFonts w:eastAsia="Arial" w:cs="Arial"/>
          <w:szCs w:val="22"/>
          <w:lang w:eastAsia="es-MX"/>
        </w:rPr>
        <w:t xml:space="preserve"> Aprobación del Anteproyecto de Indicadores por parte de la </w:t>
      </w:r>
      <w:proofErr w:type="gramStart"/>
      <w:r w:rsidRPr="008A70DA">
        <w:rPr>
          <w:rFonts w:eastAsia="Arial" w:cs="Arial"/>
          <w:szCs w:val="22"/>
          <w:lang w:eastAsia="es-MX"/>
        </w:rPr>
        <w:t>Secretaria Técnica</w:t>
      </w:r>
      <w:proofErr w:type="gramEnd"/>
      <w:r w:rsidRPr="008A70DA">
        <w:rPr>
          <w:rFonts w:eastAsia="Arial" w:cs="Arial"/>
          <w:szCs w:val="22"/>
          <w:lang w:eastAsia="es-MX"/>
        </w:rPr>
        <w:t xml:space="preserve">. </w:t>
      </w:r>
    </w:p>
    <w:p w14:paraId="58FC245C" w14:textId="77777777" w:rsidR="00FC4F99" w:rsidRDefault="00FC4F99" w:rsidP="001B4C99">
      <w:pPr>
        <w:rPr>
          <w:rFonts w:eastAsia="Arial" w:cs="Arial"/>
          <w:szCs w:val="22"/>
          <w:lang w:eastAsia="es-MX"/>
        </w:rPr>
      </w:pPr>
    </w:p>
    <w:p w14:paraId="13CA2A11" w14:textId="7BC6F49A" w:rsidR="00DE50C2" w:rsidRDefault="00FC4F99" w:rsidP="001B4C99">
      <w:pPr>
        <w:rPr>
          <w:rFonts w:eastAsia="Arial" w:cs="Arial"/>
          <w:szCs w:val="22"/>
          <w:lang w:eastAsia="es-MX"/>
        </w:rPr>
      </w:pPr>
      <w:r>
        <w:rPr>
          <w:rFonts w:eastAsia="Arial" w:cs="Arial"/>
          <w:szCs w:val="22"/>
          <w:lang w:eastAsia="es-MX"/>
        </w:rPr>
        <w:t>Subraya nuevamente que</w:t>
      </w:r>
      <w:r w:rsidR="008A70DA" w:rsidRPr="008A70DA">
        <w:rPr>
          <w:rFonts w:eastAsia="Arial" w:cs="Arial"/>
          <w:szCs w:val="22"/>
          <w:lang w:eastAsia="es-MX"/>
        </w:rPr>
        <w:t xml:space="preserve"> no es un documento que </w:t>
      </w:r>
      <w:r>
        <w:rPr>
          <w:rFonts w:eastAsia="Arial" w:cs="Arial"/>
          <w:szCs w:val="22"/>
          <w:lang w:eastAsia="es-MX"/>
        </w:rPr>
        <w:t>se presente</w:t>
      </w:r>
      <w:r w:rsidR="008A70DA" w:rsidRPr="008A70DA">
        <w:rPr>
          <w:rFonts w:eastAsia="Arial" w:cs="Arial"/>
          <w:szCs w:val="22"/>
          <w:lang w:eastAsia="es-MX"/>
        </w:rPr>
        <w:t xml:space="preserve"> al Comité Coordinador</w:t>
      </w:r>
      <w:r w:rsidR="009261CC">
        <w:rPr>
          <w:rFonts w:eastAsia="Arial" w:cs="Arial"/>
          <w:szCs w:val="22"/>
          <w:lang w:eastAsia="es-MX"/>
        </w:rPr>
        <w:t>;</w:t>
      </w:r>
      <w:r w:rsidR="008A70DA" w:rsidRPr="008A70DA">
        <w:rPr>
          <w:rFonts w:eastAsia="Arial" w:cs="Arial"/>
          <w:szCs w:val="22"/>
          <w:lang w:eastAsia="es-MX"/>
        </w:rPr>
        <w:t xml:space="preserve"> es un documento interno</w:t>
      </w:r>
      <w:r w:rsidR="000F4585">
        <w:rPr>
          <w:rFonts w:eastAsia="Arial" w:cs="Arial"/>
          <w:szCs w:val="22"/>
          <w:lang w:eastAsia="es-MX"/>
        </w:rPr>
        <w:t>, un</w:t>
      </w:r>
      <w:r w:rsidR="008A70DA" w:rsidRPr="008A70DA">
        <w:rPr>
          <w:rFonts w:eastAsia="Arial" w:cs="Arial"/>
          <w:szCs w:val="22"/>
          <w:lang w:eastAsia="es-MX"/>
        </w:rPr>
        <w:t xml:space="preserve"> borrador y es primer saque que se tendrá por parte de la Secretaría Ejecutiva</w:t>
      </w:r>
      <w:r w:rsidR="009261CC">
        <w:rPr>
          <w:rFonts w:eastAsia="Arial" w:cs="Arial"/>
          <w:szCs w:val="22"/>
          <w:lang w:eastAsia="es-MX"/>
        </w:rPr>
        <w:t>. N</w:t>
      </w:r>
      <w:r w:rsidR="008A70DA" w:rsidRPr="008A70DA">
        <w:rPr>
          <w:rFonts w:eastAsia="Arial" w:cs="Arial"/>
          <w:szCs w:val="22"/>
          <w:lang w:eastAsia="es-MX"/>
        </w:rPr>
        <w:t xml:space="preserve">o </w:t>
      </w:r>
      <w:r w:rsidR="000F4585">
        <w:rPr>
          <w:rFonts w:eastAsia="Arial" w:cs="Arial"/>
          <w:szCs w:val="22"/>
          <w:lang w:eastAsia="es-MX"/>
        </w:rPr>
        <w:t>es un</w:t>
      </w:r>
      <w:r w:rsidR="008A70DA" w:rsidRPr="008A70DA">
        <w:rPr>
          <w:rFonts w:eastAsia="Arial" w:cs="Arial"/>
          <w:szCs w:val="22"/>
          <w:lang w:eastAsia="es-MX"/>
        </w:rPr>
        <w:t xml:space="preserve"> proceso ya terminado</w:t>
      </w:r>
      <w:r w:rsidR="009261CC">
        <w:rPr>
          <w:rFonts w:eastAsia="Arial" w:cs="Arial"/>
          <w:szCs w:val="22"/>
          <w:lang w:eastAsia="es-MX"/>
        </w:rPr>
        <w:t>,</w:t>
      </w:r>
      <w:r w:rsidR="008A70DA" w:rsidRPr="008A70DA">
        <w:rPr>
          <w:rFonts w:eastAsia="Arial" w:cs="Arial"/>
          <w:szCs w:val="22"/>
          <w:lang w:eastAsia="es-MX"/>
        </w:rPr>
        <w:t xml:space="preserve"> sino </w:t>
      </w:r>
      <w:r w:rsidR="000F4585">
        <w:rPr>
          <w:rFonts w:eastAsia="Arial" w:cs="Arial"/>
          <w:szCs w:val="22"/>
          <w:lang w:eastAsia="es-MX"/>
        </w:rPr>
        <w:t xml:space="preserve">como </w:t>
      </w:r>
      <w:r w:rsidR="008A70DA" w:rsidRPr="008A70DA">
        <w:rPr>
          <w:rFonts w:eastAsia="Arial" w:cs="Arial"/>
          <w:szCs w:val="22"/>
          <w:lang w:eastAsia="es-MX"/>
        </w:rPr>
        <w:t>el primer saque y con e</w:t>
      </w:r>
      <w:r w:rsidR="00C74A8F">
        <w:rPr>
          <w:rFonts w:eastAsia="Arial" w:cs="Arial"/>
          <w:szCs w:val="22"/>
          <w:lang w:eastAsia="es-MX"/>
        </w:rPr>
        <w:t>llo</w:t>
      </w:r>
      <w:r w:rsidR="008A70DA" w:rsidRPr="008A70DA">
        <w:rPr>
          <w:rFonts w:eastAsia="Arial" w:cs="Arial"/>
          <w:szCs w:val="22"/>
          <w:lang w:eastAsia="es-MX"/>
        </w:rPr>
        <w:t xml:space="preserve"> </w:t>
      </w:r>
      <w:r w:rsidR="00C74A8F">
        <w:rPr>
          <w:rFonts w:eastAsia="Arial" w:cs="Arial"/>
          <w:szCs w:val="22"/>
          <w:lang w:eastAsia="es-MX"/>
        </w:rPr>
        <w:t xml:space="preserve">se partirá, </w:t>
      </w:r>
      <w:r w:rsidR="008A70DA" w:rsidRPr="008A70DA">
        <w:rPr>
          <w:rFonts w:eastAsia="Arial" w:cs="Arial"/>
          <w:szCs w:val="22"/>
          <w:lang w:eastAsia="es-MX"/>
        </w:rPr>
        <w:t>después con una discusión</w:t>
      </w:r>
      <w:r w:rsidR="00517365">
        <w:rPr>
          <w:rFonts w:eastAsia="Arial" w:cs="Arial"/>
          <w:szCs w:val="22"/>
          <w:lang w:eastAsia="es-MX"/>
        </w:rPr>
        <w:t xml:space="preserve"> más</w:t>
      </w:r>
      <w:r w:rsidR="00C74A8F">
        <w:rPr>
          <w:rFonts w:eastAsia="Arial" w:cs="Arial"/>
          <w:szCs w:val="22"/>
          <w:lang w:eastAsia="es-MX"/>
        </w:rPr>
        <w:t xml:space="preserve"> </w:t>
      </w:r>
      <w:r w:rsidR="008A70DA" w:rsidRPr="008A70DA">
        <w:rPr>
          <w:rFonts w:eastAsia="Arial" w:cs="Arial"/>
          <w:szCs w:val="22"/>
          <w:lang w:eastAsia="es-MX"/>
        </w:rPr>
        <w:t>amplia</w:t>
      </w:r>
      <w:r w:rsidR="009261CC">
        <w:rPr>
          <w:rFonts w:eastAsia="Arial" w:cs="Arial"/>
          <w:szCs w:val="22"/>
          <w:lang w:eastAsia="es-MX"/>
        </w:rPr>
        <w:t>,</w:t>
      </w:r>
      <w:r w:rsidR="008A70DA" w:rsidRPr="008A70DA">
        <w:rPr>
          <w:rFonts w:eastAsia="Arial" w:cs="Arial"/>
          <w:szCs w:val="22"/>
          <w:lang w:eastAsia="es-MX"/>
        </w:rPr>
        <w:t xml:space="preserve"> para determinar cu</w:t>
      </w:r>
      <w:r w:rsidR="00C74A8F">
        <w:rPr>
          <w:rFonts w:eastAsia="Arial" w:cs="Arial"/>
          <w:szCs w:val="22"/>
          <w:lang w:eastAsia="es-MX"/>
        </w:rPr>
        <w:t>á</w:t>
      </w:r>
      <w:r w:rsidR="008A70DA" w:rsidRPr="008A70DA">
        <w:rPr>
          <w:rFonts w:eastAsia="Arial" w:cs="Arial"/>
          <w:szCs w:val="22"/>
          <w:lang w:eastAsia="es-MX"/>
        </w:rPr>
        <w:t>les son los mejores indicadores para e</w:t>
      </w:r>
      <w:r w:rsidR="00517365">
        <w:rPr>
          <w:rFonts w:eastAsia="Arial" w:cs="Arial"/>
          <w:szCs w:val="22"/>
          <w:lang w:eastAsia="es-MX"/>
        </w:rPr>
        <w:t>ste</w:t>
      </w:r>
      <w:r w:rsidR="008A70DA" w:rsidRPr="008A70DA">
        <w:rPr>
          <w:rFonts w:eastAsia="Arial" w:cs="Arial"/>
          <w:szCs w:val="22"/>
          <w:lang w:eastAsia="es-MX"/>
        </w:rPr>
        <w:t xml:space="preserve"> sistema de indicadores.</w:t>
      </w:r>
    </w:p>
    <w:p w14:paraId="0D111985" w14:textId="77777777" w:rsidR="00C74A8F" w:rsidRDefault="00C74A8F" w:rsidP="001B4C99">
      <w:pPr>
        <w:rPr>
          <w:rFonts w:eastAsia="Arial" w:cs="Arial"/>
          <w:szCs w:val="22"/>
          <w:lang w:eastAsia="es-MX"/>
        </w:rPr>
      </w:pPr>
    </w:p>
    <w:p w14:paraId="094A79F6" w14:textId="7345E21B" w:rsidR="00080199" w:rsidRDefault="009261CC" w:rsidP="001B4C99">
      <w:pPr>
        <w:rPr>
          <w:rFonts w:eastAsia="Arial" w:cs="Arial"/>
          <w:szCs w:val="22"/>
          <w:lang w:eastAsia="es-MX"/>
        </w:rPr>
      </w:pPr>
      <w:r>
        <w:rPr>
          <w:rFonts w:eastAsia="Arial" w:cs="Arial"/>
          <w:szCs w:val="22"/>
          <w:lang w:eastAsia="es-MX"/>
        </w:rPr>
        <w:t>E</w:t>
      </w:r>
      <w:r w:rsidR="002C05B6" w:rsidRPr="002C05B6">
        <w:rPr>
          <w:rFonts w:eastAsia="Arial" w:cs="Arial"/>
          <w:szCs w:val="22"/>
          <w:lang w:eastAsia="es-MX"/>
        </w:rPr>
        <w:t>laborar el borrador del anteproyecto de indicadores</w:t>
      </w:r>
      <w:r w:rsidR="002C05B6">
        <w:rPr>
          <w:rFonts w:eastAsia="Arial" w:cs="Arial"/>
          <w:szCs w:val="22"/>
          <w:lang w:eastAsia="es-MX"/>
        </w:rPr>
        <w:t xml:space="preserve"> </w:t>
      </w:r>
      <w:r w:rsidR="002C05B6" w:rsidRPr="002C05B6">
        <w:rPr>
          <w:rFonts w:eastAsia="Arial" w:cs="Arial"/>
          <w:szCs w:val="22"/>
          <w:lang w:eastAsia="es-MX"/>
        </w:rPr>
        <w:t>surge de la Secretaría Ejecutiva</w:t>
      </w:r>
      <w:r>
        <w:rPr>
          <w:rFonts w:eastAsia="Arial" w:cs="Arial"/>
          <w:szCs w:val="22"/>
          <w:lang w:eastAsia="es-MX"/>
        </w:rPr>
        <w:t>. H</w:t>
      </w:r>
      <w:r w:rsidR="00AD304C">
        <w:rPr>
          <w:rFonts w:eastAsia="Arial" w:cs="Arial"/>
          <w:szCs w:val="22"/>
          <w:lang w:eastAsia="es-MX"/>
        </w:rPr>
        <w:t>ay</w:t>
      </w:r>
      <w:r w:rsidR="002C05B6" w:rsidRPr="002C05B6">
        <w:rPr>
          <w:rFonts w:eastAsia="Arial" w:cs="Arial"/>
          <w:szCs w:val="22"/>
          <w:lang w:eastAsia="es-MX"/>
        </w:rPr>
        <w:t xml:space="preserve"> </w:t>
      </w:r>
      <w:r w:rsidR="00AD304C">
        <w:rPr>
          <w:rFonts w:eastAsia="Arial" w:cs="Arial"/>
          <w:szCs w:val="22"/>
          <w:lang w:eastAsia="es-MX"/>
        </w:rPr>
        <w:t xml:space="preserve">unos </w:t>
      </w:r>
      <w:r w:rsidR="002C05B6" w:rsidRPr="002C05B6">
        <w:rPr>
          <w:rFonts w:eastAsia="Arial" w:cs="Arial"/>
          <w:szCs w:val="22"/>
          <w:lang w:eastAsia="es-MX"/>
        </w:rPr>
        <w:t>elementos ya aprobados desde la Política Estatal Anticorrupción</w:t>
      </w:r>
      <w:r>
        <w:rPr>
          <w:rFonts w:eastAsia="Arial" w:cs="Arial"/>
          <w:szCs w:val="22"/>
          <w:lang w:eastAsia="es-MX"/>
        </w:rPr>
        <w:t xml:space="preserve"> de Jalisco;</w:t>
      </w:r>
      <w:r w:rsidR="002C05B6" w:rsidRPr="002C05B6">
        <w:rPr>
          <w:rFonts w:eastAsia="Arial" w:cs="Arial"/>
          <w:szCs w:val="22"/>
          <w:lang w:eastAsia="es-MX"/>
        </w:rPr>
        <w:t xml:space="preserve"> otros que </w:t>
      </w:r>
      <w:r w:rsidR="00730624">
        <w:rPr>
          <w:rFonts w:eastAsia="Arial" w:cs="Arial"/>
          <w:szCs w:val="22"/>
          <w:lang w:eastAsia="es-MX"/>
        </w:rPr>
        <w:t>se han</w:t>
      </w:r>
      <w:r w:rsidR="002C05B6" w:rsidRPr="002C05B6">
        <w:rPr>
          <w:rFonts w:eastAsia="Arial" w:cs="Arial"/>
          <w:szCs w:val="22"/>
          <w:lang w:eastAsia="es-MX"/>
        </w:rPr>
        <w:t xml:space="preserve"> añadido a partir de los aprendizajes con la SESNA y con otras Secretarías Ejecutivas de elementos necesarios para interpretar y conocer adecuadamente el indicador, </w:t>
      </w:r>
      <w:r>
        <w:rPr>
          <w:rFonts w:eastAsia="Arial" w:cs="Arial"/>
          <w:szCs w:val="22"/>
          <w:lang w:eastAsia="es-MX"/>
        </w:rPr>
        <w:t xml:space="preserve">y </w:t>
      </w:r>
      <w:r w:rsidR="002C05B6" w:rsidRPr="002C05B6">
        <w:rPr>
          <w:rFonts w:eastAsia="Arial" w:cs="Arial"/>
          <w:szCs w:val="22"/>
          <w:lang w:eastAsia="es-MX"/>
        </w:rPr>
        <w:t xml:space="preserve">si </w:t>
      </w:r>
      <w:r w:rsidR="00080199">
        <w:rPr>
          <w:rFonts w:eastAsia="Arial" w:cs="Arial"/>
          <w:szCs w:val="22"/>
          <w:lang w:eastAsia="es-MX"/>
        </w:rPr>
        <w:t>dicho</w:t>
      </w:r>
      <w:r w:rsidR="002C05B6" w:rsidRPr="002C05B6">
        <w:rPr>
          <w:rFonts w:eastAsia="Arial" w:cs="Arial"/>
          <w:szCs w:val="22"/>
          <w:lang w:eastAsia="es-MX"/>
        </w:rPr>
        <w:t xml:space="preserve"> indicador realmente mide el objetivo que se plantea o la estrategia del programa de implementación</w:t>
      </w:r>
      <w:r w:rsidR="00080199">
        <w:rPr>
          <w:rFonts w:eastAsia="Arial" w:cs="Arial"/>
          <w:szCs w:val="22"/>
          <w:lang w:eastAsia="es-MX"/>
        </w:rPr>
        <w:t>.</w:t>
      </w:r>
    </w:p>
    <w:p w14:paraId="65C9BC39" w14:textId="77777777" w:rsidR="00080199" w:rsidRDefault="00080199" w:rsidP="001B4C99">
      <w:pPr>
        <w:rPr>
          <w:rFonts w:eastAsia="Arial" w:cs="Arial"/>
          <w:szCs w:val="22"/>
          <w:lang w:eastAsia="es-MX"/>
        </w:rPr>
      </w:pPr>
    </w:p>
    <w:p w14:paraId="5A4E3311" w14:textId="4ACC0A1F" w:rsidR="00C74A8F" w:rsidRDefault="00080199" w:rsidP="001B4C99">
      <w:pPr>
        <w:rPr>
          <w:rFonts w:eastAsia="Arial" w:cs="Arial"/>
          <w:szCs w:val="22"/>
          <w:lang w:eastAsia="es-MX"/>
        </w:rPr>
      </w:pPr>
      <w:r>
        <w:rPr>
          <w:rFonts w:eastAsia="Arial" w:cs="Arial"/>
          <w:szCs w:val="22"/>
          <w:lang w:eastAsia="es-MX"/>
        </w:rPr>
        <w:t>Puntualiza que d</w:t>
      </w:r>
      <w:r w:rsidR="002C05B6" w:rsidRPr="002C05B6">
        <w:rPr>
          <w:rFonts w:eastAsia="Arial" w:cs="Arial"/>
          <w:szCs w:val="22"/>
          <w:lang w:eastAsia="es-MX"/>
        </w:rPr>
        <w:t>ebe contener la alineación que tiene con la PEAJAL</w:t>
      </w:r>
      <w:r>
        <w:rPr>
          <w:rFonts w:eastAsia="Arial" w:cs="Arial"/>
          <w:szCs w:val="22"/>
          <w:lang w:eastAsia="es-MX"/>
        </w:rPr>
        <w:t>,</w:t>
      </w:r>
      <w:r w:rsidR="002C05B6" w:rsidRPr="002C05B6">
        <w:rPr>
          <w:rFonts w:eastAsia="Arial" w:cs="Arial"/>
          <w:szCs w:val="22"/>
          <w:lang w:eastAsia="es-MX"/>
        </w:rPr>
        <w:t xml:space="preserve"> características del indicador</w:t>
      </w:r>
      <w:r>
        <w:rPr>
          <w:rFonts w:eastAsia="Arial" w:cs="Arial"/>
          <w:szCs w:val="22"/>
          <w:lang w:eastAsia="es-MX"/>
        </w:rPr>
        <w:t xml:space="preserve"> </w:t>
      </w:r>
      <w:r w:rsidR="002C05B6" w:rsidRPr="002C05B6">
        <w:rPr>
          <w:rFonts w:eastAsia="Arial" w:cs="Arial"/>
          <w:szCs w:val="22"/>
          <w:lang w:eastAsia="es-MX"/>
        </w:rPr>
        <w:t>que viene desde la PEAJAL</w:t>
      </w:r>
      <w:r>
        <w:rPr>
          <w:rFonts w:eastAsia="Arial" w:cs="Arial"/>
          <w:szCs w:val="22"/>
          <w:lang w:eastAsia="es-MX"/>
        </w:rPr>
        <w:t>,</w:t>
      </w:r>
      <w:r w:rsidR="002C05B6" w:rsidRPr="002C05B6">
        <w:rPr>
          <w:rFonts w:eastAsia="Arial" w:cs="Arial"/>
          <w:szCs w:val="22"/>
          <w:lang w:eastAsia="es-MX"/>
        </w:rPr>
        <w:t xml:space="preserve"> interpretación del indicador y la valoración del indicador bajo la metodología CREMAA (Clar</w:t>
      </w:r>
      <w:r w:rsidR="003235FB">
        <w:rPr>
          <w:rFonts w:eastAsia="Arial" w:cs="Arial"/>
          <w:szCs w:val="22"/>
          <w:lang w:eastAsia="es-MX"/>
        </w:rPr>
        <w:t>o</w:t>
      </w:r>
      <w:r w:rsidR="002C05B6" w:rsidRPr="002C05B6">
        <w:rPr>
          <w:rFonts w:eastAsia="Arial" w:cs="Arial"/>
          <w:szCs w:val="22"/>
          <w:lang w:eastAsia="es-MX"/>
        </w:rPr>
        <w:t>, Relevan</w:t>
      </w:r>
      <w:r w:rsidR="003235FB">
        <w:rPr>
          <w:rFonts w:eastAsia="Arial" w:cs="Arial"/>
          <w:szCs w:val="22"/>
          <w:lang w:eastAsia="es-MX"/>
        </w:rPr>
        <w:t>te</w:t>
      </w:r>
      <w:r w:rsidR="002C05B6" w:rsidRPr="002C05B6">
        <w:rPr>
          <w:rFonts w:eastAsia="Arial" w:cs="Arial"/>
          <w:szCs w:val="22"/>
          <w:lang w:eastAsia="es-MX"/>
        </w:rPr>
        <w:t xml:space="preserve">, </w:t>
      </w:r>
      <w:r w:rsidR="003235FB">
        <w:rPr>
          <w:rFonts w:eastAsia="Arial" w:cs="Arial"/>
          <w:szCs w:val="22"/>
          <w:lang w:eastAsia="es-MX"/>
        </w:rPr>
        <w:t xml:space="preserve">Económico, </w:t>
      </w:r>
      <w:r w:rsidR="002C05B6" w:rsidRPr="002C05B6">
        <w:rPr>
          <w:rFonts w:eastAsia="Arial" w:cs="Arial"/>
          <w:szCs w:val="22"/>
          <w:lang w:eastAsia="es-MX"/>
        </w:rPr>
        <w:t>Monitor</w:t>
      </w:r>
      <w:r w:rsidR="003235FB">
        <w:rPr>
          <w:rFonts w:eastAsia="Arial" w:cs="Arial"/>
          <w:szCs w:val="22"/>
          <w:lang w:eastAsia="es-MX"/>
        </w:rPr>
        <w:t>eable,</w:t>
      </w:r>
      <w:r w:rsidR="002C05B6" w:rsidRPr="002C05B6">
        <w:rPr>
          <w:rFonts w:eastAsia="Arial" w:cs="Arial"/>
          <w:szCs w:val="22"/>
          <w:lang w:eastAsia="es-MX"/>
        </w:rPr>
        <w:t xml:space="preserve"> Adecuado y</w:t>
      </w:r>
      <w:r w:rsidR="003235FB">
        <w:rPr>
          <w:rFonts w:eastAsia="Arial" w:cs="Arial"/>
          <w:szCs w:val="22"/>
          <w:lang w:eastAsia="es-MX"/>
        </w:rPr>
        <w:t>,</w:t>
      </w:r>
      <w:r w:rsidR="002C05B6" w:rsidRPr="002C05B6">
        <w:rPr>
          <w:rFonts w:eastAsia="Arial" w:cs="Arial"/>
          <w:szCs w:val="22"/>
          <w:lang w:eastAsia="es-MX"/>
        </w:rPr>
        <w:t xml:space="preserve"> en su caso</w:t>
      </w:r>
      <w:r w:rsidR="003235FB">
        <w:rPr>
          <w:rFonts w:eastAsia="Arial" w:cs="Arial"/>
          <w:szCs w:val="22"/>
          <w:lang w:eastAsia="es-MX"/>
        </w:rPr>
        <w:t>,</w:t>
      </w:r>
      <w:r w:rsidR="002C05B6" w:rsidRPr="002C05B6">
        <w:rPr>
          <w:rFonts w:eastAsia="Arial" w:cs="Arial"/>
          <w:szCs w:val="22"/>
          <w:lang w:eastAsia="es-MX"/>
        </w:rPr>
        <w:t xml:space="preserve"> Aportación Marginal) para aquellos indicadores que se tengan que adicionar al propio indicador.</w:t>
      </w:r>
    </w:p>
    <w:p w14:paraId="482615ED" w14:textId="77777777" w:rsidR="00080199" w:rsidRDefault="00080199" w:rsidP="001B4C99">
      <w:pPr>
        <w:rPr>
          <w:rFonts w:eastAsia="Arial" w:cs="Arial"/>
          <w:szCs w:val="22"/>
          <w:lang w:eastAsia="es-MX"/>
        </w:rPr>
      </w:pPr>
    </w:p>
    <w:p w14:paraId="7B52D067" w14:textId="0901FD6C" w:rsidR="002546BA" w:rsidRDefault="009872A9" w:rsidP="00B14618">
      <w:pPr>
        <w:tabs>
          <w:tab w:val="left" w:pos="851"/>
        </w:tabs>
        <w:rPr>
          <w:rFonts w:eastAsia="Arial" w:cs="Arial"/>
          <w:szCs w:val="22"/>
          <w:lang w:eastAsia="es-MX"/>
        </w:rPr>
      </w:pPr>
      <w:r>
        <w:rPr>
          <w:rFonts w:eastAsia="Arial" w:cs="Arial"/>
          <w:szCs w:val="22"/>
          <w:lang w:eastAsia="es-MX"/>
        </w:rPr>
        <w:t>Menciona</w:t>
      </w:r>
      <w:r w:rsidR="008E5C94">
        <w:rPr>
          <w:rFonts w:eastAsia="Arial" w:cs="Arial"/>
          <w:szCs w:val="22"/>
          <w:lang w:eastAsia="es-MX"/>
        </w:rPr>
        <w:t xml:space="preserve"> que e</w:t>
      </w:r>
      <w:r w:rsidR="008E5C94" w:rsidRPr="008E5C94">
        <w:rPr>
          <w:rFonts w:eastAsia="Arial" w:cs="Arial"/>
          <w:szCs w:val="22"/>
          <w:lang w:eastAsia="es-MX"/>
        </w:rPr>
        <w:t>l segundo elemento es lo m</w:t>
      </w:r>
      <w:r w:rsidR="008E5C94">
        <w:rPr>
          <w:rFonts w:eastAsia="Arial" w:cs="Arial"/>
          <w:szCs w:val="22"/>
          <w:lang w:eastAsia="es-MX"/>
        </w:rPr>
        <w:t>á</w:t>
      </w:r>
      <w:r w:rsidR="008E5C94" w:rsidRPr="008E5C94">
        <w:rPr>
          <w:rFonts w:eastAsia="Arial" w:cs="Arial"/>
          <w:szCs w:val="22"/>
          <w:lang w:eastAsia="es-MX"/>
        </w:rPr>
        <w:t>s interesante</w:t>
      </w:r>
      <w:r w:rsidR="003235FB">
        <w:rPr>
          <w:rFonts w:eastAsia="Arial" w:cs="Arial"/>
          <w:szCs w:val="22"/>
          <w:lang w:eastAsia="es-MX"/>
        </w:rPr>
        <w:t>:</w:t>
      </w:r>
      <w:r w:rsidR="008E5C94" w:rsidRPr="008E5C94">
        <w:rPr>
          <w:rFonts w:eastAsia="Arial" w:cs="Arial"/>
          <w:szCs w:val="22"/>
          <w:lang w:eastAsia="es-MX"/>
        </w:rPr>
        <w:t xml:space="preserve"> el establecimiento de consensos con los líderes de implementación de la PEAJAL</w:t>
      </w:r>
      <w:r w:rsidR="008E5C94">
        <w:rPr>
          <w:rFonts w:eastAsia="Arial" w:cs="Arial"/>
          <w:szCs w:val="22"/>
          <w:lang w:eastAsia="es-MX"/>
        </w:rPr>
        <w:t xml:space="preserve"> que</w:t>
      </w:r>
      <w:r w:rsidR="008E5C94" w:rsidRPr="008E5C94">
        <w:rPr>
          <w:rFonts w:eastAsia="Arial" w:cs="Arial"/>
          <w:szCs w:val="22"/>
          <w:lang w:eastAsia="es-MX"/>
        </w:rPr>
        <w:t xml:space="preserve"> tiene que ver con lo que </w:t>
      </w:r>
      <w:r w:rsidR="008E5C94">
        <w:rPr>
          <w:rFonts w:eastAsia="Arial" w:cs="Arial"/>
          <w:szCs w:val="22"/>
          <w:lang w:eastAsia="es-MX"/>
        </w:rPr>
        <w:t>compartió Salcido</w:t>
      </w:r>
      <w:r w:rsidR="003235FB">
        <w:rPr>
          <w:rFonts w:eastAsia="Arial" w:cs="Arial"/>
          <w:szCs w:val="22"/>
          <w:lang w:eastAsia="es-MX"/>
        </w:rPr>
        <w:t xml:space="preserve"> Ledezma</w:t>
      </w:r>
      <w:r w:rsidR="008E5C94" w:rsidRPr="008E5C94">
        <w:rPr>
          <w:rFonts w:eastAsia="Arial" w:cs="Arial"/>
          <w:szCs w:val="22"/>
          <w:lang w:eastAsia="es-MX"/>
        </w:rPr>
        <w:t>. A partir de los diálogos que se desarrolla</w:t>
      </w:r>
      <w:r w:rsidR="008E5C94">
        <w:rPr>
          <w:rFonts w:eastAsia="Arial" w:cs="Arial"/>
          <w:szCs w:val="22"/>
          <w:lang w:eastAsia="es-MX"/>
        </w:rPr>
        <w:t>ron</w:t>
      </w:r>
      <w:r w:rsidR="008E5C94" w:rsidRPr="008E5C94">
        <w:rPr>
          <w:rFonts w:eastAsia="Arial" w:cs="Arial"/>
          <w:szCs w:val="22"/>
          <w:lang w:eastAsia="es-MX"/>
        </w:rPr>
        <w:t xml:space="preserve"> en las mesas para definir los programas MI-PEAJAL, se definieron líderes de implementación, integrados por </w:t>
      </w:r>
      <w:r w:rsidR="003235FB">
        <w:rPr>
          <w:rFonts w:eastAsia="Arial" w:cs="Arial"/>
          <w:szCs w:val="22"/>
          <w:lang w:eastAsia="es-MX"/>
        </w:rPr>
        <w:t xml:space="preserve">las y </w:t>
      </w:r>
      <w:r w:rsidR="008E5C94" w:rsidRPr="008E5C94">
        <w:rPr>
          <w:rFonts w:eastAsia="Arial" w:cs="Arial"/>
          <w:szCs w:val="22"/>
          <w:lang w:eastAsia="es-MX"/>
        </w:rPr>
        <w:t xml:space="preserve">los </w:t>
      </w:r>
      <w:r w:rsidR="003235FB">
        <w:rPr>
          <w:rFonts w:eastAsia="Arial" w:cs="Arial"/>
          <w:szCs w:val="22"/>
          <w:lang w:eastAsia="es-MX"/>
        </w:rPr>
        <w:t>T</w:t>
      </w:r>
      <w:r w:rsidR="002546BA">
        <w:rPr>
          <w:rFonts w:eastAsia="Arial" w:cs="Arial"/>
          <w:szCs w:val="22"/>
          <w:lang w:eastAsia="es-MX"/>
        </w:rPr>
        <w:t>itulares</w:t>
      </w:r>
      <w:r w:rsidR="008E5C94" w:rsidRPr="008E5C94">
        <w:rPr>
          <w:rFonts w:eastAsia="Arial" w:cs="Arial"/>
          <w:szCs w:val="22"/>
          <w:lang w:eastAsia="es-MX"/>
        </w:rPr>
        <w:t xml:space="preserve"> del Comité Coordinador</w:t>
      </w:r>
      <w:r w:rsidR="003235FB">
        <w:rPr>
          <w:rFonts w:eastAsia="Arial" w:cs="Arial"/>
          <w:szCs w:val="22"/>
          <w:lang w:eastAsia="es-MX"/>
        </w:rPr>
        <w:t>,</w:t>
      </w:r>
      <w:r w:rsidR="008E5C94" w:rsidRPr="008E5C94">
        <w:rPr>
          <w:rFonts w:eastAsia="Arial" w:cs="Arial"/>
          <w:szCs w:val="22"/>
          <w:lang w:eastAsia="es-MX"/>
        </w:rPr>
        <w:t xml:space="preserve"> y</w:t>
      </w:r>
      <w:r w:rsidR="00E02BAF">
        <w:rPr>
          <w:rFonts w:eastAsia="Arial" w:cs="Arial"/>
          <w:szCs w:val="22"/>
          <w:lang w:eastAsia="es-MX"/>
        </w:rPr>
        <w:t xml:space="preserve"> se busc</w:t>
      </w:r>
      <w:r w:rsidR="00717A56">
        <w:rPr>
          <w:rFonts w:eastAsia="Arial" w:cs="Arial"/>
          <w:szCs w:val="22"/>
          <w:lang w:eastAsia="es-MX"/>
        </w:rPr>
        <w:t>ó</w:t>
      </w:r>
      <w:r w:rsidR="008E5C94" w:rsidRPr="008E5C94">
        <w:rPr>
          <w:rFonts w:eastAsia="Arial" w:cs="Arial"/>
          <w:szCs w:val="22"/>
          <w:lang w:eastAsia="es-MX"/>
        </w:rPr>
        <w:t xml:space="preserve"> aprovechar esa dinámica </w:t>
      </w:r>
      <w:r w:rsidR="002546BA">
        <w:rPr>
          <w:rFonts w:eastAsia="Arial" w:cs="Arial"/>
          <w:szCs w:val="22"/>
          <w:lang w:eastAsia="es-MX"/>
        </w:rPr>
        <w:t xml:space="preserve">que </w:t>
      </w:r>
      <w:r w:rsidR="00E02BAF">
        <w:rPr>
          <w:rFonts w:eastAsia="Arial" w:cs="Arial"/>
          <w:szCs w:val="22"/>
          <w:lang w:eastAsia="es-MX"/>
        </w:rPr>
        <w:t>establecerá</w:t>
      </w:r>
      <w:r w:rsidR="008E5C94" w:rsidRPr="008E5C94">
        <w:rPr>
          <w:rFonts w:eastAsia="Arial" w:cs="Arial"/>
          <w:szCs w:val="22"/>
          <w:lang w:eastAsia="es-MX"/>
        </w:rPr>
        <w:t xml:space="preserve"> un diálogo entorno a los indicadores que se propongan en el borrador</w:t>
      </w:r>
      <w:r w:rsidR="00B54EE7">
        <w:rPr>
          <w:rFonts w:eastAsia="Arial" w:cs="Arial"/>
          <w:szCs w:val="22"/>
          <w:lang w:eastAsia="es-MX"/>
        </w:rPr>
        <w:t>,</w:t>
      </w:r>
      <w:r w:rsidR="008E5C94" w:rsidRPr="008E5C94">
        <w:rPr>
          <w:rFonts w:eastAsia="Arial" w:cs="Arial"/>
          <w:szCs w:val="22"/>
          <w:lang w:eastAsia="es-MX"/>
        </w:rPr>
        <w:t xml:space="preserve"> y así obtener retroalimentación. </w:t>
      </w:r>
    </w:p>
    <w:p w14:paraId="55EF9844" w14:textId="77777777" w:rsidR="002546BA" w:rsidRDefault="002546BA" w:rsidP="00B14618">
      <w:pPr>
        <w:tabs>
          <w:tab w:val="left" w:pos="851"/>
        </w:tabs>
        <w:rPr>
          <w:rFonts w:eastAsia="Arial" w:cs="Arial"/>
          <w:szCs w:val="22"/>
          <w:lang w:eastAsia="es-MX"/>
        </w:rPr>
      </w:pPr>
    </w:p>
    <w:p w14:paraId="18D844C6" w14:textId="01F23D5B" w:rsidR="00080199" w:rsidRDefault="008E5C94" w:rsidP="00B14618">
      <w:pPr>
        <w:tabs>
          <w:tab w:val="left" w:pos="851"/>
        </w:tabs>
        <w:rPr>
          <w:rFonts w:eastAsia="Arial" w:cs="Arial"/>
          <w:szCs w:val="22"/>
          <w:lang w:eastAsia="es-MX"/>
        </w:rPr>
      </w:pPr>
      <w:r w:rsidRPr="008E5C94">
        <w:rPr>
          <w:rFonts w:eastAsia="Arial" w:cs="Arial"/>
          <w:szCs w:val="22"/>
          <w:lang w:eastAsia="es-MX"/>
        </w:rPr>
        <w:t xml:space="preserve">Se espera generar consensos previos a la fase de aprobación del sistema de indicadores como tal. </w:t>
      </w:r>
      <w:r w:rsidR="002546BA">
        <w:rPr>
          <w:rFonts w:eastAsia="Arial" w:cs="Arial"/>
          <w:szCs w:val="22"/>
          <w:lang w:eastAsia="es-MX"/>
        </w:rPr>
        <w:t>Clarifica</w:t>
      </w:r>
      <w:r w:rsidRPr="008E5C94">
        <w:rPr>
          <w:rFonts w:eastAsia="Arial" w:cs="Arial"/>
          <w:szCs w:val="22"/>
          <w:lang w:eastAsia="es-MX"/>
        </w:rPr>
        <w:t xml:space="preserve"> que a diferencia de lo que ocurre en las mesas de implementación, en las mesas de los indicadores son mucho más cerradas, porque la pluralidad ya se dio en las mesas de implementación</w:t>
      </w:r>
      <w:r w:rsidR="00B54EE7">
        <w:rPr>
          <w:rFonts w:eastAsia="Arial" w:cs="Arial"/>
          <w:szCs w:val="22"/>
          <w:lang w:eastAsia="es-MX"/>
        </w:rPr>
        <w:t>. A</w:t>
      </w:r>
      <w:r w:rsidRPr="008E5C94">
        <w:rPr>
          <w:rFonts w:eastAsia="Arial" w:cs="Arial"/>
          <w:szCs w:val="22"/>
          <w:lang w:eastAsia="es-MX"/>
        </w:rPr>
        <w:t xml:space="preserve">hí es donde </w:t>
      </w:r>
      <w:r w:rsidR="002546BA">
        <w:rPr>
          <w:rFonts w:eastAsia="Arial" w:cs="Arial"/>
          <w:szCs w:val="22"/>
          <w:lang w:eastAsia="es-MX"/>
        </w:rPr>
        <w:t>se escucharon</w:t>
      </w:r>
      <w:r w:rsidRPr="008E5C94">
        <w:rPr>
          <w:rFonts w:eastAsia="Arial" w:cs="Arial"/>
          <w:szCs w:val="22"/>
          <w:lang w:eastAsia="es-MX"/>
        </w:rPr>
        <w:t xml:space="preserve"> voces, experiencias</w:t>
      </w:r>
      <w:r w:rsidR="0086666F">
        <w:rPr>
          <w:rFonts w:eastAsia="Arial" w:cs="Arial"/>
          <w:szCs w:val="22"/>
          <w:lang w:eastAsia="es-MX"/>
        </w:rPr>
        <w:t>,</w:t>
      </w:r>
      <w:r w:rsidRPr="008E5C94">
        <w:rPr>
          <w:rFonts w:eastAsia="Arial" w:cs="Arial"/>
          <w:szCs w:val="22"/>
          <w:lang w:eastAsia="es-MX"/>
        </w:rPr>
        <w:t xml:space="preserve"> se reflejaron es estrategias y objetivos.</w:t>
      </w:r>
    </w:p>
    <w:p w14:paraId="486EC5D5" w14:textId="77777777" w:rsidR="0086666F" w:rsidRDefault="0086666F" w:rsidP="00B14618">
      <w:pPr>
        <w:tabs>
          <w:tab w:val="left" w:pos="851"/>
        </w:tabs>
        <w:rPr>
          <w:rFonts w:eastAsia="Arial" w:cs="Arial"/>
          <w:szCs w:val="22"/>
          <w:lang w:eastAsia="es-MX"/>
        </w:rPr>
      </w:pPr>
    </w:p>
    <w:p w14:paraId="58AB3936" w14:textId="44A1DEE8" w:rsidR="00BE7165" w:rsidRDefault="0004459B" w:rsidP="00B14618">
      <w:pPr>
        <w:tabs>
          <w:tab w:val="left" w:pos="851"/>
        </w:tabs>
        <w:rPr>
          <w:rFonts w:eastAsia="Arial" w:cs="Arial"/>
          <w:szCs w:val="22"/>
          <w:lang w:eastAsia="es-MX"/>
        </w:rPr>
      </w:pPr>
      <w:r>
        <w:rPr>
          <w:rFonts w:eastAsia="Arial" w:cs="Arial"/>
          <w:szCs w:val="22"/>
          <w:lang w:eastAsia="es-MX"/>
        </w:rPr>
        <w:t>Esas</w:t>
      </w:r>
      <w:r w:rsidR="00144ED0" w:rsidRPr="00144ED0">
        <w:rPr>
          <w:rFonts w:eastAsia="Arial" w:cs="Arial"/>
          <w:szCs w:val="22"/>
          <w:lang w:eastAsia="es-MX"/>
        </w:rPr>
        <w:t xml:space="preserve"> estrategias y objetivos </w:t>
      </w:r>
      <w:r w:rsidR="00BF53E3">
        <w:rPr>
          <w:rFonts w:eastAsia="Arial" w:cs="Arial"/>
          <w:szCs w:val="22"/>
          <w:lang w:eastAsia="es-MX"/>
        </w:rPr>
        <w:t>al plantearlos</w:t>
      </w:r>
      <w:r w:rsidR="00144ED0" w:rsidRPr="00144ED0">
        <w:rPr>
          <w:rFonts w:eastAsia="Arial" w:cs="Arial"/>
          <w:szCs w:val="22"/>
          <w:lang w:eastAsia="es-MX"/>
        </w:rPr>
        <w:t xml:space="preserve"> en el indicador</w:t>
      </w:r>
      <w:r w:rsidR="00CC39D4">
        <w:rPr>
          <w:rFonts w:eastAsia="Arial" w:cs="Arial"/>
          <w:szCs w:val="22"/>
          <w:lang w:eastAsia="es-MX"/>
        </w:rPr>
        <w:t xml:space="preserve"> </w:t>
      </w:r>
      <w:r w:rsidR="00377A30" w:rsidRPr="00144ED0">
        <w:rPr>
          <w:rFonts w:eastAsia="Arial" w:cs="Arial"/>
          <w:szCs w:val="22"/>
          <w:lang w:eastAsia="es-MX"/>
        </w:rPr>
        <w:t>tienen</w:t>
      </w:r>
      <w:r w:rsidR="00144ED0" w:rsidRPr="00144ED0">
        <w:rPr>
          <w:rFonts w:eastAsia="Arial" w:cs="Arial"/>
          <w:szCs w:val="22"/>
          <w:lang w:eastAsia="es-MX"/>
        </w:rPr>
        <w:t xml:space="preserve"> que medir</w:t>
      </w:r>
      <w:r w:rsidR="00CC39D4">
        <w:rPr>
          <w:rFonts w:eastAsia="Arial" w:cs="Arial"/>
          <w:szCs w:val="22"/>
          <w:lang w:eastAsia="es-MX"/>
        </w:rPr>
        <w:t xml:space="preserve"> algo específico,</w:t>
      </w:r>
      <w:r w:rsidR="00144ED0" w:rsidRPr="00144ED0">
        <w:rPr>
          <w:rFonts w:eastAsia="Arial" w:cs="Arial"/>
          <w:szCs w:val="22"/>
          <w:lang w:eastAsia="es-MX"/>
        </w:rPr>
        <w:t xml:space="preserve"> acercarse lo más que se pueda medir </w:t>
      </w:r>
      <w:r w:rsidR="00CC39D4">
        <w:rPr>
          <w:rFonts w:eastAsia="Arial" w:cs="Arial"/>
          <w:szCs w:val="22"/>
          <w:lang w:eastAsia="es-MX"/>
        </w:rPr>
        <w:t>tal</w:t>
      </w:r>
      <w:r w:rsidR="00144ED0" w:rsidRPr="00144ED0">
        <w:rPr>
          <w:rFonts w:eastAsia="Arial" w:cs="Arial"/>
          <w:szCs w:val="22"/>
          <w:lang w:eastAsia="es-MX"/>
        </w:rPr>
        <w:t xml:space="preserve"> resultado que se plantean en el objetivo y la estrategia</w:t>
      </w:r>
      <w:r w:rsidR="00CC39D4">
        <w:rPr>
          <w:rFonts w:eastAsia="Arial" w:cs="Arial"/>
          <w:szCs w:val="22"/>
          <w:lang w:eastAsia="es-MX"/>
        </w:rPr>
        <w:t>. L</w:t>
      </w:r>
      <w:r w:rsidR="00144ED0" w:rsidRPr="00144ED0">
        <w:rPr>
          <w:rFonts w:eastAsia="Arial" w:cs="Arial"/>
          <w:szCs w:val="22"/>
          <w:lang w:eastAsia="es-MX"/>
        </w:rPr>
        <w:t>a pluralidad</w:t>
      </w:r>
      <w:r w:rsidR="00CC39D4">
        <w:rPr>
          <w:rFonts w:eastAsia="Arial" w:cs="Arial"/>
          <w:szCs w:val="22"/>
          <w:lang w:eastAsia="es-MX"/>
        </w:rPr>
        <w:t xml:space="preserve"> </w:t>
      </w:r>
      <w:r w:rsidR="00144ED0" w:rsidRPr="00144ED0">
        <w:rPr>
          <w:rFonts w:eastAsia="Arial" w:cs="Arial"/>
          <w:szCs w:val="22"/>
          <w:lang w:eastAsia="es-MX"/>
        </w:rPr>
        <w:t xml:space="preserve">está dada en sí, </w:t>
      </w:r>
      <w:r w:rsidR="00BE7165">
        <w:rPr>
          <w:rFonts w:eastAsia="Arial" w:cs="Arial"/>
          <w:szCs w:val="22"/>
          <w:lang w:eastAsia="es-MX"/>
        </w:rPr>
        <w:t xml:space="preserve">considera que se deben enfocar </w:t>
      </w:r>
      <w:r w:rsidR="00144ED0" w:rsidRPr="00144ED0">
        <w:rPr>
          <w:rFonts w:eastAsia="Arial" w:cs="Arial"/>
          <w:szCs w:val="22"/>
          <w:lang w:eastAsia="es-MX"/>
        </w:rPr>
        <w:t>en el indicador, primero conceptualmente</w:t>
      </w:r>
      <w:r w:rsidR="00BE7165">
        <w:rPr>
          <w:rFonts w:eastAsia="Arial" w:cs="Arial"/>
          <w:szCs w:val="22"/>
          <w:lang w:eastAsia="es-MX"/>
        </w:rPr>
        <w:t>, que</w:t>
      </w:r>
      <w:r w:rsidR="00144ED0" w:rsidRPr="00144ED0">
        <w:rPr>
          <w:rFonts w:eastAsia="Arial" w:cs="Arial"/>
          <w:szCs w:val="22"/>
          <w:lang w:eastAsia="es-MX"/>
        </w:rPr>
        <w:t xml:space="preserve"> significa que el resultado que busca medir el indicador est</w:t>
      </w:r>
      <w:r w:rsidR="00BE7165">
        <w:rPr>
          <w:rFonts w:eastAsia="Arial" w:cs="Arial"/>
          <w:szCs w:val="22"/>
          <w:lang w:eastAsia="es-MX"/>
        </w:rPr>
        <w:t>á</w:t>
      </w:r>
      <w:r w:rsidR="00144ED0" w:rsidRPr="00144ED0">
        <w:rPr>
          <w:rFonts w:eastAsia="Arial" w:cs="Arial"/>
          <w:szCs w:val="22"/>
          <w:lang w:eastAsia="es-MX"/>
        </w:rPr>
        <w:t xml:space="preserve"> relacionado con el objetivo</w:t>
      </w:r>
      <w:r w:rsidR="00BE7165">
        <w:rPr>
          <w:rFonts w:eastAsia="Arial" w:cs="Arial"/>
          <w:szCs w:val="22"/>
          <w:lang w:eastAsia="es-MX"/>
        </w:rPr>
        <w:t>.</w:t>
      </w:r>
    </w:p>
    <w:p w14:paraId="5E87AB51" w14:textId="77777777" w:rsidR="009872A9" w:rsidRDefault="009872A9" w:rsidP="00B14618">
      <w:pPr>
        <w:tabs>
          <w:tab w:val="left" w:pos="851"/>
        </w:tabs>
        <w:rPr>
          <w:rFonts w:eastAsia="Arial" w:cs="Arial"/>
          <w:szCs w:val="22"/>
          <w:lang w:eastAsia="es-MX"/>
        </w:rPr>
      </w:pPr>
    </w:p>
    <w:p w14:paraId="43DA932B" w14:textId="2E057233" w:rsidR="0086666F" w:rsidRDefault="00406188" w:rsidP="00B14618">
      <w:pPr>
        <w:tabs>
          <w:tab w:val="left" w:pos="851"/>
        </w:tabs>
        <w:rPr>
          <w:rFonts w:eastAsia="Arial" w:cs="Arial"/>
          <w:szCs w:val="22"/>
          <w:lang w:eastAsia="es-MX"/>
        </w:rPr>
      </w:pPr>
      <w:r>
        <w:rPr>
          <w:rFonts w:eastAsia="Arial" w:cs="Arial"/>
          <w:szCs w:val="22"/>
          <w:lang w:eastAsia="es-MX"/>
        </w:rPr>
        <w:t>Posteriormente se revisa</w:t>
      </w:r>
      <w:r w:rsidR="00144ED0" w:rsidRPr="00144ED0">
        <w:rPr>
          <w:rFonts w:eastAsia="Arial" w:cs="Arial"/>
          <w:szCs w:val="22"/>
          <w:lang w:eastAsia="es-MX"/>
        </w:rPr>
        <w:t xml:space="preserve"> </w:t>
      </w:r>
      <w:r>
        <w:rPr>
          <w:rFonts w:eastAsia="Arial" w:cs="Arial"/>
          <w:szCs w:val="22"/>
          <w:lang w:eastAsia="es-MX"/>
        </w:rPr>
        <w:t>la</w:t>
      </w:r>
      <w:r w:rsidR="00144ED0" w:rsidRPr="00144ED0">
        <w:rPr>
          <w:rFonts w:eastAsia="Arial" w:cs="Arial"/>
          <w:szCs w:val="22"/>
          <w:lang w:eastAsia="es-MX"/>
        </w:rPr>
        <w:t xml:space="preserve"> cuestión de pertinencia temática y l</w:t>
      </w:r>
      <w:r>
        <w:rPr>
          <w:rFonts w:eastAsia="Arial" w:cs="Arial"/>
          <w:szCs w:val="22"/>
          <w:lang w:eastAsia="es-MX"/>
        </w:rPr>
        <w:t>a</w:t>
      </w:r>
      <w:r w:rsidR="00144ED0" w:rsidRPr="00144ED0">
        <w:rPr>
          <w:rFonts w:eastAsia="Arial" w:cs="Arial"/>
          <w:szCs w:val="22"/>
          <w:lang w:eastAsia="es-MX"/>
        </w:rPr>
        <w:t xml:space="preserve"> parte estadística, que los indicadores no estén midiendo cosas que mide otro indicador, </w:t>
      </w:r>
      <w:r w:rsidR="00026BBA">
        <w:rPr>
          <w:rFonts w:eastAsia="Arial" w:cs="Arial"/>
          <w:szCs w:val="22"/>
          <w:lang w:eastAsia="es-MX"/>
        </w:rPr>
        <w:t>por lo que se tienen</w:t>
      </w:r>
      <w:r w:rsidR="00144ED0" w:rsidRPr="00144ED0">
        <w:rPr>
          <w:rFonts w:eastAsia="Arial" w:cs="Arial"/>
          <w:szCs w:val="22"/>
          <w:lang w:eastAsia="es-MX"/>
        </w:rPr>
        <w:t xml:space="preserve"> problemas estadísticos dentro de los</w:t>
      </w:r>
      <w:r w:rsidR="009E40EE">
        <w:rPr>
          <w:rFonts w:eastAsia="Arial" w:cs="Arial"/>
          <w:szCs w:val="22"/>
          <w:lang w:eastAsia="es-MX"/>
        </w:rPr>
        <w:t xml:space="preserve"> propios</w:t>
      </w:r>
      <w:r w:rsidR="00144ED0" w:rsidRPr="00144ED0">
        <w:rPr>
          <w:rFonts w:eastAsia="Arial" w:cs="Arial"/>
          <w:szCs w:val="22"/>
          <w:lang w:eastAsia="es-MX"/>
        </w:rPr>
        <w:t xml:space="preserve"> indicadores y hace una cuestión más técnica en ambos sentidos y que se requerirán otro tipo de mesas</w:t>
      </w:r>
      <w:r w:rsidR="00377A30">
        <w:rPr>
          <w:rFonts w:eastAsia="Arial" w:cs="Arial"/>
          <w:szCs w:val="22"/>
          <w:lang w:eastAsia="es-MX"/>
        </w:rPr>
        <w:t xml:space="preserve"> mucho más </w:t>
      </w:r>
      <w:r w:rsidR="00144ED0" w:rsidRPr="00144ED0">
        <w:rPr>
          <w:rFonts w:eastAsia="Arial" w:cs="Arial"/>
          <w:szCs w:val="22"/>
          <w:lang w:eastAsia="es-MX"/>
        </w:rPr>
        <w:t xml:space="preserve">especializadas para controlar o tener la confiabilidad que </w:t>
      </w:r>
      <w:r w:rsidR="00026BBA">
        <w:rPr>
          <w:rFonts w:eastAsia="Arial" w:cs="Arial"/>
          <w:szCs w:val="22"/>
          <w:lang w:eastAsia="es-MX"/>
        </w:rPr>
        <w:t xml:space="preserve">se </w:t>
      </w:r>
      <w:r w:rsidR="00144ED0" w:rsidRPr="00144ED0">
        <w:rPr>
          <w:rFonts w:eastAsia="Arial" w:cs="Arial"/>
          <w:szCs w:val="22"/>
          <w:lang w:eastAsia="es-MX"/>
        </w:rPr>
        <w:t>busca en el sistema de indicadores.</w:t>
      </w:r>
    </w:p>
    <w:p w14:paraId="6967FBBD" w14:textId="77777777" w:rsidR="00026BBA" w:rsidRDefault="00026BBA" w:rsidP="00B14618">
      <w:pPr>
        <w:tabs>
          <w:tab w:val="left" w:pos="851"/>
        </w:tabs>
        <w:rPr>
          <w:rFonts w:eastAsia="Arial" w:cs="Arial"/>
          <w:szCs w:val="22"/>
          <w:lang w:eastAsia="es-MX"/>
        </w:rPr>
      </w:pPr>
    </w:p>
    <w:p w14:paraId="6375D950" w14:textId="5939D1C5" w:rsidR="00026BBA" w:rsidRDefault="00AA50B8" w:rsidP="00B14618">
      <w:pPr>
        <w:tabs>
          <w:tab w:val="left" w:pos="851"/>
        </w:tabs>
        <w:rPr>
          <w:rFonts w:eastAsia="Arial" w:cs="Arial"/>
          <w:szCs w:val="22"/>
          <w:lang w:eastAsia="es-MX"/>
        </w:rPr>
      </w:pPr>
      <w:r>
        <w:rPr>
          <w:rFonts w:eastAsia="Arial" w:cs="Arial"/>
          <w:szCs w:val="22"/>
          <w:lang w:eastAsia="es-MX"/>
        </w:rPr>
        <w:lastRenderedPageBreak/>
        <w:t xml:space="preserve">Por último, menciona González Ruiz que </w:t>
      </w:r>
      <w:r w:rsidR="009579F2">
        <w:rPr>
          <w:rFonts w:eastAsia="Arial" w:cs="Arial"/>
          <w:szCs w:val="22"/>
          <w:lang w:eastAsia="es-MX"/>
        </w:rPr>
        <w:t>los</w:t>
      </w:r>
      <w:r w:rsidRPr="00AA50B8">
        <w:rPr>
          <w:rFonts w:eastAsia="Arial" w:cs="Arial"/>
          <w:szCs w:val="22"/>
          <w:lang w:eastAsia="es-MX"/>
        </w:rPr>
        <w:t xml:space="preserve"> intercambios que </w:t>
      </w:r>
      <w:r w:rsidR="009579F2">
        <w:rPr>
          <w:rFonts w:eastAsia="Arial" w:cs="Arial"/>
          <w:szCs w:val="22"/>
          <w:lang w:eastAsia="es-MX"/>
        </w:rPr>
        <w:t xml:space="preserve">se tengan en la </w:t>
      </w:r>
      <w:r w:rsidR="00377A30" w:rsidRPr="00AA50B8">
        <w:rPr>
          <w:rFonts w:eastAsia="Arial" w:cs="Arial"/>
          <w:szCs w:val="22"/>
          <w:lang w:eastAsia="es-MX"/>
        </w:rPr>
        <w:t>mesa</w:t>
      </w:r>
      <w:r w:rsidR="009579F2">
        <w:rPr>
          <w:rFonts w:eastAsia="Arial" w:cs="Arial"/>
          <w:szCs w:val="22"/>
          <w:lang w:eastAsia="es-MX"/>
        </w:rPr>
        <w:t xml:space="preserve"> se pueden dar en cualquier momento</w:t>
      </w:r>
      <w:r w:rsidRPr="00AA50B8">
        <w:rPr>
          <w:rFonts w:eastAsia="Arial" w:cs="Arial"/>
          <w:szCs w:val="22"/>
          <w:lang w:eastAsia="es-MX"/>
        </w:rPr>
        <w:t xml:space="preserve">, </w:t>
      </w:r>
      <w:r w:rsidR="009579F2">
        <w:rPr>
          <w:rFonts w:eastAsia="Arial" w:cs="Arial"/>
          <w:szCs w:val="22"/>
          <w:lang w:eastAsia="es-MX"/>
        </w:rPr>
        <w:t>cuando se revise</w:t>
      </w:r>
      <w:r w:rsidRPr="00AA50B8">
        <w:rPr>
          <w:rFonts w:eastAsia="Arial" w:cs="Arial"/>
          <w:szCs w:val="22"/>
          <w:lang w:eastAsia="es-MX"/>
        </w:rPr>
        <w:t xml:space="preserve"> el sistema de indicadores en </w:t>
      </w:r>
      <w:r w:rsidR="007D7ECA">
        <w:rPr>
          <w:rFonts w:eastAsia="Arial" w:cs="Arial"/>
          <w:szCs w:val="22"/>
          <w:lang w:eastAsia="es-MX"/>
        </w:rPr>
        <w:t>la</w:t>
      </w:r>
      <w:r w:rsidRPr="00AA50B8">
        <w:rPr>
          <w:rFonts w:eastAsia="Arial" w:cs="Arial"/>
          <w:szCs w:val="22"/>
          <w:lang w:eastAsia="es-MX"/>
        </w:rPr>
        <w:t xml:space="preserve"> Comisión Ejecutiva</w:t>
      </w:r>
      <w:r w:rsidR="007D7ECA">
        <w:rPr>
          <w:rFonts w:eastAsia="Arial" w:cs="Arial"/>
          <w:szCs w:val="22"/>
          <w:lang w:eastAsia="es-MX"/>
        </w:rPr>
        <w:t>, se presentarán para</w:t>
      </w:r>
      <w:r w:rsidR="00B54EE7">
        <w:rPr>
          <w:rFonts w:eastAsia="Arial" w:cs="Arial"/>
          <w:szCs w:val="22"/>
          <w:lang w:eastAsia="es-MX"/>
        </w:rPr>
        <w:t xml:space="preserve"> </w:t>
      </w:r>
      <w:r w:rsidRPr="00AA50B8">
        <w:rPr>
          <w:rFonts w:eastAsia="Arial" w:cs="Arial"/>
          <w:szCs w:val="22"/>
          <w:lang w:eastAsia="es-MX"/>
        </w:rPr>
        <w:t>apro</w:t>
      </w:r>
      <w:r w:rsidR="007D7ECA">
        <w:rPr>
          <w:rFonts w:eastAsia="Arial" w:cs="Arial"/>
          <w:szCs w:val="22"/>
          <w:lang w:eastAsia="es-MX"/>
        </w:rPr>
        <w:t>bación</w:t>
      </w:r>
      <w:r w:rsidRPr="00AA50B8">
        <w:rPr>
          <w:rFonts w:eastAsia="Arial" w:cs="Arial"/>
          <w:szCs w:val="22"/>
          <w:lang w:eastAsia="es-MX"/>
        </w:rPr>
        <w:t xml:space="preserve"> y posteriormente la presentación y</w:t>
      </w:r>
      <w:r w:rsidR="00B54EE7">
        <w:rPr>
          <w:rFonts w:eastAsia="Arial" w:cs="Arial"/>
          <w:szCs w:val="22"/>
          <w:lang w:eastAsia="es-MX"/>
        </w:rPr>
        <w:t>,</w:t>
      </w:r>
      <w:r w:rsidRPr="00AA50B8">
        <w:rPr>
          <w:rFonts w:eastAsia="Arial" w:cs="Arial"/>
          <w:szCs w:val="22"/>
          <w:lang w:eastAsia="es-MX"/>
        </w:rPr>
        <w:t xml:space="preserve"> en su caso</w:t>
      </w:r>
      <w:r w:rsidR="00B54EE7">
        <w:rPr>
          <w:rFonts w:eastAsia="Arial" w:cs="Arial"/>
          <w:szCs w:val="22"/>
          <w:lang w:eastAsia="es-MX"/>
        </w:rPr>
        <w:t>,</w:t>
      </w:r>
      <w:r w:rsidRPr="00AA50B8">
        <w:rPr>
          <w:rFonts w:eastAsia="Arial" w:cs="Arial"/>
          <w:szCs w:val="22"/>
          <w:lang w:eastAsia="es-MX"/>
        </w:rPr>
        <w:t xml:space="preserve"> aprobación de la </w:t>
      </w:r>
      <w:proofErr w:type="gramStart"/>
      <w:r w:rsidRPr="00AA50B8">
        <w:rPr>
          <w:rFonts w:eastAsia="Arial" w:cs="Arial"/>
          <w:szCs w:val="22"/>
          <w:lang w:eastAsia="es-MX"/>
        </w:rPr>
        <w:t>Secretaria Técnica</w:t>
      </w:r>
      <w:proofErr w:type="gramEnd"/>
      <w:r w:rsidRPr="00AA50B8">
        <w:rPr>
          <w:rFonts w:eastAsia="Arial" w:cs="Arial"/>
          <w:szCs w:val="22"/>
          <w:lang w:eastAsia="es-MX"/>
        </w:rPr>
        <w:t xml:space="preserve"> para </w:t>
      </w:r>
      <w:r w:rsidR="004A1152">
        <w:rPr>
          <w:rFonts w:eastAsia="Arial" w:cs="Arial"/>
          <w:szCs w:val="22"/>
          <w:lang w:eastAsia="es-MX"/>
        </w:rPr>
        <w:t>contar con un anteproyecto de indicadores</w:t>
      </w:r>
      <w:r w:rsidR="00254D75">
        <w:rPr>
          <w:rFonts w:eastAsia="Arial" w:cs="Arial"/>
          <w:szCs w:val="22"/>
          <w:lang w:eastAsia="es-MX"/>
        </w:rPr>
        <w:t xml:space="preserve"> y se pueda iniciar el</w:t>
      </w:r>
      <w:r w:rsidR="002D0D5C">
        <w:rPr>
          <w:rFonts w:eastAsia="Arial" w:cs="Arial"/>
          <w:szCs w:val="22"/>
          <w:lang w:eastAsia="es-MX"/>
        </w:rPr>
        <w:t xml:space="preserve"> segundo</w:t>
      </w:r>
      <w:r w:rsidR="00254D75">
        <w:rPr>
          <w:rFonts w:eastAsia="Arial" w:cs="Arial"/>
          <w:szCs w:val="22"/>
          <w:lang w:eastAsia="es-MX"/>
        </w:rPr>
        <w:t xml:space="preserve"> macroproceso</w:t>
      </w:r>
      <w:r w:rsidR="002D0D5C">
        <w:rPr>
          <w:rFonts w:eastAsia="Arial" w:cs="Arial"/>
          <w:szCs w:val="22"/>
          <w:lang w:eastAsia="es-MX"/>
        </w:rPr>
        <w:t xml:space="preserve"> de todo esto.</w:t>
      </w:r>
      <w:r w:rsidR="004A1152">
        <w:rPr>
          <w:rFonts w:eastAsia="Arial" w:cs="Arial"/>
          <w:szCs w:val="22"/>
          <w:lang w:eastAsia="es-MX"/>
        </w:rPr>
        <w:t xml:space="preserve"> </w:t>
      </w:r>
    </w:p>
    <w:p w14:paraId="3CAB099B" w14:textId="77777777" w:rsidR="004A1152" w:rsidRDefault="004A1152" w:rsidP="00B14618">
      <w:pPr>
        <w:tabs>
          <w:tab w:val="left" w:pos="851"/>
        </w:tabs>
        <w:rPr>
          <w:rFonts w:eastAsia="Arial" w:cs="Arial"/>
          <w:szCs w:val="22"/>
          <w:lang w:eastAsia="es-MX"/>
        </w:rPr>
      </w:pPr>
    </w:p>
    <w:p w14:paraId="1E168022" w14:textId="71C4B757" w:rsidR="00EE4A33" w:rsidRDefault="000C6229" w:rsidP="00B14618">
      <w:pPr>
        <w:tabs>
          <w:tab w:val="left" w:pos="851"/>
        </w:tabs>
        <w:rPr>
          <w:rFonts w:eastAsia="Arial" w:cs="Arial"/>
          <w:szCs w:val="22"/>
          <w:lang w:eastAsia="es-MX"/>
        </w:rPr>
      </w:pPr>
      <w:r>
        <w:rPr>
          <w:rFonts w:eastAsia="Arial" w:cs="Arial"/>
          <w:szCs w:val="22"/>
          <w:lang w:eastAsia="es-MX"/>
        </w:rPr>
        <w:t xml:space="preserve">La </w:t>
      </w:r>
      <w:proofErr w:type="gramStart"/>
      <w:r>
        <w:rPr>
          <w:rFonts w:eastAsia="Arial" w:cs="Arial"/>
          <w:szCs w:val="22"/>
          <w:lang w:eastAsia="es-MX"/>
        </w:rPr>
        <w:t>Secretaria Técnica</w:t>
      </w:r>
      <w:proofErr w:type="gramEnd"/>
      <w:r>
        <w:rPr>
          <w:rFonts w:eastAsia="Arial" w:cs="Arial"/>
          <w:szCs w:val="22"/>
          <w:lang w:eastAsia="es-MX"/>
        </w:rPr>
        <w:t xml:space="preserve"> se suma al agradecimiento</w:t>
      </w:r>
      <w:r w:rsidR="0002670E">
        <w:rPr>
          <w:rFonts w:eastAsia="Arial" w:cs="Arial"/>
          <w:szCs w:val="22"/>
          <w:lang w:eastAsia="es-MX"/>
        </w:rPr>
        <w:t xml:space="preserve"> por unirse al grupo específico de trabajo, </w:t>
      </w:r>
      <w:r w:rsidR="00AC74B7">
        <w:rPr>
          <w:rFonts w:eastAsia="Arial" w:cs="Arial"/>
          <w:szCs w:val="22"/>
          <w:lang w:eastAsia="es-MX"/>
        </w:rPr>
        <w:t xml:space="preserve">considera que se ha dialogado como Comisión Ejecutiva. </w:t>
      </w:r>
      <w:r w:rsidR="00EE4A33" w:rsidRPr="00EE4A33">
        <w:rPr>
          <w:rFonts w:eastAsia="Arial" w:cs="Arial"/>
          <w:szCs w:val="22"/>
          <w:lang w:eastAsia="es-MX"/>
        </w:rPr>
        <w:t xml:space="preserve">El tema de seguimiento y </w:t>
      </w:r>
      <w:r w:rsidR="007D59DD" w:rsidRPr="00EE4A33">
        <w:rPr>
          <w:rFonts w:eastAsia="Arial" w:cs="Arial"/>
          <w:szCs w:val="22"/>
          <w:lang w:eastAsia="es-MX"/>
        </w:rPr>
        <w:t>evaluación</w:t>
      </w:r>
      <w:r w:rsidR="00EE4A33">
        <w:rPr>
          <w:rFonts w:eastAsia="Arial" w:cs="Arial"/>
          <w:szCs w:val="22"/>
          <w:lang w:eastAsia="es-MX"/>
        </w:rPr>
        <w:t xml:space="preserve"> se ha desarrollado desde hace varios años para contar con la</w:t>
      </w:r>
      <w:r w:rsidR="00EE4A33" w:rsidRPr="00EE4A33">
        <w:rPr>
          <w:rFonts w:eastAsia="Arial" w:cs="Arial"/>
          <w:szCs w:val="22"/>
          <w:lang w:eastAsia="es-MX"/>
        </w:rPr>
        <w:t xml:space="preserve"> estructura </w:t>
      </w:r>
      <w:r w:rsidR="00EE4A33">
        <w:rPr>
          <w:rFonts w:eastAsia="Arial" w:cs="Arial"/>
          <w:szCs w:val="22"/>
          <w:lang w:eastAsia="es-MX"/>
        </w:rPr>
        <w:t>de las</w:t>
      </w:r>
      <w:r w:rsidR="00EE4A33" w:rsidRPr="00EE4A33">
        <w:rPr>
          <w:rFonts w:eastAsia="Arial" w:cs="Arial"/>
          <w:szCs w:val="22"/>
          <w:lang w:eastAsia="es-MX"/>
        </w:rPr>
        <w:t xml:space="preserve"> rutas críticas, metodologías y procesos. </w:t>
      </w:r>
    </w:p>
    <w:p w14:paraId="522087FA" w14:textId="77777777" w:rsidR="00EE4A33" w:rsidRDefault="00EE4A33" w:rsidP="00B14618">
      <w:pPr>
        <w:tabs>
          <w:tab w:val="left" w:pos="851"/>
        </w:tabs>
        <w:rPr>
          <w:rFonts w:eastAsia="Arial" w:cs="Arial"/>
          <w:szCs w:val="22"/>
          <w:lang w:eastAsia="es-MX"/>
        </w:rPr>
      </w:pPr>
    </w:p>
    <w:p w14:paraId="704E8166" w14:textId="702A8501" w:rsidR="004A1152" w:rsidRDefault="00EE4A33" w:rsidP="00B14618">
      <w:pPr>
        <w:tabs>
          <w:tab w:val="left" w:pos="851"/>
        </w:tabs>
        <w:rPr>
          <w:rFonts w:eastAsia="Arial" w:cs="Arial"/>
          <w:szCs w:val="22"/>
          <w:lang w:eastAsia="es-MX"/>
        </w:rPr>
      </w:pPr>
      <w:r>
        <w:rPr>
          <w:rFonts w:eastAsia="Arial" w:cs="Arial"/>
          <w:szCs w:val="22"/>
          <w:lang w:eastAsia="es-MX"/>
        </w:rPr>
        <w:t xml:space="preserve">Resalta que el </w:t>
      </w:r>
      <w:r w:rsidRPr="00EE4A33">
        <w:rPr>
          <w:rFonts w:eastAsia="Arial" w:cs="Arial"/>
          <w:szCs w:val="22"/>
          <w:lang w:eastAsia="es-MX"/>
        </w:rPr>
        <w:t>objetivo principal es que se entienda que la evaluación será objetiva, científicamente aceptada en su construcción y libre de todo sesgo que pudiera tener la persona que ocupa la Secretaría Ejecutiva en su titularidad</w:t>
      </w:r>
      <w:r w:rsidR="00B54EE7">
        <w:rPr>
          <w:rFonts w:eastAsia="Arial" w:cs="Arial"/>
          <w:szCs w:val="22"/>
          <w:lang w:eastAsia="es-MX"/>
        </w:rPr>
        <w:t>. T</w:t>
      </w:r>
      <w:r w:rsidR="00EF4CF0">
        <w:rPr>
          <w:rFonts w:eastAsia="Arial" w:cs="Arial"/>
          <w:szCs w:val="22"/>
          <w:lang w:eastAsia="es-MX"/>
        </w:rPr>
        <w:t>iene</w:t>
      </w:r>
      <w:r w:rsidRPr="00EE4A33">
        <w:rPr>
          <w:rFonts w:eastAsia="Arial" w:cs="Arial"/>
          <w:szCs w:val="22"/>
          <w:lang w:eastAsia="es-MX"/>
        </w:rPr>
        <w:t xml:space="preserve"> una carga en el diseño, en las propuestas y en las presentaciones </w:t>
      </w:r>
      <w:r w:rsidR="00EF4CF0">
        <w:rPr>
          <w:rFonts w:eastAsia="Arial" w:cs="Arial"/>
          <w:szCs w:val="22"/>
          <w:lang w:eastAsia="es-MX"/>
        </w:rPr>
        <w:t xml:space="preserve">con la decisión final del </w:t>
      </w:r>
      <w:r w:rsidRPr="00EE4A33">
        <w:rPr>
          <w:rFonts w:eastAsia="Arial" w:cs="Arial"/>
          <w:szCs w:val="22"/>
          <w:lang w:eastAsia="es-MX"/>
        </w:rPr>
        <w:t xml:space="preserve">Comité Coordinador, </w:t>
      </w:r>
      <w:r w:rsidR="00EF4CF0">
        <w:rPr>
          <w:rFonts w:eastAsia="Arial" w:cs="Arial"/>
          <w:szCs w:val="22"/>
          <w:lang w:eastAsia="es-MX"/>
        </w:rPr>
        <w:t>tratando de</w:t>
      </w:r>
      <w:r w:rsidRPr="00EE4A33">
        <w:rPr>
          <w:rFonts w:eastAsia="Arial" w:cs="Arial"/>
          <w:szCs w:val="22"/>
          <w:lang w:eastAsia="es-MX"/>
        </w:rPr>
        <w:t xml:space="preserve"> blindar de cualquier inadecuado </w:t>
      </w:r>
      <w:r w:rsidR="00EF4CF0">
        <w:rPr>
          <w:rFonts w:eastAsia="Arial" w:cs="Arial"/>
          <w:szCs w:val="22"/>
          <w:lang w:eastAsia="es-MX"/>
        </w:rPr>
        <w:t xml:space="preserve">tema </w:t>
      </w:r>
      <w:r w:rsidRPr="00EE4A33">
        <w:rPr>
          <w:rFonts w:eastAsia="Arial" w:cs="Arial"/>
          <w:szCs w:val="22"/>
          <w:lang w:eastAsia="es-MX"/>
        </w:rPr>
        <w:t>de discrecionalidad</w:t>
      </w:r>
      <w:r w:rsidR="00EF4CF0">
        <w:rPr>
          <w:rFonts w:eastAsia="Arial" w:cs="Arial"/>
          <w:szCs w:val="22"/>
          <w:lang w:eastAsia="es-MX"/>
        </w:rPr>
        <w:t xml:space="preserve">. </w:t>
      </w:r>
    </w:p>
    <w:p w14:paraId="18749169" w14:textId="77777777" w:rsidR="00EF4CF0" w:rsidRDefault="00EF4CF0" w:rsidP="00B14618">
      <w:pPr>
        <w:tabs>
          <w:tab w:val="left" w:pos="851"/>
        </w:tabs>
        <w:rPr>
          <w:rFonts w:eastAsia="Arial" w:cs="Arial"/>
          <w:szCs w:val="22"/>
          <w:lang w:eastAsia="es-MX"/>
        </w:rPr>
      </w:pPr>
    </w:p>
    <w:p w14:paraId="1DCDD9B6" w14:textId="2A3D5BD8" w:rsidR="00EF4CF0" w:rsidRDefault="00EF4CF0" w:rsidP="00B14618">
      <w:pPr>
        <w:tabs>
          <w:tab w:val="left" w:pos="851"/>
        </w:tabs>
        <w:rPr>
          <w:rFonts w:eastAsia="Arial" w:cs="Arial"/>
          <w:szCs w:val="22"/>
          <w:lang w:eastAsia="es-MX"/>
        </w:rPr>
      </w:pPr>
      <w:r>
        <w:rPr>
          <w:rFonts w:eastAsia="Arial" w:cs="Arial"/>
          <w:szCs w:val="22"/>
          <w:lang w:eastAsia="es-MX"/>
        </w:rPr>
        <w:t xml:space="preserve">Consulta la </w:t>
      </w:r>
      <w:proofErr w:type="gramStart"/>
      <w:r>
        <w:rPr>
          <w:rFonts w:eastAsia="Arial" w:cs="Arial"/>
          <w:szCs w:val="22"/>
          <w:lang w:eastAsia="es-MX"/>
        </w:rPr>
        <w:t>Secretaria Técnica</w:t>
      </w:r>
      <w:proofErr w:type="gramEnd"/>
      <w:r>
        <w:rPr>
          <w:rFonts w:eastAsia="Arial" w:cs="Arial"/>
          <w:szCs w:val="22"/>
          <w:lang w:eastAsia="es-MX"/>
        </w:rPr>
        <w:t xml:space="preserve"> si alguien tiene algún comentario al respecto. Al no haberlo, contin</w:t>
      </w:r>
      <w:r w:rsidR="00B54EE7">
        <w:rPr>
          <w:rFonts w:eastAsia="Arial" w:cs="Arial"/>
          <w:szCs w:val="22"/>
          <w:lang w:eastAsia="es-MX"/>
        </w:rPr>
        <w:t>ú</w:t>
      </w:r>
      <w:r w:rsidR="00B37456">
        <w:rPr>
          <w:rFonts w:eastAsia="Arial" w:cs="Arial"/>
          <w:szCs w:val="22"/>
          <w:lang w:eastAsia="es-MX"/>
        </w:rPr>
        <w:t xml:space="preserve">a con el siguiente punto. </w:t>
      </w:r>
    </w:p>
    <w:p w14:paraId="6164560E" w14:textId="77777777" w:rsidR="00B37456" w:rsidRPr="00132765" w:rsidRDefault="00B37456" w:rsidP="00B14618">
      <w:pPr>
        <w:tabs>
          <w:tab w:val="left" w:pos="851"/>
        </w:tabs>
        <w:rPr>
          <w:rFonts w:eastAsia="Arial" w:cs="Arial"/>
          <w:szCs w:val="22"/>
          <w:lang w:eastAsia="es-MX"/>
        </w:rPr>
      </w:pPr>
    </w:p>
    <w:p w14:paraId="7EC9D873" w14:textId="77777777" w:rsidR="00622191" w:rsidRPr="00132765" w:rsidRDefault="00622191" w:rsidP="00622191">
      <w:pPr>
        <w:rPr>
          <w:rFonts w:eastAsia="Arial" w:cs="Arial"/>
          <w:szCs w:val="22"/>
          <w:lang w:eastAsia="es-MX"/>
        </w:rPr>
      </w:pPr>
    </w:p>
    <w:p w14:paraId="1597D394" w14:textId="77777777" w:rsidR="00637350" w:rsidRPr="00637350" w:rsidRDefault="00637350" w:rsidP="00637350">
      <w:pPr>
        <w:pStyle w:val="Prrafodelista"/>
        <w:numPr>
          <w:ilvl w:val="0"/>
          <w:numId w:val="1"/>
        </w:numPr>
        <w:rPr>
          <w:rFonts w:eastAsia="Arial" w:cs="Arial"/>
          <w:b/>
          <w:bCs/>
          <w:color w:val="006078"/>
          <w:szCs w:val="22"/>
        </w:rPr>
      </w:pPr>
      <w:r w:rsidRPr="00637350">
        <w:rPr>
          <w:rFonts w:eastAsia="Arial" w:cs="Arial"/>
          <w:b/>
          <w:bCs/>
          <w:color w:val="006078"/>
          <w:szCs w:val="22"/>
        </w:rPr>
        <w:t>Presentación y, en su caso, aprobación de la “Propuesta del Anteproyecto de la Metodología de Aprobación de Indicadores para la PEAJAL y los Programas MI-PEAJAL”</w:t>
      </w:r>
    </w:p>
    <w:p w14:paraId="73ADCF6C" w14:textId="77777777" w:rsidR="00637350" w:rsidRDefault="00637350" w:rsidP="00637350">
      <w:pPr>
        <w:pBdr>
          <w:top w:val="nil"/>
          <w:left w:val="nil"/>
          <w:bottom w:val="nil"/>
          <w:right w:val="nil"/>
          <w:between w:val="nil"/>
        </w:pBdr>
        <w:spacing w:after="160"/>
        <w:rPr>
          <w:rFonts w:eastAsia="Arial" w:cs="Arial"/>
          <w:b/>
          <w:bCs/>
          <w:color w:val="006078"/>
          <w:szCs w:val="22"/>
        </w:rPr>
      </w:pPr>
    </w:p>
    <w:p w14:paraId="70D6F6A5" w14:textId="09CA4F0D" w:rsidR="00637350" w:rsidRDefault="00593D75"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Al igual que en el punto anterior, la </w:t>
      </w:r>
      <w:proofErr w:type="gramStart"/>
      <w:r>
        <w:rPr>
          <w:rFonts w:eastAsia="Arial" w:cs="Arial"/>
          <w:szCs w:val="22"/>
          <w:lang w:eastAsia="es-MX"/>
        </w:rPr>
        <w:t>Secretaria Técnica</w:t>
      </w:r>
      <w:proofErr w:type="gramEnd"/>
      <w:r>
        <w:rPr>
          <w:rFonts w:eastAsia="Arial" w:cs="Arial"/>
          <w:szCs w:val="22"/>
          <w:lang w:eastAsia="es-MX"/>
        </w:rPr>
        <w:t xml:space="preserve"> solicita a</w:t>
      </w:r>
      <w:r w:rsidR="00E20D33">
        <w:rPr>
          <w:rFonts w:eastAsia="Arial" w:cs="Arial"/>
          <w:szCs w:val="22"/>
          <w:lang w:eastAsia="es-MX"/>
        </w:rPr>
        <w:t xml:space="preserve"> </w:t>
      </w:r>
      <w:r>
        <w:rPr>
          <w:rFonts w:eastAsia="Arial" w:cs="Arial"/>
          <w:szCs w:val="22"/>
          <w:lang w:eastAsia="es-MX"/>
        </w:rPr>
        <w:t xml:space="preserve">González Ruiz apoyo para el desahogo del presente punto. </w:t>
      </w:r>
    </w:p>
    <w:p w14:paraId="5ECCF2B9" w14:textId="48CD8DE8" w:rsidR="00E63B8C" w:rsidRDefault="00593D75"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González Ruiz</w:t>
      </w:r>
      <w:r w:rsidR="002A7BE3">
        <w:rPr>
          <w:rFonts w:eastAsia="Arial" w:cs="Arial"/>
          <w:szCs w:val="22"/>
          <w:lang w:eastAsia="es-MX"/>
        </w:rPr>
        <w:t xml:space="preserve"> </w:t>
      </w:r>
      <w:r w:rsidR="00003F59">
        <w:rPr>
          <w:rFonts w:eastAsia="Arial" w:cs="Arial"/>
          <w:szCs w:val="22"/>
          <w:lang w:eastAsia="es-MX"/>
        </w:rPr>
        <w:t>menciona que</w:t>
      </w:r>
      <w:r w:rsidR="008C4A4B">
        <w:rPr>
          <w:rFonts w:eastAsia="Arial" w:cs="Arial"/>
          <w:szCs w:val="22"/>
          <w:lang w:eastAsia="es-MX"/>
        </w:rPr>
        <w:t xml:space="preserve"> es parte de la</w:t>
      </w:r>
      <w:r w:rsidR="00003F59">
        <w:rPr>
          <w:rFonts w:eastAsia="Arial" w:cs="Arial"/>
          <w:szCs w:val="22"/>
          <w:lang w:eastAsia="es-MX"/>
        </w:rPr>
        <w:t xml:space="preserve"> </w:t>
      </w:r>
      <w:r w:rsidR="00003F59" w:rsidRPr="00003F59">
        <w:rPr>
          <w:rFonts w:eastAsia="Arial" w:cs="Arial"/>
          <w:szCs w:val="22"/>
          <w:lang w:eastAsia="es-MX"/>
        </w:rPr>
        <w:t>segunda parte del macroproceso</w:t>
      </w:r>
      <w:r w:rsidR="00E20D33">
        <w:rPr>
          <w:rFonts w:eastAsia="Arial" w:cs="Arial"/>
          <w:szCs w:val="22"/>
          <w:lang w:eastAsia="es-MX"/>
        </w:rPr>
        <w:t>, que</w:t>
      </w:r>
      <w:r w:rsidR="00003F59">
        <w:rPr>
          <w:rFonts w:eastAsia="Arial" w:cs="Arial"/>
          <w:szCs w:val="22"/>
          <w:lang w:eastAsia="es-MX"/>
        </w:rPr>
        <w:t xml:space="preserve"> tiene</w:t>
      </w:r>
      <w:r w:rsidR="00003F59" w:rsidRPr="00003F59">
        <w:rPr>
          <w:rFonts w:eastAsia="Arial" w:cs="Arial"/>
          <w:szCs w:val="22"/>
          <w:lang w:eastAsia="es-MX"/>
        </w:rPr>
        <w:t xml:space="preserve"> la selección de indicadores</w:t>
      </w:r>
      <w:r w:rsidR="00E20D33">
        <w:rPr>
          <w:rFonts w:eastAsia="Arial" w:cs="Arial"/>
          <w:szCs w:val="22"/>
          <w:lang w:eastAsia="es-MX"/>
        </w:rPr>
        <w:t>,</w:t>
      </w:r>
      <w:r w:rsidR="00E63B8C">
        <w:rPr>
          <w:rFonts w:eastAsia="Arial" w:cs="Arial"/>
          <w:szCs w:val="22"/>
          <w:lang w:eastAsia="es-MX"/>
        </w:rPr>
        <w:t xml:space="preserve"> y </w:t>
      </w:r>
      <w:r w:rsidR="00003F59" w:rsidRPr="00003F59">
        <w:rPr>
          <w:rFonts w:eastAsia="Arial" w:cs="Arial"/>
          <w:szCs w:val="22"/>
          <w:lang w:eastAsia="es-MX"/>
        </w:rPr>
        <w:t xml:space="preserve">culmina con un anteproyecto de indicadores aprobado por la Secretaría Ejecutiva. Surge </w:t>
      </w:r>
      <w:r w:rsidR="00E63B8C">
        <w:rPr>
          <w:rFonts w:eastAsia="Arial" w:cs="Arial"/>
          <w:szCs w:val="22"/>
          <w:lang w:eastAsia="es-MX"/>
        </w:rPr>
        <w:t>de la</w:t>
      </w:r>
      <w:r w:rsidR="00003F59" w:rsidRPr="00003F59">
        <w:rPr>
          <w:rFonts w:eastAsia="Arial" w:cs="Arial"/>
          <w:szCs w:val="22"/>
          <w:lang w:eastAsia="es-MX"/>
        </w:rPr>
        <w:t xml:space="preserve"> mesa</w:t>
      </w:r>
      <w:r w:rsidR="00E63B8C">
        <w:rPr>
          <w:rFonts w:eastAsia="Arial" w:cs="Arial"/>
          <w:szCs w:val="22"/>
          <w:lang w:eastAsia="es-MX"/>
        </w:rPr>
        <w:t xml:space="preserve"> del</w:t>
      </w:r>
      <w:r w:rsidR="00003F59" w:rsidRPr="00003F59">
        <w:rPr>
          <w:rFonts w:eastAsia="Arial" w:cs="Arial"/>
          <w:szCs w:val="22"/>
          <w:lang w:eastAsia="es-MX"/>
        </w:rPr>
        <w:t xml:space="preserve"> </w:t>
      </w:r>
      <w:r w:rsidR="00E20D33">
        <w:rPr>
          <w:rFonts w:eastAsia="Arial" w:cs="Arial"/>
          <w:szCs w:val="22"/>
          <w:lang w:eastAsia="es-MX"/>
        </w:rPr>
        <w:t>G</w:t>
      </w:r>
      <w:r w:rsidR="00003F59" w:rsidRPr="00003F59">
        <w:rPr>
          <w:rFonts w:eastAsia="Arial" w:cs="Arial"/>
          <w:szCs w:val="22"/>
          <w:lang w:eastAsia="es-MX"/>
        </w:rPr>
        <w:t xml:space="preserve">rupo </w:t>
      </w:r>
      <w:r w:rsidR="00E20D33">
        <w:rPr>
          <w:rFonts w:eastAsia="Arial" w:cs="Arial"/>
          <w:szCs w:val="22"/>
          <w:lang w:eastAsia="es-MX"/>
        </w:rPr>
        <w:t>T</w:t>
      </w:r>
      <w:r w:rsidR="00003F59" w:rsidRPr="00003F59">
        <w:rPr>
          <w:rFonts w:eastAsia="Arial" w:cs="Arial"/>
          <w:szCs w:val="22"/>
          <w:lang w:eastAsia="es-MX"/>
        </w:rPr>
        <w:t xml:space="preserve">écnico de </w:t>
      </w:r>
      <w:r w:rsidR="00E20D33">
        <w:rPr>
          <w:rFonts w:eastAsia="Arial" w:cs="Arial"/>
          <w:szCs w:val="22"/>
          <w:lang w:eastAsia="es-MX"/>
        </w:rPr>
        <w:t>T</w:t>
      </w:r>
      <w:r w:rsidR="00003F59" w:rsidRPr="00003F59">
        <w:rPr>
          <w:rFonts w:eastAsia="Arial" w:cs="Arial"/>
          <w:szCs w:val="22"/>
          <w:lang w:eastAsia="es-MX"/>
        </w:rPr>
        <w:t xml:space="preserve">rabajo que </w:t>
      </w:r>
      <w:r w:rsidR="00E63B8C">
        <w:rPr>
          <w:rFonts w:eastAsia="Arial" w:cs="Arial"/>
          <w:szCs w:val="22"/>
          <w:lang w:eastAsia="es-MX"/>
        </w:rPr>
        <w:t xml:space="preserve">se </w:t>
      </w:r>
      <w:r w:rsidR="00003F59" w:rsidRPr="00003F59">
        <w:rPr>
          <w:rFonts w:eastAsia="Arial" w:cs="Arial"/>
          <w:szCs w:val="22"/>
          <w:lang w:eastAsia="es-MX"/>
        </w:rPr>
        <w:t>reun</w:t>
      </w:r>
      <w:r w:rsidR="00E63B8C">
        <w:rPr>
          <w:rFonts w:eastAsia="Arial" w:cs="Arial"/>
          <w:szCs w:val="22"/>
          <w:lang w:eastAsia="es-MX"/>
        </w:rPr>
        <w:t>ió</w:t>
      </w:r>
      <w:r w:rsidR="00003F59" w:rsidRPr="00003F59">
        <w:rPr>
          <w:rFonts w:eastAsia="Arial" w:cs="Arial"/>
          <w:szCs w:val="22"/>
          <w:lang w:eastAsia="es-MX"/>
        </w:rPr>
        <w:t xml:space="preserve"> </w:t>
      </w:r>
      <w:r w:rsidR="00E63B8C">
        <w:rPr>
          <w:rFonts w:eastAsia="Arial" w:cs="Arial"/>
          <w:szCs w:val="22"/>
          <w:lang w:eastAsia="es-MX"/>
        </w:rPr>
        <w:t>los</w:t>
      </w:r>
      <w:r w:rsidR="00003F59" w:rsidRPr="00003F59">
        <w:rPr>
          <w:rFonts w:eastAsia="Arial" w:cs="Arial"/>
          <w:szCs w:val="22"/>
          <w:lang w:eastAsia="es-MX"/>
        </w:rPr>
        <w:t xml:space="preserve"> meses julio, agosto y septiembre</w:t>
      </w:r>
      <w:r w:rsidR="00E63B8C">
        <w:rPr>
          <w:rFonts w:eastAsia="Arial" w:cs="Arial"/>
          <w:szCs w:val="22"/>
          <w:lang w:eastAsia="es-MX"/>
        </w:rPr>
        <w:t>. En</w:t>
      </w:r>
      <w:r w:rsidR="00003F59" w:rsidRPr="00003F59">
        <w:rPr>
          <w:rFonts w:eastAsia="Arial" w:cs="Arial"/>
          <w:szCs w:val="22"/>
          <w:lang w:eastAsia="es-MX"/>
        </w:rPr>
        <w:t xml:space="preserve"> </w:t>
      </w:r>
      <w:r w:rsidR="00E63B8C">
        <w:rPr>
          <w:rFonts w:eastAsia="Arial" w:cs="Arial"/>
          <w:szCs w:val="22"/>
          <w:lang w:eastAsia="es-MX"/>
        </w:rPr>
        <w:t xml:space="preserve">las </w:t>
      </w:r>
      <w:r w:rsidR="00003F59" w:rsidRPr="00003F59">
        <w:rPr>
          <w:rFonts w:eastAsia="Arial" w:cs="Arial"/>
          <w:szCs w:val="22"/>
          <w:lang w:eastAsia="es-MX"/>
        </w:rPr>
        <w:t xml:space="preserve">sesiones </w:t>
      </w:r>
      <w:r w:rsidR="00E63B8C">
        <w:rPr>
          <w:rFonts w:eastAsia="Arial" w:cs="Arial"/>
          <w:szCs w:val="22"/>
          <w:lang w:eastAsia="es-MX"/>
        </w:rPr>
        <w:t>se platicó</w:t>
      </w:r>
      <w:r w:rsidR="00003F59" w:rsidRPr="00003F59">
        <w:rPr>
          <w:rFonts w:eastAsia="Arial" w:cs="Arial"/>
          <w:szCs w:val="22"/>
          <w:lang w:eastAsia="es-MX"/>
        </w:rPr>
        <w:t xml:space="preserve"> con la Secretaría Ejecutiva de Quintana Roo,</w:t>
      </w:r>
      <w:r w:rsidR="00E63B8C">
        <w:rPr>
          <w:rFonts w:eastAsia="Arial" w:cs="Arial"/>
          <w:szCs w:val="22"/>
          <w:lang w:eastAsia="es-MX"/>
        </w:rPr>
        <w:t xml:space="preserve"> </w:t>
      </w:r>
      <w:r w:rsidR="00003F59" w:rsidRPr="00003F59">
        <w:rPr>
          <w:rFonts w:eastAsia="Arial" w:cs="Arial"/>
          <w:szCs w:val="22"/>
          <w:lang w:eastAsia="es-MX"/>
        </w:rPr>
        <w:t xml:space="preserve">de Aguascalientes y </w:t>
      </w:r>
      <w:r w:rsidR="00E63B8C">
        <w:rPr>
          <w:rFonts w:eastAsia="Arial" w:cs="Arial"/>
          <w:szCs w:val="22"/>
          <w:lang w:eastAsia="es-MX"/>
        </w:rPr>
        <w:t xml:space="preserve">con </w:t>
      </w:r>
      <w:r w:rsidR="00003F59" w:rsidRPr="00003F59">
        <w:rPr>
          <w:rFonts w:eastAsia="Arial" w:cs="Arial"/>
          <w:szCs w:val="22"/>
          <w:lang w:eastAsia="es-MX"/>
        </w:rPr>
        <w:t xml:space="preserve">el CONEVAL. </w:t>
      </w:r>
    </w:p>
    <w:p w14:paraId="3DC7EC3B" w14:textId="10C9DA58" w:rsidR="00593D75" w:rsidRDefault="00E63B8C"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Resalta que,</w:t>
      </w:r>
      <w:r w:rsidR="00003F59" w:rsidRPr="00003F59">
        <w:rPr>
          <w:rFonts w:eastAsia="Arial" w:cs="Arial"/>
          <w:szCs w:val="22"/>
          <w:lang w:eastAsia="es-MX"/>
        </w:rPr>
        <w:t xml:space="preserve"> a partir de </w:t>
      </w:r>
      <w:r>
        <w:rPr>
          <w:rFonts w:eastAsia="Arial" w:cs="Arial"/>
          <w:szCs w:val="22"/>
          <w:lang w:eastAsia="es-MX"/>
        </w:rPr>
        <w:t>dichas</w:t>
      </w:r>
      <w:r w:rsidR="00003F59" w:rsidRPr="00003F59">
        <w:rPr>
          <w:rFonts w:eastAsia="Arial" w:cs="Arial"/>
          <w:szCs w:val="22"/>
          <w:lang w:eastAsia="es-MX"/>
        </w:rPr>
        <w:t xml:space="preserve"> conversaciones</w:t>
      </w:r>
      <w:r w:rsidR="00E20D33">
        <w:rPr>
          <w:rFonts w:eastAsia="Arial" w:cs="Arial"/>
          <w:szCs w:val="22"/>
          <w:lang w:eastAsia="es-MX"/>
        </w:rPr>
        <w:t>,</w:t>
      </w:r>
      <w:r w:rsidR="00003F59" w:rsidRPr="00003F59">
        <w:rPr>
          <w:rFonts w:eastAsia="Arial" w:cs="Arial"/>
          <w:szCs w:val="22"/>
          <w:lang w:eastAsia="es-MX"/>
        </w:rPr>
        <w:t xml:space="preserve"> </w:t>
      </w:r>
      <w:r w:rsidR="00CD77BA">
        <w:rPr>
          <w:rFonts w:eastAsia="Arial" w:cs="Arial"/>
          <w:szCs w:val="22"/>
          <w:lang w:eastAsia="es-MX"/>
        </w:rPr>
        <w:t>se detectaron cuestiones de mejora en</w:t>
      </w:r>
      <w:r w:rsidR="00003F59" w:rsidRPr="00003F59">
        <w:rPr>
          <w:rFonts w:eastAsia="Arial" w:cs="Arial"/>
          <w:szCs w:val="22"/>
          <w:lang w:eastAsia="es-MX"/>
        </w:rPr>
        <w:t xml:space="preserve"> la propia metodología</w:t>
      </w:r>
      <w:r w:rsidR="00CD77BA">
        <w:rPr>
          <w:rFonts w:eastAsia="Arial" w:cs="Arial"/>
          <w:szCs w:val="22"/>
          <w:lang w:eastAsia="es-MX"/>
        </w:rPr>
        <w:t>,</w:t>
      </w:r>
      <w:r w:rsidR="00003F59" w:rsidRPr="00003F59">
        <w:rPr>
          <w:rFonts w:eastAsia="Arial" w:cs="Arial"/>
          <w:szCs w:val="22"/>
          <w:lang w:eastAsia="es-MX"/>
        </w:rPr>
        <w:t xml:space="preserve"> que </w:t>
      </w:r>
      <w:r w:rsidR="00CD77BA">
        <w:rPr>
          <w:rFonts w:eastAsia="Arial" w:cs="Arial"/>
          <w:szCs w:val="22"/>
          <w:lang w:eastAsia="es-MX"/>
        </w:rPr>
        <w:t xml:space="preserve">se </w:t>
      </w:r>
      <w:r w:rsidR="00003F59" w:rsidRPr="00003F59">
        <w:rPr>
          <w:rFonts w:eastAsia="Arial" w:cs="Arial"/>
          <w:szCs w:val="22"/>
          <w:lang w:eastAsia="es-MX"/>
        </w:rPr>
        <w:t>pone a consideración</w:t>
      </w:r>
      <w:r w:rsidR="00CD77BA">
        <w:rPr>
          <w:rFonts w:eastAsia="Arial" w:cs="Arial"/>
          <w:szCs w:val="22"/>
          <w:lang w:eastAsia="es-MX"/>
        </w:rPr>
        <w:t>,</w:t>
      </w:r>
      <w:r w:rsidR="00003F59" w:rsidRPr="00003F59">
        <w:rPr>
          <w:rFonts w:eastAsia="Arial" w:cs="Arial"/>
          <w:szCs w:val="22"/>
          <w:lang w:eastAsia="es-MX"/>
        </w:rPr>
        <w:t xml:space="preserve"> </w:t>
      </w:r>
      <w:r w:rsidR="00CD77BA">
        <w:rPr>
          <w:rFonts w:eastAsia="Arial" w:cs="Arial"/>
          <w:szCs w:val="22"/>
          <w:lang w:eastAsia="es-MX"/>
        </w:rPr>
        <w:t xml:space="preserve">mismas que se integraron en el </w:t>
      </w:r>
      <w:r w:rsidR="00003F59" w:rsidRPr="00003F59">
        <w:rPr>
          <w:rFonts w:eastAsia="Arial" w:cs="Arial"/>
          <w:szCs w:val="22"/>
          <w:lang w:eastAsia="es-MX"/>
        </w:rPr>
        <w:t>documento</w:t>
      </w:r>
      <w:r w:rsidR="00CD77BA">
        <w:rPr>
          <w:rFonts w:eastAsia="Arial" w:cs="Arial"/>
          <w:szCs w:val="22"/>
          <w:lang w:eastAsia="es-MX"/>
        </w:rPr>
        <w:t xml:space="preserve">. </w:t>
      </w:r>
      <w:r w:rsidR="00207063">
        <w:rPr>
          <w:rFonts w:eastAsia="Arial" w:cs="Arial"/>
          <w:szCs w:val="22"/>
          <w:lang w:eastAsia="es-MX"/>
        </w:rPr>
        <w:t xml:space="preserve">Los </w:t>
      </w:r>
      <w:r w:rsidR="00207063" w:rsidRPr="00003F59">
        <w:rPr>
          <w:rFonts w:eastAsia="Arial" w:cs="Arial"/>
          <w:szCs w:val="22"/>
          <w:lang w:eastAsia="es-MX"/>
        </w:rPr>
        <w:t xml:space="preserve">principales retos </w:t>
      </w:r>
      <w:r w:rsidR="00207063">
        <w:rPr>
          <w:rFonts w:eastAsia="Arial" w:cs="Arial"/>
          <w:szCs w:val="22"/>
          <w:lang w:eastAsia="es-MX"/>
        </w:rPr>
        <w:t>planteados</w:t>
      </w:r>
      <w:r w:rsidR="00207063" w:rsidRPr="00003F59">
        <w:rPr>
          <w:rFonts w:eastAsia="Arial" w:cs="Arial"/>
          <w:szCs w:val="22"/>
          <w:lang w:eastAsia="es-MX"/>
        </w:rPr>
        <w:t xml:space="preserve"> en </w:t>
      </w:r>
      <w:r w:rsidR="00207063">
        <w:rPr>
          <w:rFonts w:eastAsia="Arial" w:cs="Arial"/>
          <w:szCs w:val="22"/>
          <w:lang w:eastAsia="es-MX"/>
        </w:rPr>
        <w:t>dichas</w:t>
      </w:r>
      <w:r w:rsidR="00207063" w:rsidRPr="00003F59">
        <w:rPr>
          <w:rFonts w:eastAsia="Arial" w:cs="Arial"/>
          <w:szCs w:val="22"/>
          <w:lang w:eastAsia="es-MX"/>
        </w:rPr>
        <w:t xml:space="preserve"> r</w:t>
      </w:r>
      <w:r w:rsidR="00207063">
        <w:rPr>
          <w:rFonts w:eastAsia="Arial" w:cs="Arial"/>
          <w:szCs w:val="22"/>
          <w:lang w:eastAsia="es-MX"/>
        </w:rPr>
        <w:t>euniones fueron</w:t>
      </w:r>
      <w:r w:rsidR="00AB75B7">
        <w:rPr>
          <w:rFonts w:eastAsia="Arial" w:cs="Arial"/>
          <w:szCs w:val="22"/>
          <w:lang w:eastAsia="es-MX"/>
        </w:rPr>
        <w:t>, el</w:t>
      </w:r>
      <w:r w:rsidR="00003F59" w:rsidRPr="00003F59">
        <w:rPr>
          <w:rFonts w:eastAsia="Arial" w:cs="Arial"/>
          <w:szCs w:val="22"/>
          <w:lang w:eastAsia="es-MX"/>
        </w:rPr>
        <w:t xml:space="preserve"> primero</w:t>
      </w:r>
      <w:r w:rsidR="00E20D33">
        <w:rPr>
          <w:rFonts w:eastAsia="Arial" w:cs="Arial"/>
          <w:szCs w:val="22"/>
          <w:lang w:eastAsia="es-MX"/>
        </w:rPr>
        <w:t>, que</w:t>
      </w:r>
      <w:r w:rsidR="00AB75B7">
        <w:rPr>
          <w:rFonts w:eastAsia="Arial" w:cs="Arial"/>
          <w:szCs w:val="22"/>
          <w:lang w:eastAsia="es-MX"/>
        </w:rPr>
        <w:t xml:space="preserve"> es</w:t>
      </w:r>
      <w:r w:rsidR="00003F59" w:rsidRPr="00003F59">
        <w:rPr>
          <w:rFonts w:eastAsia="Arial" w:cs="Arial"/>
          <w:szCs w:val="22"/>
          <w:lang w:eastAsia="es-MX"/>
        </w:rPr>
        <w:t xml:space="preserve"> indispensable la búsqueda de consensos de los responsables de los indicadores y es un punto nodal en la de selección de indicadores y en la propia metodología buscar consensos.</w:t>
      </w:r>
    </w:p>
    <w:p w14:paraId="3879DAF4" w14:textId="2ACA2C60" w:rsidR="00AB75B7" w:rsidRDefault="00AD50F0" w:rsidP="00637350">
      <w:pPr>
        <w:pBdr>
          <w:top w:val="nil"/>
          <w:left w:val="nil"/>
          <w:bottom w:val="nil"/>
          <w:right w:val="nil"/>
          <w:between w:val="nil"/>
        </w:pBdr>
        <w:spacing w:after="160"/>
        <w:rPr>
          <w:rFonts w:eastAsia="Arial" w:cs="Arial"/>
          <w:szCs w:val="22"/>
          <w:lang w:eastAsia="es-MX"/>
        </w:rPr>
      </w:pPr>
      <w:r w:rsidRPr="00AD50F0">
        <w:rPr>
          <w:rFonts w:eastAsia="Arial" w:cs="Arial"/>
          <w:szCs w:val="22"/>
          <w:lang w:eastAsia="es-MX"/>
        </w:rPr>
        <w:t xml:space="preserve">El segundo gran reto </w:t>
      </w:r>
      <w:r w:rsidR="00207063">
        <w:rPr>
          <w:rFonts w:eastAsia="Arial" w:cs="Arial"/>
          <w:szCs w:val="22"/>
          <w:lang w:eastAsia="es-MX"/>
        </w:rPr>
        <w:t xml:space="preserve">en </w:t>
      </w:r>
      <w:r w:rsidRPr="00AD50F0">
        <w:rPr>
          <w:rFonts w:eastAsia="Arial" w:cs="Arial"/>
          <w:szCs w:val="22"/>
          <w:lang w:eastAsia="es-MX"/>
        </w:rPr>
        <w:t>las Secretarías Ejecutivas con las que</w:t>
      </w:r>
      <w:r w:rsidR="00207063">
        <w:rPr>
          <w:rFonts w:eastAsia="Arial" w:cs="Arial"/>
          <w:szCs w:val="22"/>
          <w:lang w:eastAsia="es-MX"/>
        </w:rPr>
        <w:t xml:space="preserve"> se conversó</w:t>
      </w:r>
      <w:r w:rsidRPr="00AD50F0">
        <w:rPr>
          <w:rFonts w:eastAsia="Arial" w:cs="Arial"/>
          <w:szCs w:val="22"/>
          <w:lang w:eastAsia="es-MX"/>
        </w:rPr>
        <w:t>, e</w:t>
      </w:r>
      <w:r w:rsidR="00207063">
        <w:rPr>
          <w:rFonts w:eastAsia="Arial" w:cs="Arial"/>
          <w:szCs w:val="22"/>
          <w:lang w:eastAsia="es-MX"/>
        </w:rPr>
        <w:t xml:space="preserve">s buscar que los </w:t>
      </w:r>
      <w:r w:rsidRPr="00AD50F0">
        <w:rPr>
          <w:rFonts w:eastAsia="Arial" w:cs="Arial"/>
          <w:szCs w:val="22"/>
          <w:lang w:eastAsia="es-MX"/>
        </w:rPr>
        <w:t xml:space="preserve">indicadores representen la magnitud de los esfuerzos institucionales, que estén contextualizados y que sean específicos para medir el control de la corrupción a nivel subnacional. Finalmente, CONEVAL </w:t>
      </w:r>
      <w:r w:rsidR="006D4DA5">
        <w:rPr>
          <w:rFonts w:eastAsia="Arial" w:cs="Arial"/>
          <w:szCs w:val="22"/>
          <w:lang w:eastAsia="es-MX"/>
        </w:rPr>
        <w:t>no tiene</w:t>
      </w:r>
      <w:r w:rsidRPr="00AD50F0">
        <w:rPr>
          <w:rFonts w:eastAsia="Arial" w:cs="Arial"/>
          <w:szCs w:val="22"/>
          <w:lang w:eastAsia="es-MX"/>
        </w:rPr>
        <w:t xml:space="preserve"> documentado otro esfuerzo de replicar la metodología, </w:t>
      </w:r>
      <w:r w:rsidR="00E20D33">
        <w:rPr>
          <w:rFonts w:eastAsia="Arial" w:cs="Arial"/>
          <w:szCs w:val="22"/>
          <w:lang w:eastAsia="es-MX"/>
        </w:rPr>
        <w:t xml:space="preserve">y Jalisco </w:t>
      </w:r>
      <w:r w:rsidR="006D4DA5">
        <w:rPr>
          <w:rFonts w:eastAsia="Arial" w:cs="Arial"/>
          <w:szCs w:val="22"/>
          <w:lang w:eastAsia="es-MX"/>
        </w:rPr>
        <w:t>sería</w:t>
      </w:r>
      <w:r w:rsidRPr="00AD50F0">
        <w:rPr>
          <w:rFonts w:eastAsia="Arial" w:cs="Arial"/>
          <w:szCs w:val="22"/>
          <w:lang w:eastAsia="es-MX"/>
        </w:rPr>
        <w:t xml:space="preserve"> la primera entidad federativa en replicar la metodología de aprobación indicadores</w:t>
      </w:r>
      <w:r w:rsidR="00E20D33">
        <w:rPr>
          <w:rFonts w:eastAsia="Arial" w:cs="Arial"/>
          <w:szCs w:val="22"/>
          <w:lang w:eastAsia="es-MX"/>
        </w:rPr>
        <w:t>, y</w:t>
      </w:r>
      <w:r w:rsidRPr="00AD50F0">
        <w:rPr>
          <w:rFonts w:eastAsia="Arial" w:cs="Arial"/>
          <w:szCs w:val="22"/>
          <w:lang w:eastAsia="es-MX"/>
        </w:rPr>
        <w:t xml:space="preserve"> sería algo importante si se logra implementar</w:t>
      </w:r>
      <w:r w:rsidR="006D4DA5">
        <w:rPr>
          <w:rFonts w:eastAsia="Arial" w:cs="Arial"/>
          <w:szCs w:val="22"/>
          <w:lang w:eastAsia="es-MX"/>
        </w:rPr>
        <w:t xml:space="preserve">. </w:t>
      </w:r>
    </w:p>
    <w:p w14:paraId="058651F2" w14:textId="61721DAE" w:rsidR="00F85E6B" w:rsidRDefault="00FA61E1"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González Ruiz </w:t>
      </w:r>
      <w:r w:rsidR="00C41BFF">
        <w:rPr>
          <w:rFonts w:eastAsia="Arial" w:cs="Arial"/>
          <w:szCs w:val="22"/>
          <w:lang w:eastAsia="es-MX"/>
        </w:rPr>
        <w:t>resalta la importancia</w:t>
      </w:r>
      <w:r w:rsidRPr="00FA61E1">
        <w:rPr>
          <w:rFonts w:eastAsia="Arial" w:cs="Arial"/>
          <w:szCs w:val="22"/>
          <w:lang w:eastAsia="es-MX"/>
        </w:rPr>
        <w:t xml:space="preserve"> de la replicabilidad y </w:t>
      </w:r>
      <w:r w:rsidR="00C41BFF">
        <w:rPr>
          <w:rFonts w:eastAsia="Arial" w:cs="Arial"/>
          <w:szCs w:val="22"/>
          <w:lang w:eastAsia="es-MX"/>
        </w:rPr>
        <w:t>de</w:t>
      </w:r>
      <w:r w:rsidRPr="00FA61E1">
        <w:rPr>
          <w:rFonts w:eastAsia="Arial" w:cs="Arial"/>
          <w:szCs w:val="22"/>
          <w:lang w:eastAsia="es-MX"/>
        </w:rPr>
        <w:t xml:space="preserve"> contextualizar</w:t>
      </w:r>
      <w:r w:rsidR="00C41BFF">
        <w:rPr>
          <w:rFonts w:eastAsia="Arial" w:cs="Arial"/>
          <w:szCs w:val="22"/>
          <w:lang w:eastAsia="es-MX"/>
        </w:rPr>
        <w:t xml:space="preserve"> </w:t>
      </w:r>
      <w:r w:rsidR="00017625">
        <w:rPr>
          <w:rFonts w:eastAsia="Arial" w:cs="Arial"/>
          <w:szCs w:val="22"/>
          <w:lang w:eastAsia="es-MX"/>
        </w:rPr>
        <w:t>esta</w:t>
      </w:r>
      <w:r w:rsidRPr="00FA61E1">
        <w:rPr>
          <w:rFonts w:eastAsia="Arial" w:cs="Arial"/>
          <w:szCs w:val="22"/>
          <w:lang w:eastAsia="es-MX"/>
        </w:rPr>
        <w:t xml:space="preserve"> versión de la metodología</w:t>
      </w:r>
      <w:r w:rsidR="008E37F3">
        <w:rPr>
          <w:rFonts w:eastAsia="Arial" w:cs="Arial"/>
          <w:szCs w:val="22"/>
          <w:lang w:eastAsia="es-MX"/>
        </w:rPr>
        <w:t>. S</w:t>
      </w:r>
      <w:r w:rsidR="00C41BFF">
        <w:rPr>
          <w:rFonts w:eastAsia="Arial" w:cs="Arial"/>
          <w:szCs w:val="22"/>
          <w:lang w:eastAsia="es-MX"/>
        </w:rPr>
        <w:t>e debe estar conscientes de la</w:t>
      </w:r>
      <w:r w:rsidRPr="00FA61E1">
        <w:rPr>
          <w:rFonts w:eastAsia="Arial" w:cs="Arial"/>
          <w:szCs w:val="22"/>
          <w:lang w:eastAsia="es-MX"/>
        </w:rPr>
        <w:t xml:space="preserve"> utilidad que brinda, la objetividad que </w:t>
      </w:r>
      <w:r w:rsidR="00C41BFF">
        <w:rPr>
          <w:rFonts w:eastAsia="Arial" w:cs="Arial"/>
          <w:szCs w:val="22"/>
          <w:lang w:eastAsia="es-MX"/>
        </w:rPr>
        <w:t xml:space="preserve">se </w:t>
      </w:r>
      <w:r w:rsidRPr="00FA61E1">
        <w:rPr>
          <w:rFonts w:eastAsia="Arial" w:cs="Arial"/>
          <w:szCs w:val="22"/>
          <w:lang w:eastAsia="es-MX"/>
        </w:rPr>
        <w:lastRenderedPageBreak/>
        <w:t>p</w:t>
      </w:r>
      <w:r w:rsidR="00C41BFF">
        <w:rPr>
          <w:rFonts w:eastAsia="Arial" w:cs="Arial"/>
          <w:szCs w:val="22"/>
          <w:lang w:eastAsia="es-MX"/>
        </w:rPr>
        <w:t>ueda</w:t>
      </w:r>
      <w:r w:rsidRPr="00FA61E1">
        <w:rPr>
          <w:rFonts w:eastAsia="Arial" w:cs="Arial"/>
          <w:szCs w:val="22"/>
          <w:lang w:eastAsia="es-MX"/>
        </w:rPr>
        <w:t xml:space="preserve"> brindar al momento de diseñar los indicadores</w:t>
      </w:r>
      <w:r w:rsidR="00AD08F4">
        <w:rPr>
          <w:rFonts w:eastAsia="Arial" w:cs="Arial"/>
          <w:szCs w:val="22"/>
          <w:lang w:eastAsia="es-MX"/>
        </w:rPr>
        <w:t xml:space="preserve"> y</w:t>
      </w:r>
      <w:r w:rsidRPr="00FA61E1">
        <w:rPr>
          <w:rFonts w:eastAsia="Arial" w:cs="Arial"/>
          <w:szCs w:val="22"/>
          <w:lang w:eastAsia="es-MX"/>
        </w:rPr>
        <w:t xml:space="preserve"> la factibilidad</w:t>
      </w:r>
      <w:r w:rsidR="00AD08F4">
        <w:rPr>
          <w:rFonts w:eastAsia="Arial" w:cs="Arial"/>
          <w:szCs w:val="22"/>
          <w:lang w:eastAsia="es-MX"/>
        </w:rPr>
        <w:t xml:space="preserve"> </w:t>
      </w:r>
      <w:r w:rsidRPr="00FA61E1">
        <w:rPr>
          <w:rFonts w:eastAsia="Arial" w:cs="Arial"/>
          <w:szCs w:val="22"/>
          <w:lang w:eastAsia="es-MX"/>
        </w:rPr>
        <w:t>de la metodología</w:t>
      </w:r>
      <w:r w:rsidR="008E37F3">
        <w:rPr>
          <w:rFonts w:eastAsia="Arial" w:cs="Arial"/>
          <w:szCs w:val="22"/>
          <w:lang w:eastAsia="es-MX"/>
        </w:rPr>
        <w:t>,</w:t>
      </w:r>
      <w:r w:rsidRPr="00FA61E1">
        <w:rPr>
          <w:rFonts w:eastAsia="Arial" w:cs="Arial"/>
          <w:szCs w:val="22"/>
          <w:lang w:eastAsia="es-MX"/>
        </w:rPr>
        <w:t xml:space="preserve"> y </w:t>
      </w:r>
      <w:r w:rsidR="00AD08F4">
        <w:rPr>
          <w:rFonts w:eastAsia="Arial" w:cs="Arial"/>
          <w:szCs w:val="22"/>
          <w:lang w:eastAsia="es-MX"/>
        </w:rPr>
        <w:t>fue</w:t>
      </w:r>
      <w:r w:rsidRPr="00FA61E1">
        <w:rPr>
          <w:rFonts w:eastAsia="Arial" w:cs="Arial"/>
          <w:szCs w:val="22"/>
          <w:lang w:eastAsia="es-MX"/>
        </w:rPr>
        <w:t xml:space="preserve"> algo que</w:t>
      </w:r>
      <w:r w:rsidR="00AD08F4">
        <w:rPr>
          <w:rFonts w:eastAsia="Arial" w:cs="Arial"/>
          <w:szCs w:val="22"/>
          <w:lang w:eastAsia="es-MX"/>
        </w:rPr>
        <w:t xml:space="preserve"> se </w:t>
      </w:r>
      <w:r w:rsidRPr="00FA61E1">
        <w:rPr>
          <w:rFonts w:eastAsia="Arial" w:cs="Arial"/>
          <w:szCs w:val="22"/>
          <w:lang w:eastAsia="es-MX"/>
        </w:rPr>
        <w:t>platic</w:t>
      </w:r>
      <w:r w:rsidR="00AD08F4">
        <w:rPr>
          <w:rFonts w:eastAsia="Arial" w:cs="Arial"/>
          <w:szCs w:val="22"/>
          <w:lang w:eastAsia="es-MX"/>
        </w:rPr>
        <w:t>ó</w:t>
      </w:r>
      <w:r w:rsidRPr="00FA61E1">
        <w:rPr>
          <w:rFonts w:eastAsia="Arial" w:cs="Arial"/>
          <w:szCs w:val="22"/>
          <w:lang w:eastAsia="es-MX"/>
        </w:rPr>
        <w:t xml:space="preserve"> en el grupo. </w:t>
      </w:r>
    </w:p>
    <w:p w14:paraId="5335D27C" w14:textId="71E980EA" w:rsidR="007D75FF" w:rsidRDefault="00FA61E1" w:rsidP="00637350">
      <w:pPr>
        <w:pBdr>
          <w:top w:val="nil"/>
          <w:left w:val="nil"/>
          <w:bottom w:val="nil"/>
          <w:right w:val="nil"/>
          <w:between w:val="nil"/>
        </w:pBdr>
        <w:spacing w:after="160"/>
        <w:rPr>
          <w:rFonts w:eastAsia="Arial" w:cs="Arial"/>
          <w:szCs w:val="22"/>
          <w:lang w:eastAsia="es-MX"/>
        </w:rPr>
      </w:pPr>
      <w:r w:rsidRPr="00FA61E1">
        <w:rPr>
          <w:rFonts w:eastAsia="Arial" w:cs="Arial"/>
          <w:szCs w:val="22"/>
          <w:lang w:eastAsia="es-MX"/>
        </w:rPr>
        <w:t xml:space="preserve">La metodología </w:t>
      </w:r>
      <w:r w:rsidR="00F85E6B">
        <w:rPr>
          <w:rFonts w:eastAsia="Arial" w:cs="Arial"/>
          <w:szCs w:val="22"/>
          <w:lang w:eastAsia="es-MX"/>
        </w:rPr>
        <w:t>requiere</w:t>
      </w:r>
      <w:r w:rsidRPr="00FA61E1">
        <w:rPr>
          <w:rFonts w:eastAsia="Arial" w:cs="Arial"/>
          <w:szCs w:val="22"/>
          <w:lang w:eastAsia="es-MX"/>
        </w:rPr>
        <w:t xml:space="preserve"> tener mesas de trabajo, </w:t>
      </w:r>
      <w:r w:rsidR="00F85E6B">
        <w:rPr>
          <w:rFonts w:eastAsia="Arial" w:cs="Arial"/>
          <w:szCs w:val="22"/>
          <w:lang w:eastAsia="es-MX"/>
        </w:rPr>
        <w:t xml:space="preserve">llamadas </w:t>
      </w:r>
      <w:r w:rsidRPr="00FA61E1">
        <w:rPr>
          <w:rFonts w:eastAsia="Arial" w:cs="Arial"/>
          <w:szCs w:val="22"/>
          <w:lang w:eastAsia="es-MX"/>
        </w:rPr>
        <w:t>“</w:t>
      </w:r>
      <w:r w:rsidR="007D75FF">
        <w:rPr>
          <w:rFonts w:eastAsia="Arial" w:cs="Arial"/>
          <w:szCs w:val="22"/>
          <w:lang w:eastAsia="es-MX"/>
        </w:rPr>
        <w:t>METRI</w:t>
      </w:r>
      <w:r w:rsidRPr="00FA61E1">
        <w:rPr>
          <w:rFonts w:eastAsia="Arial" w:cs="Arial"/>
          <w:szCs w:val="22"/>
          <w:lang w:eastAsia="es-MX"/>
        </w:rPr>
        <w:t>”</w:t>
      </w:r>
      <w:r w:rsidR="008E37F3">
        <w:rPr>
          <w:rFonts w:eastAsia="Arial" w:cs="Arial"/>
          <w:szCs w:val="22"/>
          <w:lang w:eastAsia="es-MX"/>
        </w:rPr>
        <w:t>,</w:t>
      </w:r>
      <w:r w:rsidRPr="00FA61E1">
        <w:rPr>
          <w:rFonts w:eastAsia="Arial" w:cs="Arial"/>
          <w:szCs w:val="22"/>
          <w:lang w:eastAsia="es-MX"/>
        </w:rPr>
        <w:t xml:space="preserve"> dentro de la metodología</w:t>
      </w:r>
      <w:r w:rsidR="008E37F3">
        <w:rPr>
          <w:rFonts w:eastAsia="Arial" w:cs="Arial"/>
          <w:szCs w:val="22"/>
          <w:lang w:eastAsia="es-MX"/>
        </w:rPr>
        <w:t xml:space="preserve">; </w:t>
      </w:r>
      <w:r w:rsidR="00F85E6B">
        <w:rPr>
          <w:rFonts w:eastAsia="Arial" w:cs="Arial"/>
          <w:szCs w:val="22"/>
          <w:lang w:eastAsia="es-MX"/>
        </w:rPr>
        <w:t>reitera que se debe estar</w:t>
      </w:r>
      <w:r w:rsidRPr="00FA61E1">
        <w:rPr>
          <w:rFonts w:eastAsia="Arial" w:cs="Arial"/>
          <w:szCs w:val="22"/>
          <w:lang w:eastAsia="es-MX"/>
        </w:rPr>
        <w:t xml:space="preserve"> cons</w:t>
      </w:r>
      <w:r w:rsidR="00F85E6B">
        <w:rPr>
          <w:rFonts w:eastAsia="Arial" w:cs="Arial"/>
          <w:szCs w:val="22"/>
          <w:lang w:eastAsia="es-MX"/>
        </w:rPr>
        <w:t>c</w:t>
      </w:r>
      <w:r w:rsidRPr="00FA61E1">
        <w:rPr>
          <w:rFonts w:eastAsia="Arial" w:cs="Arial"/>
          <w:szCs w:val="22"/>
          <w:lang w:eastAsia="es-MX"/>
        </w:rPr>
        <w:t>iente de que lleva costos y tener una mesa dedicada a la pertinencia temática y otra a factibilidad técnica</w:t>
      </w:r>
      <w:r w:rsidR="008E37F3">
        <w:rPr>
          <w:rFonts w:eastAsia="Arial" w:cs="Arial"/>
          <w:szCs w:val="22"/>
          <w:lang w:eastAsia="es-MX"/>
        </w:rPr>
        <w:t>, en la que</w:t>
      </w:r>
      <w:r w:rsidRPr="00FA61E1">
        <w:rPr>
          <w:rFonts w:eastAsia="Arial" w:cs="Arial"/>
          <w:szCs w:val="22"/>
          <w:lang w:eastAsia="es-MX"/>
        </w:rPr>
        <w:t xml:space="preserve"> </w:t>
      </w:r>
      <w:r w:rsidR="00F85E6B">
        <w:rPr>
          <w:rFonts w:eastAsia="Arial" w:cs="Arial"/>
          <w:szCs w:val="22"/>
          <w:lang w:eastAsia="es-MX"/>
        </w:rPr>
        <w:t>se</w:t>
      </w:r>
      <w:r w:rsidRPr="00FA61E1">
        <w:rPr>
          <w:rFonts w:eastAsia="Arial" w:cs="Arial"/>
          <w:szCs w:val="22"/>
          <w:lang w:eastAsia="es-MX"/>
        </w:rPr>
        <w:t xml:space="preserve"> inclu</w:t>
      </w:r>
      <w:r w:rsidR="007D75FF">
        <w:rPr>
          <w:rFonts w:eastAsia="Arial" w:cs="Arial"/>
          <w:szCs w:val="22"/>
          <w:lang w:eastAsia="es-MX"/>
        </w:rPr>
        <w:t>yen</w:t>
      </w:r>
      <w:r w:rsidRPr="00FA61E1">
        <w:rPr>
          <w:rFonts w:eastAsia="Arial" w:cs="Arial"/>
          <w:szCs w:val="22"/>
          <w:lang w:eastAsia="es-MX"/>
        </w:rPr>
        <w:t xml:space="preserve"> costos</w:t>
      </w:r>
      <w:r w:rsidR="007D75FF">
        <w:rPr>
          <w:rFonts w:eastAsia="Arial" w:cs="Arial"/>
          <w:szCs w:val="22"/>
          <w:lang w:eastAsia="es-MX"/>
        </w:rPr>
        <w:t xml:space="preserve">. </w:t>
      </w:r>
    </w:p>
    <w:p w14:paraId="41DEBBD3" w14:textId="7C73D0D9" w:rsidR="006D4DA5" w:rsidRDefault="007D75FF"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S</w:t>
      </w:r>
      <w:r w:rsidR="00FA61E1" w:rsidRPr="00FA61E1">
        <w:rPr>
          <w:rFonts w:eastAsia="Arial" w:cs="Arial"/>
          <w:szCs w:val="22"/>
          <w:lang w:eastAsia="es-MX"/>
        </w:rPr>
        <w:t xml:space="preserve">e definirá posteriormente quiénes integrarán las mesas de METRI, </w:t>
      </w:r>
      <w:r>
        <w:rPr>
          <w:rFonts w:eastAsia="Arial" w:cs="Arial"/>
          <w:szCs w:val="22"/>
          <w:lang w:eastAsia="es-MX"/>
        </w:rPr>
        <w:t>con</w:t>
      </w:r>
      <w:r w:rsidR="00FA61E1" w:rsidRPr="00FA61E1">
        <w:rPr>
          <w:rFonts w:eastAsia="Arial" w:cs="Arial"/>
          <w:szCs w:val="22"/>
          <w:lang w:eastAsia="es-MX"/>
        </w:rPr>
        <w:t xml:space="preserve"> el presupuesto que será aprobado y las adecuaciones que en su caso se podrían desarrollar el próximo año</w:t>
      </w:r>
      <w:r w:rsidR="008E37F3">
        <w:rPr>
          <w:rFonts w:eastAsia="Arial" w:cs="Arial"/>
          <w:szCs w:val="22"/>
          <w:lang w:eastAsia="es-MX"/>
        </w:rPr>
        <w:t>.</w:t>
      </w:r>
      <w:r w:rsidR="00FA61E1" w:rsidRPr="00FA61E1">
        <w:rPr>
          <w:rFonts w:eastAsia="Arial" w:cs="Arial"/>
          <w:szCs w:val="22"/>
          <w:lang w:eastAsia="es-MX"/>
        </w:rPr>
        <w:t xml:space="preserve"> </w:t>
      </w:r>
      <w:r w:rsidR="008E37F3">
        <w:rPr>
          <w:rFonts w:eastAsia="Arial" w:cs="Arial"/>
          <w:szCs w:val="22"/>
          <w:lang w:eastAsia="es-MX"/>
        </w:rPr>
        <w:t>C</w:t>
      </w:r>
      <w:r>
        <w:rPr>
          <w:rFonts w:eastAsia="Arial" w:cs="Arial"/>
          <w:szCs w:val="22"/>
          <w:lang w:eastAsia="es-MX"/>
        </w:rPr>
        <w:t xml:space="preserve">onsidera </w:t>
      </w:r>
      <w:r w:rsidR="00FA61E1" w:rsidRPr="00FA61E1">
        <w:rPr>
          <w:rFonts w:eastAsia="Arial" w:cs="Arial"/>
          <w:szCs w:val="22"/>
          <w:lang w:eastAsia="es-MX"/>
        </w:rPr>
        <w:t xml:space="preserve">que la metodología </w:t>
      </w:r>
      <w:r w:rsidR="00FB6E57">
        <w:rPr>
          <w:rFonts w:eastAsia="Arial" w:cs="Arial"/>
          <w:szCs w:val="22"/>
          <w:lang w:eastAsia="es-MX"/>
        </w:rPr>
        <w:t>cuenta con las</w:t>
      </w:r>
      <w:r w:rsidR="00FA61E1" w:rsidRPr="00FA61E1">
        <w:rPr>
          <w:rFonts w:eastAsia="Arial" w:cs="Arial"/>
          <w:szCs w:val="22"/>
          <w:lang w:eastAsia="es-MX"/>
        </w:rPr>
        <w:t xml:space="preserve"> posibles adecuaciones</w:t>
      </w:r>
      <w:r w:rsidR="008E37F3">
        <w:rPr>
          <w:rFonts w:eastAsia="Arial" w:cs="Arial"/>
          <w:szCs w:val="22"/>
          <w:lang w:eastAsia="es-MX"/>
        </w:rPr>
        <w:t>.</w:t>
      </w:r>
      <w:r w:rsidR="00FB6E57">
        <w:rPr>
          <w:rFonts w:eastAsia="Arial" w:cs="Arial"/>
          <w:szCs w:val="22"/>
          <w:lang w:eastAsia="es-MX"/>
        </w:rPr>
        <w:t xml:space="preserve"> </w:t>
      </w:r>
      <w:r w:rsidR="008E37F3">
        <w:rPr>
          <w:rFonts w:eastAsia="Arial" w:cs="Arial"/>
          <w:szCs w:val="22"/>
          <w:lang w:eastAsia="es-MX"/>
        </w:rPr>
        <w:t>E</w:t>
      </w:r>
      <w:r w:rsidR="00AE4610">
        <w:rPr>
          <w:rFonts w:eastAsia="Arial" w:cs="Arial"/>
          <w:szCs w:val="22"/>
          <w:lang w:eastAsia="es-MX"/>
        </w:rPr>
        <w:t xml:space="preserve">l </w:t>
      </w:r>
      <w:r w:rsidR="00FB6E57">
        <w:rPr>
          <w:rFonts w:eastAsia="Arial" w:cs="Arial"/>
          <w:szCs w:val="22"/>
          <w:lang w:eastAsia="es-MX"/>
        </w:rPr>
        <w:t>Mtro. Viveros coment</w:t>
      </w:r>
      <w:r w:rsidR="008E37F3">
        <w:rPr>
          <w:rFonts w:eastAsia="Arial" w:cs="Arial"/>
          <w:szCs w:val="22"/>
          <w:lang w:eastAsia="es-MX"/>
        </w:rPr>
        <w:t>a</w:t>
      </w:r>
      <w:r w:rsidR="00FA61E1" w:rsidRPr="00FA61E1">
        <w:rPr>
          <w:rFonts w:eastAsia="Arial" w:cs="Arial"/>
          <w:szCs w:val="22"/>
          <w:lang w:eastAsia="es-MX"/>
        </w:rPr>
        <w:t xml:space="preserve"> </w:t>
      </w:r>
      <w:r w:rsidR="001C3537">
        <w:rPr>
          <w:rFonts w:eastAsia="Arial" w:cs="Arial"/>
          <w:szCs w:val="22"/>
          <w:lang w:eastAsia="es-MX"/>
        </w:rPr>
        <w:t xml:space="preserve">de </w:t>
      </w:r>
      <w:r w:rsidR="00FA61E1" w:rsidRPr="00FA61E1">
        <w:rPr>
          <w:rFonts w:eastAsia="Arial" w:cs="Arial"/>
          <w:szCs w:val="22"/>
          <w:lang w:eastAsia="es-MX"/>
        </w:rPr>
        <w:t>la factibilidad de la metodología</w:t>
      </w:r>
      <w:r w:rsidR="001C3537">
        <w:rPr>
          <w:rFonts w:eastAsia="Arial" w:cs="Arial"/>
          <w:szCs w:val="22"/>
          <w:lang w:eastAsia="es-MX"/>
        </w:rPr>
        <w:t>.</w:t>
      </w:r>
      <w:r w:rsidR="00FA61E1" w:rsidRPr="00FA61E1">
        <w:rPr>
          <w:rFonts w:eastAsia="Arial" w:cs="Arial"/>
          <w:szCs w:val="22"/>
          <w:lang w:eastAsia="es-MX"/>
        </w:rPr>
        <w:t xml:space="preserve"> </w:t>
      </w:r>
      <w:r w:rsidR="001C3537">
        <w:rPr>
          <w:rFonts w:eastAsia="Arial" w:cs="Arial"/>
          <w:szCs w:val="22"/>
          <w:lang w:eastAsia="es-MX"/>
        </w:rPr>
        <w:t>El CONEVAL propuso</w:t>
      </w:r>
      <w:r w:rsidR="00376F76">
        <w:rPr>
          <w:rFonts w:eastAsia="Arial" w:cs="Arial"/>
          <w:szCs w:val="22"/>
          <w:lang w:eastAsia="es-MX"/>
        </w:rPr>
        <w:t xml:space="preserve"> que se busque </w:t>
      </w:r>
      <w:r w:rsidR="00FA61E1" w:rsidRPr="00FA61E1">
        <w:rPr>
          <w:rFonts w:eastAsia="Arial" w:cs="Arial"/>
          <w:szCs w:val="22"/>
          <w:lang w:eastAsia="es-MX"/>
        </w:rPr>
        <w:t xml:space="preserve">fortaleza en la parte conceptual y </w:t>
      </w:r>
      <w:r w:rsidR="00376F76">
        <w:rPr>
          <w:rFonts w:eastAsia="Arial" w:cs="Arial"/>
          <w:szCs w:val="22"/>
          <w:lang w:eastAsia="es-MX"/>
        </w:rPr>
        <w:t xml:space="preserve">la </w:t>
      </w:r>
      <w:r w:rsidR="00FA61E1" w:rsidRPr="00FA61E1">
        <w:rPr>
          <w:rFonts w:eastAsia="Arial" w:cs="Arial"/>
          <w:szCs w:val="22"/>
          <w:lang w:eastAsia="es-MX"/>
        </w:rPr>
        <w:t xml:space="preserve">estadística </w:t>
      </w:r>
      <w:r w:rsidR="00376F76">
        <w:rPr>
          <w:rFonts w:eastAsia="Arial" w:cs="Arial"/>
          <w:szCs w:val="22"/>
          <w:lang w:eastAsia="es-MX"/>
        </w:rPr>
        <w:t>posteriormente.</w:t>
      </w:r>
    </w:p>
    <w:p w14:paraId="5252C358" w14:textId="37203BD3" w:rsidR="00376F76" w:rsidRDefault="006C2534"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Por </w:t>
      </w:r>
      <w:r w:rsidR="004509D9">
        <w:rPr>
          <w:rFonts w:eastAsia="Arial" w:cs="Arial"/>
          <w:szCs w:val="22"/>
          <w:lang w:eastAsia="es-MX"/>
        </w:rPr>
        <w:t>último,</w:t>
      </w:r>
      <w:r>
        <w:rPr>
          <w:rFonts w:eastAsia="Arial" w:cs="Arial"/>
          <w:szCs w:val="22"/>
          <w:lang w:eastAsia="es-MX"/>
        </w:rPr>
        <w:t xml:space="preserve"> González Ruiz menciona que e</w:t>
      </w:r>
      <w:r w:rsidRPr="006C2534">
        <w:rPr>
          <w:rFonts w:eastAsia="Arial" w:cs="Arial"/>
          <w:szCs w:val="22"/>
          <w:lang w:eastAsia="es-MX"/>
        </w:rPr>
        <w:t xml:space="preserve">l documento </w:t>
      </w:r>
      <w:r>
        <w:rPr>
          <w:rFonts w:eastAsia="Arial" w:cs="Arial"/>
          <w:szCs w:val="22"/>
          <w:lang w:eastAsia="es-MX"/>
        </w:rPr>
        <w:t>t</w:t>
      </w:r>
      <w:r w:rsidRPr="006C2534">
        <w:rPr>
          <w:rFonts w:eastAsia="Arial" w:cs="Arial"/>
          <w:szCs w:val="22"/>
          <w:lang w:eastAsia="es-MX"/>
        </w:rPr>
        <w:t xml:space="preserve">iene </w:t>
      </w:r>
      <w:r w:rsidR="002426BC">
        <w:rPr>
          <w:rFonts w:eastAsia="Arial" w:cs="Arial"/>
          <w:szCs w:val="22"/>
          <w:lang w:eastAsia="es-MX"/>
        </w:rPr>
        <w:t>tres</w:t>
      </w:r>
      <w:r w:rsidRPr="006C2534">
        <w:rPr>
          <w:rFonts w:eastAsia="Arial" w:cs="Arial"/>
          <w:szCs w:val="22"/>
          <w:lang w:eastAsia="es-MX"/>
        </w:rPr>
        <w:t xml:space="preserve"> grandes etapas</w:t>
      </w:r>
      <w:r w:rsidR="008E37F3">
        <w:rPr>
          <w:rFonts w:eastAsia="Arial" w:cs="Arial"/>
          <w:szCs w:val="22"/>
          <w:lang w:eastAsia="es-MX"/>
        </w:rPr>
        <w:t>:</w:t>
      </w:r>
      <w:r>
        <w:rPr>
          <w:rFonts w:eastAsia="Arial" w:cs="Arial"/>
          <w:szCs w:val="22"/>
          <w:lang w:eastAsia="es-MX"/>
        </w:rPr>
        <w:t xml:space="preserve"> </w:t>
      </w:r>
      <w:r w:rsidRPr="006C2534">
        <w:rPr>
          <w:rFonts w:eastAsia="Arial" w:cs="Arial"/>
          <w:szCs w:val="22"/>
          <w:lang w:eastAsia="es-MX"/>
        </w:rPr>
        <w:t>l</w:t>
      </w:r>
      <w:r>
        <w:rPr>
          <w:rFonts w:eastAsia="Arial" w:cs="Arial"/>
          <w:szCs w:val="22"/>
          <w:lang w:eastAsia="es-MX"/>
        </w:rPr>
        <w:t>a primera es el</w:t>
      </w:r>
      <w:r w:rsidRPr="006C2534">
        <w:rPr>
          <w:rFonts w:eastAsia="Arial" w:cs="Arial"/>
          <w:szCs w:val="22"/>
          <w:lang w:eastAsia="es-MX"/>
        </w:rPr>
        <w:t xml:space="preserve"> anteproyecto de indicadores, </w:t>
      </w:r>
      <w:r>
        <w:rPr>
          <w:rFonts w:eastAsia="Arial" w:cs="Arial"/>
          <w:szCs w:val="22"/>
          <w:lang w:eastAsia="es-MX"/>
        </w:rPr>
        <w:t xml:space="preserve">con base en </w:t>
      </w:r>
      <w:r w:rsidRPr="006C2534">
        <w:rPr>
          <w:rFonts w:eastAsia="Arial" w:cs="Arial"/>
          <w:szCs w:val="22"/>
          <w:lang w:eastAsia="es-MX"/>
        </w:rPr>
        <w:t>los criterio</w:t>
      </w:r>
      <w:r>
        <w:rPr>
          <w:rFonts w:eastAsia="Arial" w:cs="Arial"/>
          <w:szCs w:val="22"/>
          <w:lang w:eastAsia="es-MX"/>
        </w:rPr>
        <w:t>s</w:t>
      </w:r>
      <w:r w:rsidRPr="006C2534">
        <w:rPr>
          <w:rFonts w:eastAsia="Arial" w:cs="Arial"/>
          <w:szCs w:val="22"/>
          <w:lang w:eastAsia="es-MX"/>
        </w:rPr>
        <w:t xml:space="preserve"> CREMAA</w:t>
      </w:r>
      <w:r w:rsidR="008E37F3">
        <w:rPr>
          <w:rFonts w:eastAsia="Arial" w:cs="Arial"/>
          <w:szCs w:val="22"/>
          <w:lang w:eastAsia="es-MX"/>
        </w:rPr>
        <w:t>;</w:t>
      </w:r>
      <w:r w:rsidRPr="006C2534">
        <w:rPr>
          <w:rFonts w:eastAsia="Arial" w:cs="Arial"/>
          <w:szCs w:val="22"/>
          <w:lang w:eastAsia="es-MX"/>
        </w:rPr>
        <w:t xml:space="preserve"> posteriormente la valoración integral de los indicadores</w:t>
      </w:r>
      <w:r>
        <w:rPr>
          <w:rFonts w:eastAsia="Arial" w:cs="Arial"/>
          <w:szCs w:val="22"/>
          <w:lang w:eastAsia="es-MX"/>
        </w:rPr>
        <w:t xml:space="preserve"> y</w:t>
      </w:r>
      <w:r w:rsidRPr="006C2534">
        <w:rPr>
          <w:rFonts w:eastAsia="Arial" w:cs="Arial"/>
          <w:szCs w:val="22"/>
          <w:lang w:eastAsia="es-MX"/>
        </w:rPr>
        <w:t xml:space="preserve"> la valoración específica de indicadores que se divide en </w:t>
      </w:r>
      <w:r w:rsidR="003614E7">
        <w:rPr>
          <w:rFonts w:eastAsia="Arial" w:cs="Arial"/>
          <w:szCs w:val="22"/>
          <w:lang w:eastAsia="es-MX"/>
        </w:rPr>
        <w:t>dos,</w:t>
      </w:r>
      <w:r w:rsidRPr="006C2534">
        <w:rPr>
          <w:rFonts w:eastAsia="Arial" w:cs="Arial"/>
          <w:szCs w:val="22"/>
          <w:lang w:eastAsia="es-MX"/>
        </w:rPr>
        <w:t xml:space="preserve"> la factibilidad temática</w:t>
      </w:r>
      <w:r>
        <w:rPr>
          <w:rFonts w:eastAsia="Arial" w:cs="Arial"/>
          <w:szCs w:val="22"/>
          <w:lang w:eastAsia="es-MX"/>
        </w:rPr>
        <w:t xml:space="preserve"> y</w:t>
      </w:r>
      <w:r w:rsidRPr="006C2534">
        <w:rPr>
          <w:rFonts w:eastAsia="Arial" w:cs="Arial"/>
          <w:szCs w:val="22"/>
          <w:lang w:eastAsia="es-MX"/>
        </w:rPr>
        <w:t xml:space="preserve"> la parte estadística</w:t>
      </w:r>
      <w:r w:rsidR="008E37F3">
        <w:rPr>
          <w:rFonts w:eastAsia="Arial" w:cs="Arial"/>
          <w:szCs w:val="22"/>
          <w:lang w:eastAsia="es-MX"/>
        </w:rPr>
        <w:t>,</w:t>
      </w:r>
      <w:r w:rsidRPr="006C2534">
        <w:rPr>
          <w:rFonts w:eastAsia="Arial" w:cs="Arial"/>
          <w:szCs w:val="22"/>
          <w:lang w:eastAsia="es-MX"/>
        </w:rPr>
        <w:t xml:space="preserve"> y la última etapa es la búsqueda de la aprobación por parte del Comité Coordinador</w:t>
      </w:r>
      <w:r>
        <w:rPr>
          <w:rFonts w:eastAsia="Arial" w:cs="Arial"/>
          <w:szCs w:val="22"/>
          <w:lang w:eastAsia="es-MX"/>
        </w:rPr>
        <w:t xml:space="preserve">. </w:t>
      </w:r>
    </w:p>
    <w:p w14:paraId="6B09A13E" w14:textId="1A3461A1" w:rsidR="006C2534" w:rsidRDefault="006C2534"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La </w:t>
      </w:r>
      <w:proofErr w:type="gramStart"/>
      <w:r>
        <w:rPr>
          <w:rFonts w:eastAsia="Arial" w:cs="Arial"/>
          <w:szCs w:val="22"/>
          <w:lang w:eastAsia="es-MX"/>
        </w:rPr>
        <w:t>Secretaria Té</w:t>
      </w:r>
      <w:r w:rsidR="00CB20B5">
        <w:rPr>
          <w:rFonts w:eastAsia="Arial" w:cs="Arial"/>
          <w:szCs w:val="22"/>
          <w:lang w:eastAsia="es-MX"/>
        </w:rPr>
        <w:t>cnica</w:t>
      </w:r>
      <w:proofErr w:type="gramEnd"/>
      <w:r w:rsidR="00CB20B5">
        <w:rPr>
          <w:rFonts w:eastAsia="Arial" w:cs="Arial"/>
          <w:szCs w:val="22"/>
          <w:lang w:eastAsia="es-MX"/>
        </w:rPr>
        <w:t xml:space="preserve"> consulta si alguien tiene algún comentario. García Vázquez </w:t>
      </w:r>
      <w:r w:rsidR="00ED1803">
        <w:rPr>
          <w:rFonts w:eastAsia="Arial" w:cs="Arial"/>
          <w:szCs w:val="22"/>
          <w:lang w:eastAsia="es-MX"/>
        </w:rPr>
        <w:t xml:space="preserve">resalta el </w:t>
      </w:r>
      <w:r w:rsidR="00ED1803" w:rsidRPr="00ED1803">
        <w:rPr>
          <w:rFonts w:eastAsia="Arial" w:cs="Arial"/>
          <w:szCs w:val="22"/>
          <w:lang w:eastAsia="es-MX"/>
        </w:rPr>
        <w:t>esfuerzo de generar ese tipo de insumos, reconoce como una buena práctica el generar</w:t>
      </w:r>
      <w:r w:rsidR="00ED1803">
        <w:rPr>
          <w:rFonts w:eastAsia="Arial" w:cs="Arial"/>
          <w:szCs w:val="22"/>
          <w:lang w:eastAsia="es-MX"/>
        </w:rPr>
        <w:t>los</w:t>
      </w:r>
      <w:r w:rsidR="00ED1803" w:rsidRPr="00ED1803">
        <w:rPr>
          <w:rFonts w:eastAsia="Arial" w:cs="Arial"/>
          <w:szCs w:val="22"/>
          <w:lang w:eastAsia="es-MX"/>
        </w:rPr>
        <w:t xml:space="preserve"> y</w:t>
      </w:r>
      <w:r w:rsidR="00A95E66">
        <w:rPr>
          <w:rFonts w:eastAsia="Arial" w:cs="Arial"/>
          <w:szCs w:val="22"/>
          <w:lang w:eastAsia="es-MX"/>
        </w:rPr>
        <w:t>,</w:t>
      </w:r>
      <w:r w:rsidR="00ED1803" w:rsidRPr="00ED1803">
        <w:rPr>
          <w:rFonts w:eastAsia="Arial" w:cs="Arial"/>
          <w:szCs w:val="22"/>
          <w:lang w:eastAsia="es-MX"/>
        </w:rPr>
        <w:t xml:space="preserve"> en el caso del documento</w:t>
      </w:r>
      <w:r w:rsidR="00A95E66">
        <w:rPr>
          <w:rFonts w:eastAsia="Arial" w:cs="Arial"/>
          <w:szCs w:val="22"/>
          <w:lang w:eastAsia="es-MX"/>
        </w:rPr>
        <w:t>,</w:t>
      </w:r>
      <w:r w:rsidR="00ED1803">
        <w:rPr>
          <w:rFonts w:eastAsia="Arial" w:cs="Arial"/>
          <w:szCs w:val="22"/>
          <w:lang w:eastAsia="es-MX"/>
        </w:rPr>
        <w:t xml:space="preserve"> </w:t>
      </w:r>
      <w:r w:rsidR="00ED1803" w:rsidRPr="00ED1803">
        <w:rPr>
          <w:rFonts w:eastAsia="Arial" w:cs="Arial"/>
          <w:szCs w:val="22"/>
          <w:lang w:eastAsia="es-MX"/>
        </w:rPr>
        <w:t>señala</w:t>
      </w:r>
      <w:r w:rsidR="00FA2548">
        <w:rPr>
          <w:rFonts w:eastAsia="Arial" w:cs="Arial"/>
          <w:szCs w:val="22"/>
          <w:lang w:eastAsia="es-MX"/>
        </w:rPr>
        <w:t xml:space="preserve"> que </w:t>
      </w:r>
      <w:r w:rsidR="00ED1803" w:rsidRPr="00ED1803">
        <w:rPr>
          <w:rFonts w:eastAsia="Arial" w:cs="Arial"/>
          <w:szCs w:val="22"/>
          <w:lang w:eastAsia="es-MX"/>
        </w:rPr>
        <w:t xml:space="preserve">diseñar un sistema de indicadores </w:t>
      </w:r>
      <w:r w:rsidR="00FA2548">
        <w:rPr>
          <w:rFonts w:eastAsia="Arial" w:cs="Arial"/>
          <w:szCs w:val="22"/>
          <w:lang w:eastAsia="es-MX"/>
        </w:rPr>
        <w:t>antes</w:t>
      </w:r>
      <w:r w:rsidR="00ED1803" w:rsidRPr="00ED1803">
        <w:rPr>
          <w:rFonts w:eastAsia="Arial" w:cs="Arial"/>
          <w:szCs w:val="22"/>
          <w:lang w:eastAsia="es-MX"/>
        </w:rPr>
        <w:t xml:space="preserve"> </w:t>
      </w:r>
      <w:r w:rsidR="00FA2548">
        <w:rPr>
          <w:rFonts w:eastAsia="Arial" w:cs="Arial"/>
          <w:szCs w:val="22"/>
          <w:lang w:eastAsia="es-MX"/>
        </w:rPr>
        <w:t xml:space="preserve">de arrancar </w:t>
      </w:r>
      <w:r w:rsidR="00ED1803" w:rsidRPr="00ED1803">
        <w:rPr>
          <w:rFonts w:eastAsia="Arial" w:cs="Arial"/>
          <w:szCs w:val="22"/>
          <w:lang w:eastAsia="es-MX"/>
        </w:rPr>
        <w:t xml:space="preserve">los programas, es un paso </w:t>
      </w:r>
      <w:r w:rsidR="003614E7" w:rsidRPr="00ED1803">
        <w:rPr>
          <w:rFonts w:eastAsia="Arial" w:cs="Arial"/>
          <w:szCs w:val="22"/>
          <w:lang w:eastAsia="es-MX"/>
        </w:rPr>
        <w:t>necesario,</w:t>
      </w:r>
      <w:r w:rsidR="00ED1803" w:rsidRPr="00ED1803">
        <w:rPr>
          <w:rFonts w:eastAsia="Arial" w:cs="Arial"/>
          <w:szCs w:val="22"/>
          <w:lang w:eastAsia="es-MX"/>
        </w:rPr>
        <w:t xml:space="preserve"> aunque pareciera que no</w:t>
      </w:r>
      <w:r w:rsidR="00A95E66">
        <w:rPr>
          <w:rFonts w:eastAsia="Arial" w:cs="Arial"/>
          <w:szCs w:val="22"/>
          <w:lang w:eastAsia="es-MX"/>
        </w:rPr>
        <w:t>,</w:t>
      </w:r>
      <w:r w:rsidR="00ED1803" w:rsidRPr="00ED1803">
        <w:rPr>
          <w:rFonts w:eastAsia="Arial" w:cs="Arial"/>
          <w:szCs w:val="22"/>
          <w:lang w:eastAsia="es-MX"/>
        </w:rPr>
        <w:t xml:space="preserve"> por varias razones</w:t>
      </w:r>
      <w:r w:rsidR="00A95E66">
        <w:rPr>
          <w:rFonts w:eastAsia="Arial" w:cs="Arial"/>
          <w:szCs w:val="22"/>
          <w:lang w:eastAsia="es-MX"/>
        </w:rPr>
        <w:t>. U</w:t>
      </w:r>
      <w:r w:rsidR="00ED1803" w:rsidRPr="00ED1803">
        <w:rPr>
          <w:rFonts w:eastAsia="Arial" w:cs="Arial"/>
          <w:szCs w:val="22"/>
          <w:lang w:eastAsia="es-MX"/>
        </w:rPr>
        <w:t xml:space="preserve">na </w:t>
      </w:r>
      <w:r w:rsidR="00A95E66">
        <w:rPr>
          <w:rFonts w:eastAsia="Arial" w:cs="Arial"/>
          <w:szCs w:val="22"/>
          <w:lang w:eastAsia="es-MX"/>
        </w:rPr>
        <w:t xml:space="preserve">es </w:t>
      </w:r>
      <w:r w:rsidR="00ED1803" w:rsidRPr="00ED1803">
        <w:rPr>
          <w:rFonts w:eastAsia="Arial" w:cs="Arial"/>
          <w:szCs w:val="22"/>
          <w:lang w:eastAsia="es-MX"/>
        </w:rPr>
        <w:t xml:space="preserve">porque es una política pública nueva, </w:t>
      </w:r>
      <w:r w:rsidR="00A95E66">
        <w:rPr>
          <w:rFonts w:eastAsia="Arial" w:cs="Arial"/>
          <w:szCs w:val="22"/>
          <w:lang w:eastAsia="es-MX"/>
        </w:rPr>
        <w:t xml:space="preserve">ya que </w:t>
      </w:r>
      <w:r w:rsidR="00ED1803" w:rsidRPr="00ED1803">
        <w:rPr>
          <w:rFonts w:eastAsia="Arial" w:cs="Arial"/>
          <w:szCs w:val="22"/>
          <w:lang w:eastAsia="es-MX"/>
        </w:rPr>
        <w:t>no hay Políticas Anticorrupción antes de la creación del Sistema Nacional y los Sistemas Estatales Anticorrupción.</w:t>
      </w:r>
    </w:p>
    <w:p w14:paraId="60D69BE3" w14:textId="10D4B50A" w:rsidR="00F231CF" w:rsidRDefault="000A1740"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Considera que el</w:t>
      </w:r>
      <w:r w:rsidRPr="000A1740">
        <w:rPr>
          <w:rFonts w:eastAsia="Arial" w:cs="Arial"/>
          <w:szCs w:val="22"/>
          <w:lang w:eastAsia="es-MX"/>
        </w:rPr>
        <w:t xml:space="preserve"> reto es capturar el efecto que va a tener el sistema o los sistemas en el control de la corrupción </w:t>
      </w:r>
      <w:r>
        <w:rPr>
          <w:rFonts w:eastAsia="Arial" w:cs="Arial"/>
          <w:szCs w:val="22"/>
          <w:lang w:eastAsia="es-MX"/>
        </w:rPr>
        <w:t xml:space="preserve">e </w:t>
      </w:r>
      <w:r w:rsidRPr="000A1740">
        <w:rPr>
          <w:rFonts w:eastAsia="Arial" w:cs="Arial"/>
          <w:szCs w:val="22"/>
          <w:lang w:eastAsia="es-MX"/>
        </w:rPr>
        <w:t>implica tener una visión de una coordinación interinstitucional</w:t>
      </w:r>
      <w:r w:rsidR="00A95E66">
        <w:rPr>
          <w:rFonts w:eastAsia="Arial" w:cs="Arial"/>
          <w:szCs w:val="22"/>
          <w:lang w:eastAsia="es-MX"/>
        </w:rPr>
        <w:t>,</w:t>
      </w:r>
      <w:r w:rsidRPr="000A1740">
        <w:rPr>
          <w:rFonts w:eastAsia="Arial" w:cs="Arial"/>
          <w:szCs w:val="22"/>
          <w:lang w:eastAsia="es-MX"/>
        </w:rPr>
        <w:t xml:space="preserve"> que incluso rebasa al Comité Coordinador, porque hay much</w:t>
      </w:r>
      <w:r>
        <w:rPr>
          <w:rFonts w:eastAsia="Arial" w:cs="Arial"/>
          <w:szCs w:val="22"/>
          <w:lang w:eastAsia="es-MX"/>
        </w:rPr>
        <w:t xml:space="preserve">as </w:t>
      </w:r>
      <w:r w:rsidRPr="000A1740">
        <w:rPr>
          <w:rFonts w:eastAsia="Arial" w:cs="Arial"/>
          <w:szCs w:val="22"/>
          <w:lang w:eastAsia="es-MX"/>
        </w:rPr>
        <w:t>dependencias que van a estar involucras de manera sistémica, también porque las expectativas sociales son</w:t>
      </w:r>
      <w:r w:rsidR="00D647F1">
        <w:rPr>
          <w:rFonts w:eastAsia="Arial" w:cs="Arial"/>
          <w:szCs w:val="22"/>
          <w:lang w:eastAsia="es-MX"/>
        </w:rPr>
        <w:t xml:space="preserve"> muy</w:t>
      </w:r>
      <w:r w:rsidRPr="000A1740">
        <w:rPr>
          <w:rFonts w:eastAsia="Arial" w:cs="Arial"/>
          <w:szCs w:val="22"/>
          <w:lang w:eastAsia="es-MX"/>
        </w:rPr>
        <w:t xml:space="preserve"> altas y </w:t>
      </w:r>
      <w:r>
        <w:rPr>
          <w:rFonts w:eastAsia="Arial" w:cs="Arial"/>
          <w:szCs w:val="22"/>
          <w:lang w:eastAsia="es-MX"/>
        </w:rPr>
        <w:t>se</w:t>
      </w:r>
      <w:r w:rsidRPr="000A1740">
        <w:rPr>
          <w:rFonts w:eastAsia="Arial" w:cs="Arial"/>
          <w:szCs w:val="22"/>
          <w:lang w:eastAsia="es-MX"/>
        </w:rPr>
        <w:t xml:space="preserve"> necesita claridad</w:t>
      </w:r>
      <w:r w:rsidR="00A95E66">
        <w:rPr>
          <w:rFonts w:eastAsia="Arial" w:cs="Arial"/>
          <w:szCs w:val="22"/>
          <w:lang w:eastAsia="es-MX"/>
        </w:rPr>
        <w:t>. G</w:t>
      </w:r>
      <w:r w:rsidRPr="000A1740">
        <w:rPr>
          <w:rFonts w:eastAsia="Arial" w:cs="Arial"/>
          <w:szCs w:val="22"/>
          <w:lang w:eastAsia="es-MX"/>
        </w:rPr>
        <w:t xml:space="preserve">enerar indicadores es un arte, </w:t>
      </w:r>
      <w:r w:rsidR="00F231CF">
        <w:rPr>
          <w:rFonts w:eastAsia="Arial" w:cs="Arial"/>
          <w:szCs w:val="22"/>
          <w:lang w:eastAsia="es-MX"/>
        </w:rPr>
        <w:t xml:space="preserve">lograr </w:t>
      </w:r>
      <w:r w:rsidRPr="000A1740">
        <w:rPr>
          <w:rFonts w:eastAsia="Arial" w:cs="Arial"/>
          <w:szCs w:val="22"/>
          <w:lang w:eastAsia="es-MX"/>
        </w:rPr>
        <w:t>que comuniquen eficientemente la contribución de un pro</w:t>
      </w:r>
      <w:r w:rsidR="00F231CF">
        <w:rPr>
          <w:rFonts w:eastAsia="Arial" w:cs="Arial"/>
          <w:szCs w:val="22"/>
          <w:lang w:eastAsia="es-MX"/>
        </w:rPr>
        <w:t>blema</w:t>
      </w:r>
      <w:r w:rsidRPr="000A1740">
        <w:rPr>
          <w:rFonts w:eastAsia="Arial" w:cs="Arial"/>
          <w:szCs w:val="22"/>
          <w:lang w:eastAsia="es-MX"/>
        </w:rPr>
        <w:t xml:space="preserve"> a resolver</w:t>
      </w:r>
      <w:r w:rsidR="00F231CF">
        <w:rPr>
          <w:rFonts w:eastAsia="Arial" w:cs="Arial"/>
          <w:szCs w:val="22"/>
          <w:lang w:eastAsia="es-MX"/>
        </w:rPr>
        <w:t xml:space="preserve">. </w:t>
      </w:r>
    </w:p>
    <w:p w14:paraId="16EAB55E" w14:textId="555AB442" w:rsidR="00AF7362" w:rsidRDefault="00F231CF"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Por ello se requieren </w:t>
      </w:r>
      <w:r w:rsidR="006B5EDF">
        <w:rPr>
          <w:rFonts w:eastAsia="Arial" w:cs="Arial"/>
          <w:szCs w:val="22"/>
          <w:lang w:eastAsia="es-MX"/>
        </w:rPr>
        <w:t>explicaciones</w:t>
      </w:r>
      <w:r w:rsidR="000A1740" w:rsidRPr="000A1740">
        <w:rPr>
          <w:rFonts w:eastAsia="Arial" w:cs="Arial"/>
          <w:szCs w:val="22"/>
          <w:lang w:eastAsia="es-MX"/>
        </w:rPr>
        <w:t xml:space="preserve"> claras, sencillas</w:t>
      </w:r>
      <w:r w:rsidR="006B5EDF">
        <w:rPr>
          <w:rFonts w:eastAsia="Arial" w:cs="Arial"/>
          <w:szCs w:val="22"/>
          <w:lang w:eastAsia="es-MX"/>
        </w:rPr>
        <w:t>,</w:t>
      </w:r>
      <w:r w:rsidR="000A1740" w:rsidRPr="000A1740">
        <w:rPr>
          <w:rFonts w:eastAsia="Arial" w:cs="Arial"/>
          <w:szCs w:val="22"/>
          <w:lang w:eastAsia="es-MX"/>
        </w:rPr>
        <w:t xml:space="preserve"> relevantes</w:t>
      </w:r>
      <w:r w:rsidR="006B5EDF">
        <w:rPr>
          <w:rFonts w:eastAsia="Arial" w:cs="Arial"/>
          <w:szCs w:val="22"/>
          <w:lang w:eastAsia="es-MX"/>
        </w:rPr>
        <w:t>,</w:t>
      </w:r>
      <w:r w:rsidR="000A1740" w:rsidRPr="000A1740">
        <w:rPr>
          <w:rFonts w:eastAsia="Arial" w:cs="Arial"/>
          <w:szCs w:val="22"/>
          <w:lang w:eastAsia="es-MX"/>
        </w:rPr>
        <w:t xml:space="preserve"> oportunas, replicables y eso es la ruta que se plantea</w:t>
      </w:r>
      <w:r w:rsidR="006B5EDF">
        <w:rPr>
          <w:rFonts w:eastAsia="Arial" w:cs="Arial"/>
          <w:szCs w:val="22"/>
          <w:lang w:eastAsia="es-MX"/>
        </w:rPr>
        <w:t xml:space="preserve"> </w:t>
      </w:r>
      <w:r w:rsidR="000A1740" w:rsidRPr="000A1740">
        <w:rPr>
          <w:rFonts w:eastAsia="Arial" w:cs="Arial"/>
          <w:szCs w:val="22"/>
          <w:lang w:eastAsia="es-MX"/>
        </w:rPr>
        <w:t>en e</w:t>
      </w:r>
      <w:r w:rsidR="006B5EDF">
        <w:rPr>
          <w:rFonts w:eastAsia="Arial" w:cs="Arial"/>
          <w:szCs w:val="22"/>
          <w:lang w:eastAsia="es-MX"/>
        </w:rPr>
        <w:t>l</w:t>
      </w:r>
      <w:r w:rsidR="000A1740" w:rsidRPr="000A1740">
        <w:rPr>
          <w:rFonts w:eastAsia="Arial" w:cs="Arial"/>
          <w:szCs w:val="22"/>
          <w:lang w:eastAsia="es-MX"/>
        </w:rPr>
        <w:t xml:space="preserve"> documento y</w:t>
      </w:r>
      <w:r w:rsidR="00782884">
        <w:rPr>
          <w:rFonts w:eastAsia="Arial" w:cs="Arial"/>
          <w:szCs w:val="22"/>
          <w:lang w:eastAsia="es-MX"/>
        </w:rPr>
        <w:t xml:space="preserve"> </w:t>
      </w:r>
      <w:r w:rsidR="000A1740" w:rsidRPr="000A1740">
        <w:rPr>
          <w:rFonts w:eastAsia="Arial" w:cs="Arial"/>
          <w:szCs w:val="22"/>
          <w:lang w:eastAsia="es-MX"/>
        </w:rPr>
        <w:t>es una manera de rendir cuentas</w:t>
      </w:r>
      <w:r w:rsidR="00A95E66">
        <w:rPr>
          <w:rFonts w:eastAsia="Arial" w:cs="Arial"/>
          <w:szCs w:val="22"/>
          <w:lang w:eastAsia="es-MX"/>
        </w:rPr>
        <w:t>,</w:t>
      </w:r>
      <w:r w:rsidR="000A1740" w:rsidRPr="000A1740">
        <w:rPr>
          <w:rFonts w:eastAsia="Arial" w:cs="Arial"/>
          <w:szCs w:val="22"/>
          <w:lang w:eastAsia="es-MX"/>
        </w:rPr>
        <w:t xml:space="preserve"> y el </w:t>
      </w:r>
      <w:r w:rsidR="00A95E66">
        <w:rPr>
          <w:rFonts w:eastAsia="Arial" w:cs="Arial"/>
          <w:szCs w:val="22"/>
          <w:lang w:eastAsia="es-MX"/>
        </w:rPr>
        <w:t>S</w:t>
      </w:r>
      <w:r w:rsidR="000A1740" w:rsidRPr="000A1740">
        <w:rPr>
          <w:rFonts w:eastAsia="Arial" w:cs="Arial"/>
          <w:szCs w:val="22"/>
          <w:lang w:eastAsia="es-MX"/>
        </w:rPr>
        <w:t xml:space="preserve">istema </w:t>
      </w:r>
      <w:r w:rsidR="00A95E66">
        <w:rPr>
          <w:rFonts w:eastAsia="Arial" w:cs="Arial"/>
          <w:szCs w:val="22"/>
          <w:lang w:eastAsia="es-MX"/>
        </w:rPr>
        <w:t>A</w:t>
      </w:r>
      <w:r w:rsidR="000A1740" w:rsidRPr="000A1740">
        <w:rPr>
          <w:rFonts w:eastAsia="Arial" w:cs="Arial"/>
          <w:szCs w:val="22"/>
          <w:lang w:eastAsia="es-MX"/>
        </w:rPr>
        <w:t>nticorrupción va a rendir cuentas en el largo plazo a través de los indicadores.</w:t>
      </w:r>
      <w:r w:rsidR="00145AA9">
        <w:rPr>
          <w:rFonts w:eastAsia="Arial" w:cs="Arial"/>
          <w:szCs w:val="22"/>
          <w:lang w:eastAsia="es-MX"/>
        </w:rPr>
        <w:t xml:space="preserve"> Considera que esa es la relevancia del documento y </w:t>
      </w:r>
      <w:r w:rsidR="00F62662">
        <w:rPr>
          <w:rFonts w:eastAsia="Arial" w:cs="Arial"/>
          <w:szCs w:val="22"/>
          <w:lang w:eastAsia="es-MX"/>
        </w:rPr>
        <w:t xml:space="preserve">la importancia de que no fracase el </w:t>
      </w:r>
      <w:r w:rsidR="006C07FA">
        <w:rPr>
          <w:rFonts w:eastAsia="Arial" w:cs="Arial"/>
          <w:szCs w:val="22"/>
          <w:lang w:eastAsia="es-MX"/>
        </w:rPr>
        <w:t xml:space="preserve">sistema de indicadores. </w:t>
      </w:r>
    </w:p>
    <w:p w14:paraId="0C2B0923" w14:textId="79B2501E" w:rsidR="009B72D9" w:rsidRDefault="009B72D9"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La </w:t>
      </w:r>
      <w:proofErr w:type="gramStart"/>
      <w:r>
        <w:rPr>
          <w:rFonts w:eastAsia="Arial" w:cs="Arial"/>
          <w:szCs w:val="22"/>
          <w:lang w:eastAsia="es-MX"/>
        </w:rPr>
        <w:t>Secretaria Técnica</w:t>
      </w:r>
      <w:proofErr w:type="gramEnd"/>
      <w:r>
        <w:rPr>
          <w:rFonts w:eastAsia="Arial" w:cs="Arial"/>
          <w:szCs w:val="22"/>
          <w:lang w:eastAsia="es-MX"/>
        </w:rPr>
        <w:t xml:space="preserve"> somete a aprobación</w:t>
      </w:r>
      <w:r w:rsidR="004D09D7">
        <w:rPr>
          <w:rFonts w:eastAsia="Arial" w:cs="Arial"/>
          <w:szCs w:val="22"/>
          <w:lang w:eastAsia="es-MX"/>
        </w:rPr>
        <w:t xml:space="preserve"> la “</w:t>
      </w:r>
      <w:r w:rsidR="004D09D7" w:rsidRPr="004D09D7">
        <w:rPr>
          <w:rFonts w:eastAsia="Arial" w:cs="Arial"/>
          <w:szCs w:val="22"/>
          <w:lang w:eastAsia="es-MX"/>
        </w:rPr>
        <w:t>Propuesta del Anteproyecto de la Metodología de Aprobación de Indicadores para la PEAJAL y los Programas MI-PEAJAL</w:t>
      </w:r>
      <w:r w:rsidR="004D09D7">
        <w:rPr>
          <w:rFonts w:eastAsia="Arial" w:cs="Arial"/>
          <w:szCs w:val="22"/>
          <w:lang w:eastAsia="es-MX"/>
        </w:rPr>
        <w:t>”.</w:t>
      </w:r>
      <w:r w:rsidR="00544ACD">
        <w:rPr>
          <w:rFonts w:eastAsia="Arial" w:cs="Arial"/>
          <w:szCs w:val="22"/>
          <w:lang w:eastAsia="es-MX"/>
        </w:rPr>
        <w:t xml:space="preserve"> Todas y todos los integrantes de la Comisión Ejecutiva se manifestaron a favor.</w:t>
      </w:r>
    </w:p>
    <w:p w14:paraId="18E1E1FA" w14:textId="657971C1" w:rsidR="00A551AD" w:rsidRPr="00637350" w:rsidRDefault="006C07FA" w:rsidP="00637350">
      <w:pPr>
        <w:pBdr>
          <w:top w:val="nil"/>
          <w:left w:val="nil"/>
          <w:bottom w:val="nil"/>
          <w:right w:val="nil"/>
          <w:between w:val="nil"/>
        </w:pBdr>
        <w:spacing w:after="160"/>
        <w:rPr>
          <w:rFonts w:eastAsia="Arial" w:cs="Arial"/>
          <w:szCs w:val="22"/>
          <w:lang w:eastAsia="es-MX"/>
        </w:rPr>
      </w:pPr>
      <w:r>
        <w:rPr>
          <w:rFonts w:eastAsia="Arial" w:cs="Arial"/>
          <w:szCs w:val="22"/>
          <w:lang w:eastAsia="es-MX"/>
        </w:rPr>
        <w:t xml:space="preserve">La </w:t>
      </w:r>
      <w:proofErr w:type="gramStart"/>
      <w:r>
        <w:rPr>
          <w:rFonts w:eastAsia="Arial" w:cs="Arial"/>
          <w:szCs w:val="22"/>
          <w:lang w:eastAsia="es-MX"/>
        </w:rPr>
        <w:t>Secretaria Técnica</w:t>
      </w:r>
      <w:proofErr w:type="gramEnd"/>
      <w:r>
        <w:rPr>
          <w:rFonts w:eastAsia="Arial" w:cs="Arial"/>
          <w:szCs w:val="22"/>
          <w:lang w:eastAsia="es-MX"/>
        </w:rPr>
        <w:t xml:space="preserve"> </w:t>
      </w:r>
      <w:r w:rsidR="00C9791E">
        <w:rPr>
          <w:rFonts w:eastAsia="Arial" w:cs="Arial"/>
          <w:szCs w:val="22"/>
          <w:lang w:eastAsia="es-MX"/>
        </w:rPr>
        <w:t>agradece y consulta si alguien más tiene algún otro comentario. Al no haberlo</w:t>
      </w:r>
      <w:r w:rsidR="00A95E66">
        <w:rPr>
          <w:rFonts w:eastAsia="Arial" w:cs="Arial"/>
          <w:szCs w:val="22"/>
          <w:lang w:eastAsia="es-MX"/>
        </w:rPr>
        <w:t>,</w:t>
      </w:r>
      <w:r w:rsidR="00C9791E">
        <w:rPr>
          <w:rFonts w:eastAsia="Arial" w:cs="Arial"/>
          <w:szCs w:val="22"/>
          <w:lang w:eastAsia="es-MX"/>
        </w:rPr>
        <w:t xml:space="preserve"> prosigue con el siguiente punto.</w:t>
      </w:r>
    </w:p>
    <w:p w14:paraId="7D5D2B53" w14:textId="209E37FF" w:rsidR="004B45A6" w:rsidRPr="00132765"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rPr>
      </w:pPr>
      <w:r w:rsidRPr="00132765">
        <w:rPr>
          <w:rFonts w:eastAsia="Arial" w:cs="Arial"/>
          <w:b/>
          <w:bCs/>
          <w:color w:val="006078"/>
          <w:szCs w:val="22"/>
        </w:rPr>
        <w:t>Asuntos generales</w:t>
      </w:r>
    </w:p>
    <w:p w14:paraId="3659C601" w14:textId="537CFF15" w:rsidR="00C30C14" w:rsidRDefault="004224AB" w:rsidP="00C30C14">
      <w:pPr>
        <w:tabs>
          <w:tab w:val="left" w:pos="2610"/>
        </w:tabs>
        <w:rPr>
          <w:rFonts w:eastAsia="Arial" w:cs="Arial"/>
          <w:szCs w:val="22"/>
        </w:rPr>
      </w:pPr>
      <w:r w:rsidRPr="00132765">
        <w:rPr>
          <w:rFonts w:eastAsia="Arial" w:cs="Arial"/>
          <w:szCs w:val="22"/>
        </w:rPr>
        <w:t xml:space="preserve">La </w:t>
      </w:r>
      <w:proofErr w:type="gramStart"/>
      <w:r w:rsidRPr="00132765">
        <w:rPr>
          <w:rFonts w:eastAsia="Arial" w:cs="Arial"/>
          <w:szCs w:val="22"/>
        </w:rPr>
        <w:t>Secretaria Técnica</w:t>
      </w:r>
      <w:proofErr w:type="gramEnd"/>
      <w:r w:rsidRPr="00132765">
        <w:rPr>
          <w:rFonts w:eastAsia="Arial" w:cs="Arial"/>
          <w:szCs w:val="22"/>
        </w:rPr>
        <w:t xml:space="preserve"> </w:t>
      </w:r>
      <w:r w:rsidR="00A551AD">
        <w:rPr>
          <w:rFonts w:eastAsia="Arial" w:cs="Arial"/>
          <w:szCs w:val="22"/>
        </w:rPr>
        <w:t xml:space="preserve">agradece a García Vázquez por </w:t>
      </w:r>
      <w:r w:rsidR="00C30C14" w:rsidRPr="00C30C14">
        <w:rPr>
          <w:rFonts w:eastAsia="Arial" w:cs="Arial"/>
          <w:szCs w:val="22"/>
        </w:rPr>
        <w:t xml:space="preserve">los </w:t>
      </w:r>
      <w:r w:rsidR="00A95E66">
        <w:rPr>
          <w:rFonts w:eastAsia="Arial" w:cs="Arial"/>
          <w:szCs w:val="22"/>
        </w:rPr>
        <w:t>cuatro</w:t>
      </w:r>
      <w:r w:rsidR="00C30C14" w:rsidRPr="00C30C14">
        <w:rPr>
          <w:rFonts w:eastAsia="Arial" w:cs="Arial"/>
          <w:szCs w:val="22"/>
        </w:rPr>
        <w:t xml:space="preserve"> años de colaboración que ha tenido en la Comisión Ejecutiva de la Secretaría Ejecutiva</w:t>
      </w:r>
      <w:r w:rsidR="00A95E66">
        <w:rPr>
          <w:rFonts w:eastAsia="Arial" w:cs="Arial"/>
          <w:szCs w:val="22"/>
        </w:rPr>
        <w:t>. P</w:t>
      </w:r>
      <w:r w:rsidR="00C30C14">
        <w:rPr>
          <w:rFonts w:eastAsia="Arial" w:cs="Arial"/>
          <w:szCs w:val="22"/>
        </w:rPr>
        <w:t>róximamente ocupará</w:t>
      </w:r>
      <w:r w:rsidR="00C30C14" w:rsidRPr="00C30C14">
        <w:rPr>
          <w:rFonts w:eastAsia="Arial" w:cs="Arial"/>
          <w:szCs w:val="22"/>
        </w:rPr>
        <w:t xml:space="preserve"> el cargo de </w:t>
      </w:r>
      <w:proofErr w:type="gramStart"/>
      <w:r w:rsidR="00C30C14">
        <w:rPr>
          <w:rFonts w:eastAsia="Arial" w:cs="Arial"/>
          <w:szCs w:val="22"/>
        </w:rPr>
        <w:t>P</w:t>
      </w:r>
      <w:r w:rsidR="00C30C14" w:rsidRPr="00C30C14">
        <w:rPr>
          <w:rFonts w:eastAsia="Arial" w:cs="Arial"/>
          <w:szCs w:val="22"/>
        </w:rPr>
        <w:t>residenta</w:t>
      </w:r>
      <w:proofErr w:type="gramEnd"/>
      <w:r w:rsidR="00C30C14" w:rsidRPr="00C30C14">
        <w:rPr>
          <w:rFonts w:eastAsia="Arial" w:cs="Arial"/>
          <w:szCs w:val="22"/>
        </w:rPr>
        <w:t xml:space="preserve"> del Comité Coordinador, </w:t>
      </w:r>
      <w:r w:rsidR="00A95E66">
        <w:rPr>
          <w:rFonts w:eastAsia="Arial" w:cs="Arial"/>
          <w:szCs w:val="22"/>
        </w:rPr>
        <w:t xml:space="preserve">y </w:t>
      </w:r>
      <w:r w:rsidR="00C30C14" w:rsidRPr="00C30C14">
        <w:rPr>
          <w:rFonts w:eastAsia="Arial" w:cs="Arial"/>
          <w:szCs w:val="22"/>
        </w:rPr>
        <w:t xml:space="preserve">por lo tanto, quién mejor que ella como portavoz por parte tanto como de la Secretaría Ejecutiva de </w:t>
      </w:r>
      <w:r w:rsidR="00C30C14">
        <w:rPr>
          <w:rFonts w:eastAsia="Arial" w:cs="Arial"/>
          <w:szCs w:val="22"/>
        </w:rPr>
        <w:t xml:space="preserve">la </w:t>
      </w:r>
      <w:r w:rsidR="00C30C14" w:rsidRPr="00C30C14">
        <w:rPr>
          <w:rFonts w:eastAsia="Arial" w:cs="Arial"/>
          <w:szCs w:val="22"/>
        </w:rPr>
        <w:t>Comisión Ejecutiva</w:t>
      </w:r>
      <w:r w:rsidR="00774CE1">
        <w:rPr>
          <w:rFonts w:eastAsia="Arial" w:cs="Arial"/>
          <w:szCs w:val="22"/>
        </w:rPr>
        <w:t>,</w:t>
      </w:r>
      <w:r w:rsidR="00C30C14" w:rsidRPr="00C30C14">
        <w:rPr>
          <w:rFonts w:eastAsia="Arial" w:cs="Arial"/>
          <w:szCs w:val="22"/>
        </w:rPr>
        <w:t xml:space="preserve"> y por </w:t>
      </w:r>
      <w:r w:rsidR="00C30C14" w:rsidRPr="00C30C14">
        <w:rPr>
          <w:rFonts w:eastAsia="Arial" w:cs="Arial"/>
          <w:szCs w:val="22"/>
        </w:rPr>
        <w:lastRenderedPageBreak/>
        <w:t>parte del C</w:t>
      </w:r>
      <w:r w:rsidR="00C30C14">
        <w:rPr>
          <w:rFonts w:eastAsia="Arial" w:cs="Arial"/>
          <w:szCs w:val="22"/>
        </w:rPr>
        <w:t xml:space="preserve">omité de Participación </w:t>
      </w:r>
      <w:r w:rsidR="00C30C14" w:rsidRPr="00C30C14">
        <w:rPr>
          <w:rFonts w:eastAsia="Arial" w:cs="Arial"/>
          <w:szCs w:val="22"/>
        </w:rPr>
        <w:t>S</w:t>
      </w:r>
      <w:r w:rsidR="00C30C14">
        <w:rPr>
          <w:rFonts w:eastAsia="Arial" w:cs="Arial"/>
          <w:szCs w:val="22"/>
        </w:rPr>
        <w:t>ocial</w:t>
      </w:r>
      <w:r w:rsidR="00C30C14" w:rsidRPr="00C30C14">
        <w:rPr>
          <w:rFonts w:eastAsia="Arial" w:cs="Arial"/>
          <w:szCs w:val="22"/>
        </w:rPr>
        <w:t xml:space="preserve">, que ha estado al tanto desde el diseño, los procesos de implementación y los procesos de seguimiento y evaluación que </w:t>
      </w:r>
      <w:r w:rsidR="00E2507A">
        <w:rPr>
          <w:rFonts w:eastAsia="Arial" w:cs="Arial"/>
          <w:szCs w:val="22"/>
        </w:rPr>
        <w:t>se han</w:t>
      </w:r>
      <w:r w:rsidR="00C30C14" w:rsidRPr="00C30C14">
        <w:rPr>
          <w:rFonts w:eastAsia="Arial" w:cs="Arial"/>
          <w:szCs w:val="22"/>
        </w:rPr>
        <w:t xml:space="preserve"> llevado a cabo para que sea </w:t>
      </w:r>
      <w:r w:rsidR="00E2507A">
        <w:rPr>
          <w:rFonts w:eastAsia="Arial" w:cs="Arial"/>
          <w:szCs w:val="22"/>
        </w:rPr>
        <w:t>la</w:t>
      </w:r>
      <w:r w:rsidR="00C30C14" w:rsidRPr="00C30C14">
        <w:rPr>
          <w:rFonts w:eastAsia="Arial" w:cs="Arial"/>
          <w:szCs w:val="22"/>
        </w:rPr>
        <w:t xml:space="preserve"> embajadora con el resto de integrantes del Comité Coordinador</w:t>
      </w:r>
      <w:r w:rsidR="00E2507A">
        <w:rPr>
          <w:rFonts w:eastAsia="Arial" w:cs="Arial"/>
          <w:szCs w:val="22"/>
        </w:rPr>
        <w:t xml:space="preserve">. Reitera el agradecimiento. </w:t>
      </w:r>
    </w:p>
    <w:p w14:paraId="2C9343CA" w14:textId="77777777" w:rsidR="00E2507A" w:rsidRDefault="00E2507A" w:rsidP="00C30C14">
      <w:pPr>
        <w:tabs>
          <w:tab w:val="left" w:pos="2610"/>
        </w:tabs>
        <w:rPr>
          <w:rFonts w:eastAsia="Arial" w:cs="Arial"/>
          <w:szCs w:val="22"/>
        </w:rPr>
      </w:pPr>
    </w:p>
    <w:p w14:paraId="32B87E04" w14:textId="37AE4C4F" w:rsidR="00A37B29" w:rsidRDefault="00E2507A" w:rsidP="00C30C14">
      <w:pPr>
        <w:tabs>
          <w:tab w:val="left" w:pos="2610"/>
        </w:tabs>
        <w:rPr>
          <w:rFonts w:eastAsia="Arial" w:cs="Arial"/>
          <w:szCs w:val="22"/>
        </w:rPr>
      </w:pPr>
      <w:r>
        <w:rPr>
          <w:rFonts w:eastAsia="Arial" w:cs="Arial"/>
          <w:szCs w:val="22"/>
        </w:rPr>
        <w:t>García</w:t>
      </w:r>
      <w:r w:rsidR="00774CE1">
        <w:rPr>
          <w:rFonts w:eastAsia="Arial" w:cs="Arial"/>
          <w:szCs w:val="22"/>
        </w:rPr>
        <w:t xml:space="preserve"> Vázquez</w:t>
      </w:r>
      <w:r>
        <w:rPr>
          <w:rFonts w:eastAsia="Arial" w:cs="Arial"/>
          <w:szCs w:val="22"/>
        </w:rPr>
        <w:t xml:space="preserve"> </w:t>
      </w:r>
      <w:r w:rsidR="00FC6C1F">
        <w:rPr>
          <w:rFonts w:eastAsia="Arial" w:cs="Arial"/>
          <w:szCs w:val="22"/>
        </w:rPr>
        <w:t xml:space="preserve">agradece y </w:t>
      </w:r>
      <w:r w:rsidR="00FC6C1F" w:rsidRPr="00FC6C1F">
        <w:rPr>
          <w:rFonts w:eastAsia="Arial" w:cs="Arial"/>
          <w:szCs w:val="22"/>
        </w:rPr>
        <w:t>felicita a todo el equipo de planeación de implementación y de evaluación</w:t>
      </w:r>
      <w:r w:rsidR="00774CE1">
        <w:rPr>
          <w:rFonts w:eastAsia="Arial" w:cs="Arial"/>
          <w:szCs w:val="22"/>
        </w:rPr>
        <w:t>,</w:t>
      </w:r>
      <w:r w:rsidR="00FC6C1F" w:rsidRPr="00FC6C1F">
        <w:rPr>
          <w:rFonts w:eastAsia="Arial" w:cs="Arial"/>
          <w:szCs w:val="22"/>
        </w:rPr>
        <w:t xml:space="preserve"> y señala que la planeación y </w:t>
      </w:r>
      <w:r w:rsidR="00FC6C1F">
        <w:rPr>
          <w:rFonts w:eastAsia="Arial" w:cs="Arial"/>
          <w:szCs w:val="22"/>
        </w:rPr>
        <w:t>lo que</w:t>
      </w:r>
      <w:r w:rsidR="00FC6C1F" w:rsidRPr="00FC6C1F">
        <w:rPr>
          <w:rFonts w:eastAsia="Arial" w:cs="Arial"/>
          <w:szCs w:val="22"/>
        </w:rPr>
        <w:t xml:space="preserve"> se está haciendo es una inversión para que el sistema</w:t>
      </w:r>
      <w:r w:rsidR="00FC6C1F">
        <w:rPr>
          <w:rFonts w:eastAsia="Arial" w:cs="Arial"/>
          <w:szCs w:val="22"/>
        </w:rPr>
        <w:t xml:space="preserve"> tenga</w:t>
      </w:r>
      <w:r w:rsidR="00FC6C1F" w:rsidRPr="00FC6C1F">
        <w:rPr>
          <w:rFonts w:eastAsia="Arial" w:cs="Arial"/>
          <w:szCs w:val="22"/>
        </w:rPr>
        <w:t xml:space="preserve"> cimientos sólidos sobre la coordinación interinstitucional</w:t>
      </w:r>
      <w:r w:rsidR="00774CE1">
        <w:rPr>
          <w:rFonts w:eastAsia="Arial" w:cs="Arial"/>
          <w:szCs w:val="22"/>
        </w:rPr>
        <w:t>,</w:t>
      </w:r>
      <w:r w:rsidR="00FC6C1F" w:rsidRPr="00FC6C1F">
        <w:rPr>
          <w:rFonts w:eastAsia="Arial" w:cs="Arial"/>
          <w:szCs w:val="22"/>
        </w:rPr>
        <w:t xml:space="preserve"> que va más allá del Comité Coordinador</w:t>
      </w:r>
      <w:r w:rsidR="003138C5">
        <w:rPr>
          <w:rFonts w:eastAsia="Arial" w:cs="Arial"/>
          <w:szCs w:val="22"/>
        </w:rPr>
        <w:t>. T</w:t>
      </w:r>
      <w:r w:rsidR="00FC6C1F" w:rsidRPr="00FC6C1F">
        <w:rPr>
          <w:rFonts w:eastAsia="Arial" w:cs="Arial"/>
          <w:szCs w:val="22"/>
        </w:rPr>
        <w:t xml:space="preserve">ambién agradecerte la apertura de </w:t>
      </w:r>
      <w:r w:rsidR="003138C5">
        <w:rPr>
          <w:rFonts w:eastAsia="Arial" w:cs="Arial"/>
          <w:szCs w:val="22"/>
        </w:rPr>
        <w:t>González</w:t>
      </w:r>
      <w:r w:rsidR="00774CE1">
        <w:rPr>
          <w:rFonts w:eastAsia="Arial" w:cs="Arial"/>
          <w:szCs w:val="22"/>
        </w:rPr>
        <w:t xml:space="preserve"> Ruiz</w:t>
      </w:r>
      <w:r w:rsidR="00FC6C1F" w:rsidRPr="00FC6C1F">
        <w:rPr>
          <w:rFonts w:eastAsia="Arial" w:cs="Arial"/>
          <w:szCs w:val="22"/>
        </w:rPr>
        <w:t xml:space="preserve">, </w:t>
      </w:r>
      <w:r w:rsidR="003138C5">
        <w:rPr>
          <w:rFonts w:eastAsia="Arial" w:cs="Arial"/>
          <w:szCs w:val="22"/>
        </w:rPr>
        <w:t>Salcido</w:t>
      </w:r>
      <w:r w:rsidR="00774CE1">
        <w:rPr>
          <w:rFonts w:eastAsia="Arial" w:cs="Arial"/>
          <w:szCs w:val="22"/>
        </w:rPr>
        <w:t xml:space="preserve"> Ledezma</w:t>
      </w:r>
      <w:r w:rsidR="00FC6C1F" w:rsidRPr="00FC6C1F">
        <w:rPr>
          <w:rFonts w:eastAsia="Arial" w:cs="Arial"/>
          <w:szCs w:val="22"/>
        </w:rPr>
        <w:t xml:space="preserve"> </w:t>
      </w:r>
      <w:r w:rsidR="003138C5">
        <w:rPr>
          <w:rFonts w:eastAsia="Arial" w:cs="Arial"/>
          <w:szCs w:val="22"/>
        </w:rPr>
        <w:t xml:space="preserve">y </w:t>
      </w:r>
      <w:r w:rsidR="002F60A1">
        <w:rPr>
          <w:rFonts w:eastAsia="Arial" w:cs="Arial"/>
          <w:szCs w:val="22"/>
        </w:rPr>
        <w:t xml:space="preserve">la </w:t>
      </w:r>
      <w:proofErr w:type="gramStart"/>
      <w:r w:rsidR="002F60A1">
        <w:rPr>
          <w:rFonts w:eastAsia="Arial" w:cs="Arial"/>
          <w:szCs w:val="22"/>
        </w:rPr>
        <w:t>Secretaria Técnica</w:t>
      </w:r>
      <w:proofErr w:type="gramEnd"/>
      <w:r w:rsidR="00FC6C1F" w:rsidRPr="00FC6C1F">
        <w:rPr>
          <w:rFonts w:eastAsia="Arial" w:cs="Arial"/>
          <w:szCs w:val="22"/>
        </w:rPr>
        <w:t>, p</w:t>
      </w:r>
      <w:r w:rsidR="002F60A1">
        <w:rPr>
          <w:rFonts w:eastAsia="Arial" w:cs="Arial"/>
          <w:szCs w:val="22"/>
        </w:rPr>
        <w:t>or</w:t>
      </w:r>
      <w:r w:rsidR="00FC6C1F" w:rsidRPr="00FC6C1F">
        <w:rPr>
          <w:rFonts w:eastAsia="Arial" w:cs="Arial"/>
          <w:szCs w:val="22"/>
        </w:rPr>
        <w:t xml:space="preserve"> incorporar las observaciones que </w:t>
      </w:r>
      <w:r w:rsidR="002F60A1">
        <w:rPr>
          <w:rFonts w:eastAsia="Arial" w:cs="Arial"/>
          <w:szCs w:val="22"/>
        </w:rPr>
        <w:t>se han</w:t>
      </w:r>
      <w:r w:rsidR="00FC6C1F" w:rsidRPr="00FC6C1F">
        <w:rPr>
          <w:rFonts w:eastAsia="Arial" w:cs="Arial"/>
          <w:szCs w:val="22"/>
        </w:rPr>
        <w:t xml:space="preserve"> hecho desde el C</w:t>
      </w:r>
      <w:r w:rsidR="002F60A1">
        <w:rPr>
          <w:rFonts w:eastAsia="Arial" w:cs="Arial"/>
          <w:szCs w:val="22"/>
        </w:rPr>
        <w:t xml:space="preserve">omité de </w:t>
      </w:r>
      <w:r w:rsidR="00FC6C1F" w:rsidRPr="00FC6C1F">
        <w:rPr>
          <w:rFonts w:eastAsia="Arial" w:cs="Arial"/>
          <w:szCs w:val="22"/>
        </w:rPr>
        <w:t>P</w:t>
      </w:r>
      <w:r w:rsidR="002F60A1">
        <w:rPr>
          <w:rFonts w:eastAsia="Arial" w:cs="Arial"/>
          <w:szCs w:val="22"/>
        </w:rPr>
        <w:t xml:space="preserve">articipación </w:t>
      </w:r>
      <w:r w:rsidR="00FC6C1F" w:rsidRPr="00FC6C1F">
        <w:rPr>
          <w:rFonts w:eastAsia="Arial" w:cs="Arial"/>
          <w:szCs w:val="22"/>
        </w:rPr>
        <w:t>S</w:t>
      </w:r>
      <w:r w:rsidR="002F60A1">
        <w:rPr>
          <w:rFonts w:eastAsia="Arial" w:cs="Arial"/>
          <w:szCs w:val="22"/>
        </w:rPr>
        <w:t>ocial</w:t>
      </w:r>
      <w:r w:rsidR="00FC6C1F" w:rsidRPr="00FC6C1F">
        <w:rPr>
          <w:rFonts w:eastAsia="Arial" w:cs="Arial"/>
          <w:szCs w:val="22"/>
        </w:rPr>
        <w:t xml:space="preserve"> y de </w:t>
      </w:r>
      <w:r w:rsidR="002F60A1">
        <w:rPr>
          <w:rFonts w:eastAsia="Arial" w:cs="Arial"/>
          <w:szCs w:val="22"/>
        </w:rPr>
        <w:t xml:space="preserve">la </w:t>
      </w:r>
      <w:r w:rsidR="00FC6C1F" w:rsidRPr="00FC6C1F">
        <w:rPr>
          <w:rFonts w:eastAsia="Arial" w:cs="Arial"/>
          <w:szCs w:val="22"/>
        </w:rPr>
        <w:t>Comisión Ejecutiva</w:t>
      </w:r>
      <w:r w:rsidR="00A37B29">
        <w:rPr>
          <w:rFonts w:eastAsia="Arial" w:cs="Arial"/>
          <w:szCs w:val="22"/>
        </w:rPr>
        <w:t xml:space="preserve">. </w:t>
      </w:r>
    </w:p>
    <w:p w14:paraId="75A07E6D" w14:textId="77777777" w:rsidR="00A37B29" w:rsidRDefault="00A37B29" w:rsidP="00C30C14">
      <w:pPr>
        <w:tabs>
          <w:tab w:val="left" w:pos="2610"/>
        </w:tabs>
        <w:rPr>
          <w:rFonts w:eastAsia="Arial" w:cs="Arial"/>
          <w:szCs w:val="22"/>
        </w:rPr>
      </w:pPr>
    </w:p>
    <w:p w14:paraId="281C9C37" w14:textId="34B23B61" w:rsidR="000D73DB" w:rsidRPr="00132765" w:rsidRDefault="00A37B29" w:rsidP="000D73DB">
      <w:pPr>
        <w:tabs>
          <w:tab w:val="left" w:pos="2610"/>
        </w:tabs>
        <w:rPr>
          <w:rFonts w:eastAsia="Arial" w:cs="Arial"/>
          <w:szCs w:val="22"/>
        </w:rPr>
      </w:pPr>
      <w:r>
        <w:rPr>
          <w:rFonts w:eastAsia="Arial" w:cs="Arial"/>
          <w:szCs w:val="22"/>
        </w:rPr>
        <w:t xml:space="preserve">Igualmente agradece </w:t>
      </w:r>
      <w:r w:rsidR="000A5333">
        <w:rPr>
          <w:rFonts w:eastAsia="Arial" w:cs="Arial"/>
          <w:szCs w:val="22"/>
        </w:rPr>
        <w:t>a sus compañeros del Comité</w:t>
      </w:r>
      <w:r w:rsidR="00774CE1">
        <w:rPr>
          <w:rFonts w:eastAsia="Arial" w:cs="Arial"/>
          <w:szCs w:val="22"/>
        </w:rPr>
        <w:t>,</w:t>
      </w:r>
      <w:r w:rsidR="000A5333">
        <w:rPr>
          <w:rFonts w:eastAsia="Arial" w:cs="Arial"/>
          <w:szCs w:val="22"/>
        </w:rPr>
        <w:t xml:space="preserve"> que </w:t>
      </w:r>
      <w:r w:rsidR="00FC6C1F" w:rsidRPr="00FC6C1F">
        <w:rPr>
          <w:rFonts w:eastAsia="Arial" w:cs="Arial"/>
          <w:szCs w:val="22"/>
        </w:rPr>
        <w:t>de manera propositiva ha</w:t>
      </w:r>
      <w:r w:rsidR="00F77DC5">
        <w:rPr>
          <w:rFonts w:eastAsia="Arial" w:cs="Arial"/>
          <w:szCs w:val="22"/>
        </w:rPr>
        <w:t>n</w:t>
      </w:r>
      <w:r w:rsidR="00FC6C1F" w:rsidRPr="00FC6C1F">
        <w:rPr>
          <w:rFonts w:eastAsia="Arial" w:cs="Arial"/>
          <w:szCs w:val="22"/>
        </w:rPr>
        <w:t xml:space="preserve"> compartido su experiencia, </w:t>
      </w:r>
      <w:r w:rsidR="00F77DC5">
        <w:rPr>
          <w:rFonts w:eastAsia="Arial" w:cs="Arial"/>
          <w:szCs w:val="22"/>
        </w:rPr>
        <w:t>en</w:t>
      </w:r>
      <w:r w:rsidR="00FC6C1F" w:rsidRPr="00FC6C1F">
        <w:rPr>
          <w:rFonts w:eastAsia="Arial" w:cs="Arial"/>
          <w:szCs w:val="22"/>
        </w:rPr>
        <w:t xml:space="preserve"> las mesas </w:t>
      </w:r>
      <w:r w:rsidR="00F77DC5">
        <w:rPr>
          <w:rFonts w:eastAsia="Arial" w:cs="Arial"/>
          <w:szCs w:val="22"/>
        </w:rPr>
        <w:t xml:space="preserve">reitera que </w:t>
      </w:r>
      <w:r w:rsidR="00774CE1">
        <w:rPr>
          <w:rFonts w:eastAsia="Arial" w:cs="Arial"/>
          <w:szCs w:val="22"/>
        </w:rPr>
        <w:t xml:space="preserve">todo </w:t>
      </w:r>
      <w:r w:rsidR="00FC6C1F" w:rsidRPr="00FC6C1F">
        <w:rPr>
          <w:rFonts w:eastAsia="Arial" w:cs="Arial"/>
          <w:szCs w:val="22"/>
        </w:rPr>
        <w:t xml:space="preserve">salió bien, y consta que fue el trabajo </w:t>
      </w:r>
      <w:r w:rsidR="00F77DC5">
        <w:rPr>
          <w:rFonts w:eastAsia="Arial" w:cs="Arial"/>
          <w:szCs w:val="22"/>
        </w:rPr>
        <w:t xml:space="preserve">de los anteriormente mencionados </w:t>
      </w:r>
      <w:r w:rsidR="00FC6C1F" w:rsidRPr="00FC6C1F">
        <w:rPr>
          <w:rFonts w:eastAsia="Arial" w:cs="Arial"/>
          <w:szCs w:val="22"/>
        </w:rPr>
        <w:t xml:space="preserve">y </w:t>
      </w:r>
      <w:r w:rsidR="00F77DC5">
        <w:rPr>
          <w:rFonts w:eastAsia="Arial" w:cs="Arial"/>
          <w:szCs w:val="22"/>
        </w:rPr>
        <w:t>el</w:t>
      </w:r>
      <w:r w:rsidR="00FC6C1F" w:rsidRPr="00FC6C1F">
        <w:rPr>
          <w:rFonts w:eastAsia="Arial" w:cs="Arial"/>
          <w:szCs w:val="22"/>
        </w:rPr>
        <w:t xml:space="preserve"> equipo que </w:t>
      </w:r>
      <w:r w:rsidR="000D73DB">
        <w:rPr>
          <w:rFonts w:eastAsia="Arial" w:cs="Arial"/>
          <w:szCs w:val="22"/>
        </w:rPr>
        <w:t xml:space="preserve">realizó </w:t>
      </w:r>
      <w:r w:rsidR="00FC6C1F" w:rsidRPr="00FC6C1F">
        <w:rPr>
          <w:rFonts w:eastAsia="Arial" w:cs="Arial"/>
          <w:szCs w:val="22"/>
        </w:rPr>
        <w:t xml:space="preserve">el procesamiento de la información. </w:t>
      </w:r>
    </w:p>
    <w:p w14:paraId="76C608EF" w14:textId="77777777" w:rsidR="008D371B" w:rsidRPr="00132765" w:rsidRDefault="008D371B" w:rsidP="00C71A82">
      <w:pPr>
        <w:tabs>
          <w:tab w:val="left" w:pos="2610"/>
        </w:tabs>
        <w:rPr>
          <w:rFonts w:eastAsia="Arial" w:cs="Arial"/>
          <w:b/>
          <w:bCs/>
          <w:color w:val="006078"/>
          <w:szCs w:val="22"/>
        </w:rPr>
      </w:pPr>
    </w:p>
    <w:p w14:paraId="01ABCDE3" w14:textId="1C0DBEEA" w:rsidR="00CD0D2D" w:rsidRPr="00132765" w:rsidRDefault="00CD0D2D" w:rsidP="00CC362C">
      <w:pPr>
        <w:pStyle w:val="Prrafodelista"/>
        <w:numPr>
          <w:ilvl w:val="0"/>
          <w:numId w:val="1"/>
        </w:numPr>
        <w:tabs>
          <w:tab w:val="left" w:pos="2610"/>
        </w:tabs>
        <w:rPr>
          <w:rFonts w:eastAsia="Arial" w:cs="Arial"/>
          <w:b/>
          <w:bCs/>
          <w:color w:val="006078"/>
          <w:szCs w:val="22"/>
        </w:rPr>
      </w:pPr>
      <w:r w:rsidRPr="00132765">
        <w:rPr>
          <w:rFonts w:eastAsia="Arial" w:cs="Arial"/>
          <w:b/>
          <w:bCs/>
          <w:color w:val="006078"/>
          <w:szCs w:val="22"/>
        </w:rPr>
        <w:t>Acuerdos</w:t>
      </w:r>
    </w:p>
    <w:p w14:paraId="37063570" w14:textId="77777777" w:rsidR="00CD0D2D" w:rsidRPr="00132765" w:rsidRDefault="00CD0D2D" w:rsidP="00CC362C">
      <w:pPr>
        <w:pStyle w:val="Prrafodelista"/>
        <w:jc w:val="both"/>
        <w:rPr>
          <w:rFonts w:eastAsia="Arial" w:cs="Arial"/>
          <w:szCs w:val="22"/>
          <w:highlight w:val="white"/>
        </w:rPr>
      </w:pPr>
    </w:p>
    <w:p w14:paraId="243F01CB" w14:textId="2D189FCE" w:rsidR="0031785B" w:rsidRPr="00132765" w:rsidRDefault="0031785B" w:rsidP="00CC362C">
      <w:pPr>
        <w:rPr>
          <w:rFonts w:eastAsia="Arial" w:cs="Arial"/>
          <w:szCs w:val="22"/>
          <w:lang w:eastAsia="es-MX"/>
        </w:rPr>
      </w:pPr>
      <w:r w:rsidRPr="00132765">
        <w:rPr>
          <w:rFonts w:eastAsia="Arial" w:cs="Arial"/>
          <w:szCs w:val="22"/>
          <w:lang w:eastAsia="es-MX"/>
        </w:rPr>
        <w:t xml:space="preserve">La Comisión Ejecutiva en su </w:t>
      </w:r>
      <w:r w:rsidR="00B3076C">
        <w:rPr>
          <w:rFonts w:eastAsia="Arial" w:cs="Arial"/>
          <w:szCs w:val="22"/>
          <w:lang w:eastAsia="es-MX"/>
        </w:rPr>
        <w:t>Quinta</w:t>
      </w:r>
      <w:r w:rsidR="005C1C53" w:rsidRPr="00132765">
        <w:rPr>
          <w:rFonts w:eastAsia="Arial" w:cs="Arial"/>
          <w:szCs w:val="22"/>
          <w:lang w:eastAsia="es-MX"/>
        </w:rPr>
        <w:t xml:space="preserve"> </w:t>
      </w:r>
      <w:r w:rsidR="004C00DE" w:rsidRPr="00132765">
        <w:rPr>
          <w:rFonts w:eastAsia="Arial" w:cs="Arial"/>
          <w:szCs w:val="22"/>
          <w:lang w:eastAsia="es-MX"/>
        </w:rPr>
        <w:t>S</w:t>
      </w:r>
      <w:r w:rsidRPr="00132765">
        <w:rPr>
          <w:rFonts w:eastAsia="Arial" w:cs="Arial"/>
          <w:szCs w:val="22"/>
          <w:lang w:eastAsia="es-MX"/>
        </w:rPr>
        <w:t xml:space="preserve">esión </w:t>
      </w:r>
      <w:r w:rsidR="004C00DE" w:rsidRPr="00132765">
        <w:rPr>
          <w:rFonts w:eastAsia="Arial" w:cs="Arial"/>
          <w:szCs w:val="22"/>
          <w:lang w:eastAsia="es-MX"/>
        </w:rPr>
        <w:t>O</w:t>
      </w:r>
      <w:r w:rsidRPr="00132765">
        <w:rPr>
          <w:rFonts w:eastAsia="Arial" w:cs="Arial"/>
          <w:szCs w:val="22"/>
          <w:lang w:eastAsia="es-MX"/>
        </w:rPr>
        <w:t>rdinaria de 202</w:t>
      </w:r>
      <w:r w:rsidR="00537507" w:rsidRPr="00132765">
        <w:rPr>
          <w:rFonts w:eastAsia="Arial" w:cs="Arial"/>
          <w:szCs w:val="22"/>
          <w:lang w:eastAsia="es-MX"/>
        </w:rPr>
        <w:t>2</w:t>
      </w:r>
      <w:r w:rsidR="006D03B6" w:rsidRPr="00132765">
        <w:rPr>
          <w:rFonts w:eastAsia="Arial" w:cs="Arial"/>
          <w:szCs w:val="22"/>
          <w:lang w:eastAsia="es-MX"/>
        </w:rPr>
        <w:t xml:space="preserve"> dicta</w:t>
      </w:r>
      <w:r w:rsidR="00CE54FA" w:rsidRPr="00132765">
        <w:rPr>
          <w:rFonts w:eastAsia="Arial" w:cs="Arial"/>
          <w:szCs w:val="22"/>
          <w:lang w:eastAsia="es-MX"/>
        </w:rPr>
        <w:t xml:space="preserve"> los siguientes</w:t>
      </w:r>
      <w:r w:rsidR="006D03B6" w:rsidRPr="00132765">
        <w:rPr>
          <w:rFonts w:eastAsia="Arial" w:cs="Arial"/>
          <w:szCs w:val="22"/>
          <w:lang w:eastAsia="es-MX"/>
        </w:rPr>
        <w:t xml:space="preserve"> acuerdos</w:t>
      </w:r>
      <w:r w:rsidR="00CE54FA" w:rsidRPr="00132765">
        <w:rPr>
          <w:rFonts w:eastAsia="Arial" w:cs="Arial"/>
          <w:szCs w:val="22"/>
          <w:lang w:eastAsia="es-MX"/>
        </w:rPr>
        <w:t xml:space="preserve">: </w:t>
      </w:r>
    </w:p>
    <w:p w14:paraId="31A5A693" w14:textId="77777777" w:rsidR="00CE54FA" w:rsidRPr="00132765" w:rsidRDefault="00CE54FA" w:rsidP="0031785B">
      <w:pPr>
        <w:rPr>
          <w:rFonts w:eastAsia="Arial" w:cs="Arial"/>
          <w:szCs w:val="22"/>
          <w:lang w:eastAsia="es-MX"/>
        </w:rPr>
      </w:pPr>
    </w:p>
    <w:p w14:paraId="40FC7AC7" w14:textId="70E4A9FA" w:rsidR="00CE54FA" w:rsidRPr="00132765" w:rsidRDefault="00CE54FA" w:rsidP="0031785B">
      <w:pPr>
        <w:rPr>
          <w:rFonts w:eastAsia="Arial" w:cs="Arial"/>
          <w:b/>
          <w:bCs/>
          <w:color w:val="006078"/>
          <w:szCs w:val="22"/>
          <w:lang w:val="es-ES"/>
        </w:rPr>
      </w:pPr>
      <w:r w:rsidRPr="00132765">
        <w:rPr>
          <w:rFonts w:eastAsia="Arial" w:cs="Arial"/>
          <w:b/>
          <w:bCs/>
          <w:color w:val="006078"/>
          <w:szCs w:val="22"/>
          <w:lang w:val="es-ES"/>
        </w:rPr>
        <w:t>A.CE.202</w:t>
      </w:r>
      <w:r w:rsidR="00537507" w:rsidRPr="00132765">
        <w:rPr>
          <w:rFonts w:eastAsia="Arial" w:cs="Arial"/>
          <w:b/>
          <w:bCs/>
          <w:color w:val="006078"/>
          <w:szCs w:val="22"/>
          <w:lang w:val="es-ES"/>
        </w:rPr>
        <w:t>2</w:t>
      </w:r>
      <w:r w:rsidRPr="00132765">
        <w:rPr>
          <w:rFonts w:eastAsia="Arial" w:cs="Arial"/>
          <w:b/>
          <w:bCs/>
          <w:color w:val="006078"/>
          <w:szCs w:val="22"/>
          <w:lang w:val="es-ES"/>
        </w:rPr>
        <w:t>.</w:t>
      </w:r>
      <w:r w:rsidR="005B0475" w:rsidRPr="00132765">
        <w:rPr>
          <w:rFonts w:eastAsia="Arial" w:cs="Arial"/>
          <w:b/>
          <w:bCs/>
          <w:color w:val="006078"/>
          <w:szCs w:val="22"/>
          <w:lang w:val="es-ES"/>
        </w:rPr>
        <w:t>1</w:t>
      </w:r>
      <w:r w:rsidR="00637350">
        <w:rPr>
          <w:rFonts w:eastAsia="Arial" w:cs="Arial"/>
          <w:b/>
          <w:bCs/>
          <w:color w:val="006078"/>
          <w:szCs w:val="22"/>
          <w:lang w:val="es-ES"/>
        </w:rPr>
        <w:t>6</w:t>
      </w:r>
    </w:p>
    <w:p w14:paraId="78974F50" w14:textId="349CD96C" w:rsidR="005F6E7F" w:rsidRDefault="00CA755C" w:rsidP="00622191">
      <w:pPr>
        <w:rPr>
          <w:rFonts w:eastAsia="Arial" w:cs="Arial"/>
          <w:szCs w:val="22"/>
          <w:lang w:eastAsia="es-MX"/>
        </w:rPr>
      </w:pPr>
      <w:r w:rsidRPr="00CA755C">
        <w:rPr>
          <w:rFonts w:eastAsia="Arial" w:cs="Arial"/>
          <w:szCs w:val="22"/>
          <w:lang w:eastAsia="es-MX"/>
        </w:rPr>
        <w:t xml:space="preserve">Se aprueba el </w:t>
      </w:r>
      <w:r w:rsidR="00774CE1">
        <w:rPr>
          <w:rFonts w:eastAsia="Arial" w:cs="Arial"/>
          <w:szCs w:val="22"/>
          <w:lang w:eastAsia="es-MX"/>
        </w:rPr>
        <w:t>O</w:t>
      </w:r>
      <w:r w:rsidRPr="00CA755C">
        <w:rPr>
          <w:rFonts w:eastAsia="Arial" w:cs="Arial"/>
          <w:szCs w:val="22"/>
          <w:lang w:eastAsia="es-MX"/>
        </w:rPr>
        <w:t>rden del día.</w:t>
      </w:r>
    </w:p>
    <w:p w14:paraId="74120D8A" w14:textId="77777777" w:rsidR="00CA755C" w:rsidRPr="00132765" w:rsidRDefault="00CA755C" w:rsidP="00622191">
      <w:pPr>
        <w:rPr>
          <w:rFonts w:eastAsia="Arial" w:cs="Arial"/>
          <w:b/>
          <w:bCs/>
          <w:color w:val="006078"/>
          <w:szCs w:val="22"/>
          <w:lang w:val="es-ES"/>
        </w:rPr>
      </w:pPr>
    </w:p>
    <w:p w14:paraId="2E75DC7C" w14:textId="05FE7C7C" w:rsidR="00622191" w:rsidRPr="00132765" w:rsidRDefault="00480FD8" w:rsidP="00622191">
      <w:pPr>
        <w:rPr>
          <w:rFonts w:eastAsia="Arial" w:cs="Arial"/>
          <w:b/>
          <w:bCs/>
          <w:color w:val="006078"/>
          <w:szCs w:val="22"/>
          <w:lang w:val="es-ES"/>
        </w:rPr>
      </w:pPr>
      <w:r w:rsidRPr="00132765">
        <w:rPr>
          <w:rFonts w:eastAsia="Arial" w:cs="Arial"/>
          <w:b/>
          <w:bCs/>
          <w:color w:val="006078"/>
          <w:szCs w:val="22"/>
          <w:lang w:val="es-ES"/>
        </w:rPr>
        <w:t>A.CE.202</w:t>
      </w:r>
      <w:r w:rsidR="00537507" w:rsidRPr="00132765">
        <w:rPr>
          <w:rFonts w:eastAsia="Arial" w:cs="Arial"/>
          <w:b/>
          <w:bCs/>
          <w:color w:val="006078"/>
          <w:szCs w:val="22"/>
          <w:lang w:val="es-ES"/>
        </w:rPr>
        <w:t>2</w:t>
      </w:r>
      <w:r w:rsidRPr="00132765">
        <w:rPr>
          <w:rFonts w:eastAsia="Arial" w:cs="Arial"/>
          <w:b/>
          <w:bCs/>
          <w:color w:val="006078"/>
          <w:szCs w:val="22"/>
          <w:lang w:val="es-ES"/>
        </w:rPr>
        <w:t>.</w:t>
      </w:r>
      <w:r w:rsidR="00C20072" w:rsidRPr="00132765">
        <w:rPr>
          <w:rFonts w:eastAsia="Arial" w:cs="Arial"/>
          <w:b/>
          <w:bCs/>
          <w:color w:val="006078"/>
          <w:szCs w:val="22"/>
          <w:lang w:val="es-ES"/>
        </w:rPr>
        <w:t>1</w:t>
      </w:r>
      <w:r w:rsidR="00637350">
        <w:rPr>
          <w:rFonts w:eastAsia="Arial" w:cs="Arial"/>
          <w:b/>
          <w:bCs/>
          <w:color w:val="006078"/>
          <w:szCs w:val="22"/>
          <w:lang w:val="es-ES"/>
        </w:rPr>
        <w:t>7</w:t>
      </w:r>
    </w:p>
    <w:p w14:paraId="5F5CA915" w14:textId="004DCE45" w:rsidR="00FC7FEC" w:rsidRDefault="00ED7E9F" w:rsidP="008D57DA">
      <w:pPr>
        <w:rPr>
          <w:rFonts w:eastAsia="Arial" w:cs="Arial"/>
          <w:szCs w:val="22"/>
          <w:lang w:eastAsia="es-MX"/>
        </w:rPr>
      </w:pPr>
      <w:r w:rsidRPr="00ED7E9F">
        <w:rPr>
          <w:rFonts w:eastAsia="Arial" w:cs="Arial"/>
          <w:szCs w:val="22"/>
          <w:lang w:eastAsia="es-MX"/>
        </w:rPr>
        <w:t xml:space="preserve">Se aprueba el </w:t>
      </w:r>
      <w:r w:rsidR="00774CE1">
        <w:rPr>
          <w:rFonts w:eastAsia="Arial" w:cs="Arial"/>
          <w:szCs w:val="22"/>
          <w:lang w:eastAsia="es-MX"/>
        </w:rPr>
        <w:t>A</w:t>
      </w:r>
      <w:r w:rsidRPr="00ED7E9F">
        <w:rPr>
          <w:rFonts w:eastAsia="Arial" w:cs="Arial"/>
          <w:szCs w:val="22"/>
          <w:lang w:eastAsia="es-MX"/>
        </w:rPr>
        <w:t>cta de la sesión celebrada el 24 de agosto de 2022 de esta Comisión Ejecutiva.</w:t>
      </w:r>
    </w:p>
    <w:p w14:paraId="35E458AA" w14:textId="77777777" w:rsidR="00ED7E9F" w:rsidRPr="00132765" w:rsidRDefault="00ED7E9F" w:rsidP="008D57DA">
      <w:pPr>
        <w:rPr>
          <w:rFonts w:eastAsia="Arial" w:cs="Arial"/>
          <w:szCs w:val="22"/>
          <w:lang w:eastAsia="es-MX"/>
        </w:rPr>
      </w:pPr>
    </w:p>
    <w:p w14:paraId="34E70A7F" w14:textId="33C31347" w:rsidR="00FC7FEC" w:rsidRPr="00132765" w:rsidRDefault="00FC7FEC" w:rsidP="00FC7FEC">
      <w:pPr>
        <w:rPr>
          <w:rFonts w:eastAsia="Arial" w:cs="Arial"/>
          <w:b/>
          <w:bCs/>
          <w:color w:val="006078"/>
          <w:szCs w:val="22"/>
          <w:lang w:val="es-ES"/>
        </w:rPr>
      </w:pPr>
      <w:r w:rsidRPr="00132765">
        <w:rPr>
          <w:rFonts w:eastAsia="Arial" w:cs="Arial"/>
          <w:b/>
          <w:bCs/>
          <w:color w:val="006078"/>
          <w:szCs w:val="22"/>
          <w:lang w:val="es-ES"/>
        </w:rPr>
        <w:t>A.CE.2022.1</w:t>
      </w:r>
      <w:r w:rsidR="00637350">
        <w:rPr>
          <w:rFonts w:eastAsia="Arial" w:cs="Arial"/>
          <w:b/>
          <w:bCs/>
          <w:color w:val="006078"/>
          <w:szCs w:val="22"/>
          <w:lang w:val="es-ES"/>
        </w:rPr>
        <w:t>8</w:t>
      </w:r>
    </w:p>
    <w:p w14:paraId="093B75A0" w14:textId="592BFC01" w:rsidR="004600F8" w:rsidRDefault="004600F8" w:rsidP="004600F8">
      <w:pPr>
        <w:rPr>
          <w:rFonts w:eastAsia="Arial" w:cs="Arial"/>
          <w:szCs w:val="22"/>
          <w:lang w:eastAsia="es-MX"/>
        </w:rPr>
      </w:pPr>
      <w:r w:rsidRPr="004600F8">
        <w:rPr>
          <w:rFonts w:eastAsia="Arial" w:cs="Arial"/>
          <w:szCs w:val="22"/>
          <w:lang w:eastAsia="es-MX"/>
        </w:rPr>
        <w:t>Se aprueba la “Propuesta del Anteproyecto de la Metodología de Aprobación de Indicadores para la PEAJAL y los Programas MI-PEAJAL”</w:t>
      </w:r>
      <w:r>
        <w:rPr>
          <w:rFonts w:eastAsia="Arial" w:cs="Arial"/>
          <w:szCs w:val="22"/>
          <w:lang w:eastAsia="es-MX"/>
        </w:rPr>
        <w:t>.</w:t>
      </w:r>
    </w:p>
    <w:p w14:paraId="14BCA167" w14:textId="77777777" w:rsidR="0019363C" w:rsidRDefault="0019363C" w:rsidP="004600F8">
      <w:pPr>
        <w:rPr>
          <w:rFonts w:eastAsia="Arial" w:cs="Arial"/>
          <w:szCs w:val="22"/>
          <w:lang w:eastAsia="es-MX"/>
        </w:rPr>
      </w:pPr>
    </w:p>
    <w:p w14:paraId="4F225B0E" w14:textId="77777777" w:rsidR="0019363C" w:rsidRDefault="0019363C" w:rsidP="004600F8">
      <w:pPr>
        <w:rPr>
          <w:rFonts w:eastAsia="Arial" w:cs="Arial"/>
          <w:szCs w:val="22"/>
          <w:lang w:eastAsia="es-MX"/>
        </w:rPr>
      </w:pPr>
    </w:p>
    <w:p w14:paraId="0E2DF631" w14:textId="77777777" w:rsidR="0019363C" w:rsidRDefault="0019363C" w:rsidP="004600F8">
      <w:pPr>
        <w:rPr>
          <w:rFonts w:eastAsia="Arial" w:cs="Arial"/>
          <w:szCs w:val="22"/>
          <w:lang w:eastAsia="es-MX"/>
        </w:rPr>
      </w:pPr>
    </w:p>
    <w:p w14:paraId="072589EA" w14:textId="77777777" w:rsidR="0019363C" w:rsidRDefault="0019363C" w:rsidP="004600F8">
      <w:pPr>
        <w:rPr>
          <w:rFonts w:eastAsia="Arial" w:cs="Arial"/>
          <w:szCs w:val="22"/>
          <w:lang w:eastAsia="es-MX"/>
        </w:rPr>
      </w:pPr>
    </w:p>
    <w:p w14:paraId="1D8DDBF2" w14:textId="77777777" w:rsidR="0019363C" w:rsidRDefault="0019363C" w:rsidP="004600F8">
      <w:pPr>
        <w:rPr>
          <w:rFonts w:eastAsia="Arial" w:cs="Arial"/>
          <w:szCs w:val="22"/>
          <w:lang w:eastAsia="es-MX"/>
        </w:rPr>
      </w:pPr>
    </w:p>
    <w:p w14:paraId="13F303C3" w14:textId="77777777" w:rsidR="0019363C" w:rsidRDefault="0019363C" w:rsidP="004600F8">
      <w:pPr>
        <w:rPr>
          <w:rFonts w:eastAsia="Arial" w:cs="Arial"/>
          <w:szCs w:val="22"/>
          <w:lang w:eastAsia="es-MX"/>
        </w:rPr>
      </w:pPr>
    </w:p>
    <w:p w14:paraId="04DE2F64" w14:textId="77777777" w:rsidR="0019363C" w:rsidRDefault="0019363C" w:rsidP="004600F8">
      <w:pPr>
        <w:rPr>
          <w:rFonts w:eastAsia="Arial" w:cs="Arial"/>
          <w:szCs w:val="22"/>
          <w:lang w:eastAsia="es-MX"/>
        </w:rPr>
      </w:pPr>
    </w:p>
    <w:p w14:paraId="78189C1B" w14:textId="77777777" w:rsidR="00D9675F" w:rsidRDefault="00D9675F" w:rsidP="004600F8">
      <w:pPr>
        <w:rPr>
          <w:rFonts w:eastAsia="Arial" w:cs="Arial"/>
          <w:szCs w:val="22"/>
          <w:lang w:eastAsia="es-MX"/>
        </w:rPr>
      </w:pPr>
    </w:p>
    <w:p w14:paraId="52AA7B14" w14:textId="77777777" w:rsidR="00D9675F" w:rsidRDefault="00D9675F" w:rsidP="004600F8">
      <w:pPr>
        <w:rPr>
          <w:rFonts w:eastAsia="Arial" w:cs="Arial"/>
          <w:szCs w:val="22"/>
          <w:lang w:eastAsia="es-MX"/>
        </w:rPr>
      </w:pPr>
    </w:p>
    <w:p w14:paraId="57193E4B" w14:textId="77777777" w:rsidR="00D9675F" w:rsidRDefault="00D9675F" w:rsidP="004600F8">
      <w:pPr>
        <w:rPr>
          <w:rFonts w:eastAsia="Arial" w:cs="Arial"/>
          <w:szCs w:val="22"/>
          <w:lang w:eastAsia="es-MX"/>
        </w:rPr>
      </w:pPr>
    </w:p>
    <w:p w14:paraId="505BC970" w14:textId="77777777" w:rsidR="00D9675F" w:rsidRDefault="00D9675F" w:rsidP="004600F8">
      <w:pPr>
        <w:rPr>
          <w:rFonts w:eastAsia="Arial" w:cs="Arial"/>
          <w:szCs w:val="22"/>
          <w:lang w:eastAsia="es-MX"/>
        </w:rPr>
      </w:pPr>
    </w:p>
    <w:p w14:paraId="2BBD4ADB" w14:textId="77777777" w:rsidR="00D9675F" w:rsidRDefault="00D9675F" w:rsidP="004600F8">
      <w:pPr>
        <w:rPr>
          <w:rFonts w:eastAsia="Arial" w:cs="Arial"/>
          <w:szCs w:val="22"/>
          <w:lang w:eastAsia="es-MX"/>
        </w:rPr>
      </w:pPr>
    </w:p>
    <w:p w14:paraId="0EB55AF9" w14:textId="77777777" w:rsidR="00D9675F" w:rsidRDefault="00D9675F" w:rsidP="004600F8">
      <w:pPr>
        <w:rPr>
          <w:rFonts w:eastAsia="Arial" w:cs="Arial"/>
          <w:szCs w:val="22"/>
          <w:lang w:eastAsia="es-MX"/>
        </w:rPr>
      </w:pPr>
    </w:p>
    <w:p w14:paraId="7EA9233C" w14:textId="77777777" w:rsidR="00D9675F" w:rsidRDefault="00D9675F" w:rsidP="004600F8">
      <w:pPr>
        <w:rPr>
          <w:rFonts w:eastAsia="Arial" w:cs="Arial"/>
          <w:szCs w:val="22"/>
          <w:lang w:eastAsia="es-MX"/>
        </w:rPr>
      </w:pPr>
    </w:p>
    <w:p w14:paraId="231421C0" w14:textId="77777777" w:rsidR="00D9675F" w:rsidRDefault="00D9675F" w:rsidP="004600F8">
      <w:pPr>
        <w:rPr>
          <w:rFonts w:eastAsia="Arial" w:cs="Arial"/>
          <w:szCs w:val="22"/>
          <w:lang w:eastAsia="es-MX"/>
        </w:rPr>
      </w:pPr>
    </w:p>
    <w:p w14:paraId="2AE7D6F9" w14:textId="77777777" w:rsidR="00D9675F" w:rsidRDefault="00D9675F" w:rsidP="004600F8">
      <w:pPr>
        <w:rPr>
          <w:rFonts w:eastAsia="Arial" w:cs="Arial"/>
          <w:szCs w:val="22"/>
          <w:lang w:eastAsia="es-MX"/>
        </w:rPr>
      </w:pPr>
    </w:p>
    <w:p w14:paraId="7D292131" w14:textId="77777777" w:rsidR="0019363C" w:rsidRDefault="0019363C" w:rsidP="004600F8">
      <w:pPr>
        <w:rPr>
          <w:rFonts w:eastAsia="Arial" w:cs="Arial"/>
          <w:szCs w:val="22"/>
          <w:lang w:eastAsia="es-MX"/>
        </w:rPr>
      </w:pPr>
    </w:p>
    <w:p w14:paraId="5C1B0CFC" w14:textId="77777777" w:rsidR="00C214E4" w:rsidRPr="00132765" w:rsidRDefault="00C214E4" w:rsidP="008D57DA">
      <w:pPr>
        <w:rPr>
          <w:rFonts w:eastAsia="Arial" w:cs="Arial"/>
          <w:szCs w:val="22"/>
          <w:lang w:eastAsia="es-MX"/>
        </w:rPr>
      </w:pPr>
    </w:p>
    <w:p w14:paraId="372E6407" w14:textId="77777777" w:rsidR="00CD0D2D" w:rsidRPr="00132765" w:rsidRDefault="00CD0D2D" w:rsidP="00EC6B98">
      <w:pPr>
        <w:pStyle w:val="Prrafodelista"/>
        <w:numPr>
          <w:ilvl w:val="0"/>
          <w:numId w:val="1"/>
        </w:numPr>
        <w:rPr>
          <w:rFonts w:eastAsia="Arial" w:cs="Arial"/>
          <w:b/>
          <w:bCs/>
          <w:color w:val="006078"/>
          <w:szCs w:val="22"/>
        </w:rPr>
      </w:pPr>
      <w:r w:rsidRPr="00132765">
        <w:rPr>
          <w:rFonts w:eastAsia="Arial" w:cs="Arial"/>
          <w:b/>
          <w:bCs/>
          <w:color w:val="006078"/>
          <w:szCs w:val="22"/>
        </w:rPr>
        <w:lastRenderedPageBreak/>
        <w:t>Clausura de la sesión</w:t>
      </w:r>
    </w:p>
    <w:p w14:paraId="09C0440D" w14:textId="77777777" w:rsidR="00CD0D2D" w:rsidRPr="00132765" w:rsidRDefault="00CD0D2D" w:rsidP="00CD0D2D">
      <w:pPr>
        <w:pStyle w:val="Prrafodelista"/>
        <w:ind w:left="720"/>
        <w:rPr>
          <w:rFonts w:eastAsia="Arial" w:cs="Arial"/>
          <w:b/>
          <w:bCs/>
          <w:color w:val="006078"/>
          <w:szCs w:val="22"/>
        </w:rPr>
      </w:pPr>
    </w:p>
    <w:p w14:paraId="37A795E8" w14:textId="3D038C47" w:rsidR="00F22394" w:rsidRPr="00132765" w:rsidRDefault="000C6E36" w:rsidP="00CD0D2D">
      <w:pPr>
        <w:rPr>
          <w:rFonts w:eastAsia="Arial" w:cs="Arial"/>
          <w:szCs w:val="22"/>
        </w:rPr>
      </w:pPr>
      <w:r w:rsidRPr="00132765">
        <w:rPr>
          <w:rFonts w:eastAsia="Arial" w:cs="Arial"/>
          <w:szCs w:val="22"/>
        </w:rPr>
        <w:t>Se d</w:t>
      </w:r>
      <w:r w:rsidR="008B7F6C" w:rsidRPr="00132765">
        <w:rPr>
          <w:rFonts w:eastAsia="Arial" w:cs="Arial"/>
          <w:szCs w:val="22"/>
        </w:rPr>
        <w:t>a</w:t>
      </w:r>
      <w:r w:rsidRPr="00132765">
        <w:rPr>
          <w:rFonts w:eastAsia="Arial" w:cs="Arial"/>
          <w:szCs w:val="22"/>
        </w:rPr>
        <w:t xml:space="preserve"> por clausurada la sesión a las</w:t>
      </w:r>
      <w:r w:rsidR="008253FE" w:rsidRPr="00132765">
        <w:rPr>
          <w:rFonts w:eastAsia="Arial" w:cs="Arial"/>
          <w:szCs w:val="22"/>
        </w:rPr>
        <w:t xml:space="preserve"> </w:t>
      </w:r>
      <w:r w:rsidRPr="00132765">
        <w:rPr>
          <w:rFonts w:eastAsia="Arial" w:cs="Arial"/>
          <w:szCs w:val="22"/>
        </w:rPr>
        <w:t>1</w:t>
      </w:r>
      <w:r w:rsidR="00301B05" w:rsidRPr="00132765">
        <w:rPr>
          <w:rFonts w:eastAsia="Arial" w:cs="Arial"/>
          <w:szCs w:val="22"/>
        </w:rPr>
        <w:t>0</w:t>
      </w:r>
      <w:r w:rsidRPr="00132765">
        <w:rPr>
          <w:rFonts w:eastAsia="Arial" w:cs="Arial"/>
          <w:szCs w:val="22"/>
        </w:rPr>
        <w:t>:</w:t>
      </w:r>
      <w:r w:rsidR="00B3076C">
        <w:rPr>
          <w:rFonts w:eastAsia="Arial" w:cs="Arial"/>
          <w:szCs w:val="22"/>
        </w:rPr>
        <w:t>44</w:t>
      </w:r>
      <w:r w:rsidRPr="00132765">
        <w:rPr>
          <w:rFonts w:eastAsia="Arial" w:cs="Arial"/>
          <w:szCs w:val="22"/>
        </w:rPr>
        <w:t xml:space="preserve"> horas</w:t>
      </w:r>
      <w:r w:rsidR="0016446D" w:rsidRPr="00132765">
        <w:rPr>
          <w:rFonts w:eastAsia="Arial" w:cs="Arial"/>
          <w:szCs w:val="22"/>
        </w:rPr>
        <w:t xml:space="preserve"> </w:t>
      </w:r>
      <w:r w:rsidRPr="00132765">
        <w:rPr>
          <w:rFonts w:eastAsia="Arial" w:cs="Arial"/>
          <w:szCs w:val="22"/>
        </w:rPr>
        <w:t xml:space="preserve">del </w:t>
      </w:r>
      <w:r w:rsidR="004600F8">
        <w:rPr>
          <w:rFonts w:eastAsia="Arial" w:cs="Arial"/>
          <w:szCs w:val="22"/>
        </w:rPr>
        <w:t>jueves</w:t>
      </w:r>
      <w:r w:rsidR="0016446D" w:rsidRPr="00132765">
        <w:rPr>
          <w:rFonts w:eastAsia="Arial" w:cs="Arial"/>
          <w:szCs w:val="22"/>
        </w:rPr>
        <w:t xml:space="preserve"> </w:t>
      </w:r>
      <w:r w:rsidR="00AD56F9" w:rsidRPr="00132765">
        <w:rPr>
          <w:rFonts w:eastAsia="Arial" w:cs="Arial"/>
          <w:szCs w:val="22"/>
        </w:rPr>
        <w:t>2</w:t>
      </w:r>
      <w:r w:rsidR="004600F8">
        <w:rPr>
          <w:rFonts w:eastAsia="Arial" w:cs="Arial"/>
          <w:szCs w:val="22"/>
        </w:rPr>
        <w:t>0</w:t>
      </w:r>
      <w:r w:rsidR="008D371B" w:rsidRPr="00132765">
        <w:rPr>
          <w:rFonts w:eastAsia="Arial" w:cs="Arial"/>
          <w:szCs w:val="22"/>
        </w:rPr>
        <w:t xml:space="preserve"> </w:t>
      </w:r>
      <w:r w:rsidRPr="00132765">
        <w:rPr>
          <w:rFonts w:eastAsia="Arial" w:cs="Arial"/>
          <w:szCs w:val="22"/>
        </w:rPr>
        <w:t xml:space="preserve">de </w:t>
      </w:r>
      <w:r w:rsidR="004600F8">
        <w:rPr>
          <w:rFonts w:eastAsia="Arial" w:cs="Arial"/>
          <w:szCs w:val="22"/>
        </w:rPr>
        <w:t>octubre</w:t>
      </w:r>
      <w:r w:rsidRPr="00132765">
        <w:rPr>
          <w:rFonts w:eastAsia="Arial" w:cs="Arial"/>
          <w:szCs w:val="22"/>
        </w:rPr>
        <w:t xml:space="preserve"> de </w:t>
      </w:r>
      <w:r w:rsidR="008D371B" w:rsidRPr="00132765">
        <w:rPr>
          <w:rFonts w:eastAsia="Arial" w:cs="Arial"/>
          <w:szCs w:val="22"/>
        </w:rPr>
        <w:t>2022</w:t>
      </w:r>
      <w:r w:rsidR="008D54B7" w:rsidRPr="00132765">
        <w:rPr>
          <w:rFonts w:eastAsia="Arial" w:cs="Arial"/>
          <w:szCs w:val="22"/>
        </w:rPr>
        <w:t xml:space="preserve"> </w:t>
      </w:r>
      <w:r w:rsidRPr="00132765">
        <w:rPr>
          <w:rFonts w:eastAsia="Arial" w:cs="Arial"/>
          <w:szCs w:val="22"/>
        </w:rPr>
        <w:t xml:space="preserve">y se firma esta </w:t>
      </w:r>
      <w:r w:rsidR="00774CE1">
        <w:rPr>
          <w:rFonts w:eastAsia="Arial" w:cs="Arial"/>
          <w:szCs w:val="22"/>
        </w:rPr>
        <w:t>A</w:t>
      </w:r>
      <w:r w:rsidRPr="00132765">
        <w:rPr>
          <w:rFonts w:eastAsia="Arial" w:cs="Arial"/>
          <w:szCs w:val="22"/>
        </w:rPr>
        <w:t>cta.</w:t>
      </w:r>
    </w:p>
    <w:p w14:paraId="090A9E00" w14:textId="0D581C51" w:rsidR="000C6E36" w:rsidRDefault="000C6E36" w:rsidP="00CD0D2D">
      <w:pPr>
        <w:rPr>
          <w:rFonts w:eastAsia="Arial" w:cs="Arial"/>
          <w:b/>
          <w:bCs/>
          <w:color w:val="006078"/>
          <w:szCs w:val="22"/>
          <w:lang w:val="es-ES"/>
        </w:rPr>
      </w:pPr>
    </w:p>
    <w:p w14:paraId="6EAB02C2" w14:textId="77777777" w:rsidR="00B3076C" w:rsidRDefault="00B3076C" w:rsidP="00CD0D2D">
      <w:pPr>
        <w:rPr>
          <w:rFonts w:eastAsia="Arial" w:cs="Arial"/>
          <w:b/>
          <w:bCs/>
          <w:color w:val="006078"/>
          <w:szCs w:val="22"/>
          <w:lang w:val="es-ES"/>
        </w:rPr>
      </w:pPr>
    </w:p>
    <w:p w14:paraId="4C9EF5B5" w14:textId="77777777" w:rsidR="002F0FE7" w:rsidRPr="00951A3C" w:rsidRDefault="002F0FE7" w:rsidP="002F0FE7">
      <w:pPr>
        <w:jc w:val="center"/>
        <w:rPr>
          <w:b/>
          <w:bCs/>
          <w:color w:val="2D5D74"/>
          <w:sz w:val="28"/>
          <w:szCs w:val="28"/>
          <w:highlight w:val="white"/>
          <w:lang w:val="es-ES"/>
        </w:rPr>
      </w:pPr>
      <w:r>
        <w:rPr>
          <w:b/>
          <w:bCs/>
          <w:color w:val="2D5D74"/>
          <w:sz w:val="28"/>
          <w:szCs w:val="28"/>
          <w:highlight w:val="white"/>
          <w:lang w:val="es-ES"/>
        </w:rPr>
        <w:t>Comisión Ejecutiva de la Secretaría Ejecutiva</w:t>
      </w:r>
    </w:p>
    <w:p w14:paraId="0944FF64" w14:textId="77777777" w:rsidR="002F0FE7" w:rsidRDefault="002F0FE7" w:rsidP="002F0FE7">
      <w:pPr>
        <w:jc w:val="center"/>
        <w:rPr>
          <w:b/>
          <w:bCs/>
          <w:sz w:val="16"/>
          <w:szCs w:val="16"/>
          <w:highlight w:val="white"/>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14:paraId="1F204DBD" w14:textId="77777777" w:rsidTr="00412F77">
        <w:trPr>
          <w:jc w:val="center"/>
        </w:trPr>
        <w:tc>
          <w:tcPr>
            <w:tcW w:w="4672" w:type="dxa"/>
          </w:tcPr>
          <w:p w14:paraId="3706629D" w14:textId="77777777" w:rsidR="002F0FE7" w:rsidRDefault="002F0FE7" w:rsidP="00412F77">
            <w:pPr>
              <w:rPr>
                <w:highlight w:val="white"/>
              </w:rPr>
            </w:pPr>
          </w:p>
          <w:p w14:paraId="0B01FF39" w14:textId="77777777" w:rsidR="002F0FE7" w:rsidRDefault="002F0FE7" w:rsidP="00412F77">
            <w:pPr>
              <w:rPr>
                <w:highlight w:val="white"/>
              </w:rPr>
            </w:pPr>
          </w:p>
          <w:p w14:paraId="66A8ED8B" w14:textId="77777777" w:rsidR="002F0FE7" w:rsidRDefault="002F0FE7" w:rsidP="00412F77">
            <w:pPr>
              <w:rPr>
                <w:highlight w:val="white"/>
              </w:rPr>
            </w:pPr>
          </w:p>
          <w:p w14:paraId="30F143E5" w14:textId="77777777" w:rsidR="00277E20" w:rsidRDefault="00277E20" w:rsidP="00412F77">
            <w:pPr>
              <w:rPr>
                <w:highlight w:val="white"/>
              </w:rPr>
            </w:pPr>
          </w:p>
          <w:p w14:paraId="79ADE467" w14:textId="77777777" w:rsidR="002F0FE7" w:rsidRDefault="002F0FE7" w:rsidP="00412F77">
            <w:pPr>
              <w:rPr>
                <w:highlight w:val="white"/>
              </w:rPr>
            </w:pPr>
          </w:p>
        </w:tc>
      </w:tr>
      <w:tr w:rsidR="002F0FE7" w14:paraId="35AAAFBA" w14:textId="77777777" w:rsidTr="00412F77">
        <w:trPr>
          <w:jc w:val="center"/>
        </w:trPr>
        <w:tc>
          <w:tcPr>
            <w:tcW w:w="4672" w:type="dxa"/>
          </w:tcPr>
          <w:p w14:paraId="35530B20" w14:textId="77777777" w:rsidR="002F0FE7" w:rsidRPr="00B27173" w:rsidRDefault="002F0FE7" w:rsidP="00412F77">
            <w:pPr>
              <w:jc w:val="center"/>
              <w:rPr>
                <w:b/>
                <w:bCs/>
                <w:color w:val="003B51"/>
                <w:highlight w:val="white"/>
                <w:lang w:val="es-ES"/>
              </w:rPr>
            </w:pPr>
            <w:r w:rsidRPr="00B27173">
              <w:rPr>
                <w:b/>
                <w:bCs/>
                <w:color w:val="003B51"/>
                <w:highlight w:val="white"/>
                <w:lang w:val="es-ES"/>
              </w:rPr>
              <w:t>Haimé Figueroa Neri</w:t>
            </w:r>
          </w:p>
          <w:p w14:paraId="4DDE9EB2" w14:textId="77777777" w:rsidR="002F0FE7" w:rsidRDefault="002F0FE7" w:rsidP="00412F77">
            <w:pPr>
              <w:jc w:val="center"/>
              <w:rPr>
                <w:sz w:val="20"/>
                <w:szCs w:val="20"/>
                <w:highlight w:val="white"/>
                <w:lang w:val="es-ES"/>
              </w:rPr>
            </w:pPr>
            <w:r w:rsidRPr="00B27173">
              <w:rPr>
                <w:sz w:val="20"/>
                <w:szCs w:val="20"/>
                <w:highlight w:val="white"/>
                <w:lang w:val="es-ES"/>
              </w:rPr>
              <w:t xml:space="preserve">Secretaria </w:t>
            </w:r>
            <w:r w:rsidRPr="001A564D">
              <w:rPr>
                <w:sz w:val="20"/>
                <w:szCs w:val="20"/>
                <w:highlight w:val="white"/>
                <w:lang w:val="es-ES"/>
              </w:rPr>
              <w:t>Técnica de la Secretaría Ejecutiva</w:t>
            </w:r>
            <w:r w:rsidRPr="00B27173">
              <w:rPr>
                <w:sz w:val="20"/>
                <w:szCs w:val="20"/>
                <w:highlight w:val="white"/>
                <w:lang w:val="es-ES"/>
              </w:rPr>
              <w:t xml:space="preserve"> </w:t>
            </w:r>
          </w:p>
          <w:p w14:paraId="707AE4DC" w14:textId="77777777" w:rsidR="002F0FE7" w:rsidRPr="003D4547" w:rsidRDefault="002F0FE7" w:rsidP="00412F77">
            <w:pPr>
              <w:jc w:val="center"/>
              <w:rPr>
                <w:sz w:val="20"/>
                <w:szCs w:val="20"/>
                <w:highlight w:val="white"/>
              </w:rPr>
            </w:pPr>
            <w:r w:rsidRPr="001A564D">
              <w:rPr>
                <w:sz w:val="20"/>
                <w:szCs w:val="20"/>
                <w:highlight w:val="white"/>
                <w:lang w:val="es-ES"/>
              </w:rPr>
              <w:t>del Sistema Estatal A</w:t>
            </w:r>
            <w:r w:rsidRPr="00B27173">
              <w:rPr>
                <w:sz w:val="20"/>
                <w:szCs w:val="20"/>
                <w:highlight w:val="white"/>
                <w:lang w:val="es-ES"/>
              </w:rPr>
              <w:t>nticorrupción de Jalisco</w:t>
            </w:r>
          </w:p>
        </w:tc>
      </w:tr>
    </w:tbl>
    <w:p w14:paraId="70244A4F" w14:textId="77777777" w:rsidR="002F0FE7" w:rsidRPr="00B27173" w:rsidRDefault="002F0FE7" w:rsidP="002F0FE7">
      <w:pPr>
        <w:jc w:val="center"/>
        <w:rPr>
          <w:b/>
          <w:bCs/>
          <w:sz w:val="6"/>
          <w:szCs w:val="6"/>
          <w:highlight w:val="white"/>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1"/>
        <w:gridCol w:w="277"/>
        <w:gridCol w:w="4280"/>
      </w:tblGrid>
      <w:tr w:rsidR="002F0FE7" w14:paraId="0F5ADEE1" w14:textId="77777777" w:rsidTr="00412F77">
        <w:tc>
          <w:tcPr>
            <w:tcW w:w="4673" w:type="dxa"/>
            <w:tcBorders>
              <w:bottom w:val="single" w:sz="4" w:space="0" w:color="auto"/>
            </w:tcBorders>
          </w:tcPr>
          <w:p w14:paraId="3B43AD70" w14:textId="77777777" w:rsidR="002F0FE7" w:rsidRDefault="002F0FE7" w:rsidP="00412F77">
            <w:pPr>
              <w:rPr>
                <w:highlight w:val="white"/>
              </w:rPr>
            </w:pPr>
          </w:p>
          <w:p w14:paraId="2E617B87" w14:textId="77777777" w:rsidR="002F0FE7" w:rsidRDefault="002F0FE7" w:rsidP="00412F77">
            <w:pPr>
              <w:rPr>
                <w:highlight w:val="white"/>
              </w:rPr>
            </w:pPr>
          </w:p>
          <w:p w14:paraId="6CCCBBB6" w14:textId="77777777" w:rsidR="002F0FE7" w:rsidRDefault="002F0FE7" w:rsidP="00412F77">
            <w:pPr>
              <w:rPr>
                <w:highlight w:val="white"/>
              </w:rPr>
            </w:pPr>
          </w:p>
          <w:p w14:paraId="74CE0366" w14:textId="77777777" w:rsidR="002F0FE7" w:rsidRDefault="002F0FE7" w:rsidP="00412F77">
            <w:pPr>
              <w:rPr>
                <w:highlight w:val="white"/>
              </w:rPr>
            </w:pPr>
          </w:p>
          <w:p w14:paraId="054A34E0" w14:textId="5E4E16D0" w:rsidR="00277E20" w:rsidRDefault="00277E20" w:rsidP="00412F77">
            <w:pPr>
              <w:rPr>
                <w:highlight w:val="white"/>
              </w:rPr>
            </w:pPr>
          </w:p>
        </w:tc>
        <w:tc>
          <w:tcPr>
            <w:tcW w:w="284" w:type="dxa"/>
          </w:tcPr>
          <w:p w14:paraId="0ADB1D51" w14:textId="77777777" w:rsidR="002F0FE7" w:rsidRDefault="002F0FE7" w:rsidP="00412F77">
            <w:pPr>
              <w:rPr>
                <w:highlight w:val="white"/>
              </w:rPr>
            </w:pPr>
          </w:p>
        </w:tc>
        <w:tc>
          <w:tcPr>
            <w:tcW w:w="4672" w:type="dxa"/>
            <w:tcBorders>
              <w:bottom w:val="single" w:sz="4" w:space="0" w:color="auto"/>
            </w:tcBorders>
          </w:tcPr>
          <w:p w14:paraId="130058C9" w14:textId="77777777" w:rsidR="002F0FE7" w:rsidRDefault="002F0FE7" w:rsidP="00412F77">
            <w:pPr>
              <w:rPr>
                <w:highlight w:val="white"/>
              </w:rPr>
            </w:pPr>
          </w:p>
        </w:tc>
      </w:tr>
      <w:tr w:rsidR="002F0FE7" w14:paraId="1E420889" w14:textId="77777777" w:rsidTr="00412F77">
        <w:tc>
          <w:tcPr>
            <w:tcW w:w="4673" w:type="dxa"/>
            <w:tcBorders>
              <w:top w:val="single" w:sz="4" w:space="0" w:color="auto"/>
            </w:tcBorders>
          </w:tcPr>
          <w:p w14:paraId="2C2518A2" w14:textId="77777777" w:rsidR="002F0FE7" w:rsidRPr="00B27173" w:rsidRDefault="002F0FE7" w:rsidP="00412F77">
            <w:pPr>
              <w:jc w:val="center"/>
              <w:rPr>
                <w:b/>
                <w:bCs/>
                <w:color w:val="003B51"/>
                <w:highlight w:val="white"/>
                <w:lang w:val="es-ES"/>
              </w:rPr>
            </w:pPr>
            <w:r>
              <w:rPr>
                <w:b/>
                <w:bCs/>
                <w:color w:val="003B51"/>
                <w:highlight w:val="white"/>
                <w:lang w:val="es-ES"/>
              </w:rPr>
              <w:t>Nancy García Vázquez</w:t>
            </w:r>
          </w:p>
          <w:p w14:paraId="262ECFDA" w14:textId="77777777" w:rsidR="002F0FE7" w:rsidRPr="003D4547" w:rsidRDefault="002F0FE7" w:rsidP="00412F77">
            <w:pPr>
              <w:jc w:val="center"/>
              <w:rPr>
                <w:bCs/>
                <w:sz w:val="20"/>
                <w:szCs w:val="20"/>
                <w:highlight w:val="white"/>
                <w:lang w:val="es-ES"/>
              </w:rPr>
            </w:pPr>
            <w:r>
              <w:rPr>
                <w:sz w:val="20"/>
                <w:szCs w:val="20"/>
                <w:highlight w:val="white"/>
                <w:lang w:val="es-ES"/>
              </w:rPr>
              <w:t>Integrante del Comité de Participación Social</w:t>
            </w:r>
          </w:p>
        </w:tc>
        <w:tc>
          <w:tcPr>
            <w:tcW w:w="284" w:type="dxa"/>
          </w:tcPr>
          <w:p w14:paraId="6CE89F3B" w14:textId="77777777" w:rsidR="002F0FE7" w:rsidRDefault="002F0FE7" w:rsidP="00412F77">
            <w:pPr>
              <w:jc w:val="center"/>
              <w:rPr>
                <w:highlight w:val="white"/>
              </w:rPr>
            </w:pPr>
          </w:p>
        </w:tc>
        <w:tc>
          <w:tcPr>
            <w:tcW w:w="4672" w:type="dxa"/>
            <w:tcBorders>
              <w:top w:val="single" w:sz="4" w:space="0" w:color="auto"/>
            </w:tcBorders>
          </w:tcPr>
          <w:p w14:paraId="6B404E76" w14:textId="77777777" w:rsidR="00AD56F9" w:rsidRPr="00B27173" w:rsidRDefault="00AD56F9" w:rsidP="00AD56F9">
            <w:pPr>
              <w:jc w:val="center"/>
              <w:rPr>
                <w:b/>
                <w:bCs/>
                <w:color w:val="003B51"/>
                <w:highlight w:val="white"/>
                <w:lang w:val="es-ES"/>
              </w:rPr>
            </w:pPr>
            <w:r>
              <w:rPr>
                <w:b/>
                <w:bCs/>
                <w:color w:val="003B51"/>
                <w:highlight w:val="white"/>
                <w:lang w:val="es-ES"/>
              </w:rPr>
              <w:t>Pedro Vicente Viveros Reyes</w:t>
            </w:r>
          </w:p>
          <w:p w14:paraId="0F17C735" w14:textId="1D0EE2E8" w:rsidR="002F0FE7" w:rsidRDefault="00AD56F9" w:rsidP="00AD56F9">
            <w:pPr>
              <w:jc w:val="center"/>
              <w:rPr>
                <w:highlight w:val="white"/>
              </w:rPr>
            </w:pPr>
            <w:r>
              <w:rPr>
                <w:sz w:val="20"/>
                <w:szCs w:val="20"/>
                <w:highlight w:val="white"/>
                <w:lang w:val="es-ES"/>
              </w:rPr>
              <w:t>Integrante del Comité de Participación Social</w:t>
            </w:r>
          </w:p>
        </w:tc>
      </w:tr>
      <w:tr w:rsidR="002F0FE7" w14:paraId="0C18224C" w14:textId="77777777" w:rsidTr="00412F77">
        <w:tc>
          <w:tcPr>
            <w:tcW w:w="4673" w:type="dxa"/>
            <w:tcBorders>
              <w:bottom w:val="single" w:sz="4" w:space="0" w:color="auto"/>
            </w:tcBorders>
          </w:tcPr>
          <w:p w14:paraId="664E1FCC" w14:textId="77777777" w:rsidR="002F0FE7" w:rsidRDefault="002F0FE7" w:rsidP="00412F77">
            <w:pPr>
              <w:jc w:val="center"/>
              <w:rPr>
                <w:highlight w:val="white"/>
              </w:rPr>
            </w:pPr>
          </w:p>
          <w:p w14:paraId="5E26BF82" w14:textId="77777777" w:rsidR="002F0FE7" w:rsidRDefault="002F0FE7" w:rsidP="00412F77">
            <w:pPr>
              <w:jc w:val="center"/>
              <w:rPr>
                <w:highlight w:val="white"/>
              </w:rPr>
            </w:pPr>
          </w:p>
          <w:p w14:paraId="35BB0881" w14:textId="77777777" w:rsidR="002F0FE7" w:rsidRDefault="002F0FE7" w:rsidP="00277E20">
            <w:pPr>
              <w:jc w:val="center"/>
              <w:rPr>
                <w:highlight w:val="white"/>
              </w:rPr>
            </w:pPr>
          </w:p>
          <w:p w14:paraId="79C6E50D" w14:textId="77777777" w:rsidR="00277E20" w:rsidRDefault="00277E20" w:rsidP="00277E20">
            <w:pPr>
              <w:jc w:val="center"/>
              <w:rPr>
                <w:highlight w:val="white"/>
              </w:rPr>
            </w:pPr>
          </w:p>
          <w:p w14:paraId="4A73BA81" w14:textId="63421906" w:rsidR="00277E20" w:rsidRDefault="00277E20" w:rsidP="00277E20">
            <w:pPr>
              <w:jc w:val="center"/>
              <w:rPr>
                <w:highlight w:val="white"/>
              </w:rPr>
            </w:pPr>
          </w:p>
        </w:tc>
        <w:tc>
          <w:tcPr>
            <w:tcW w:w="284" w:type="dxa"/>
          </w:tcPr>
          <w:p w14:paraId="54C6BB28" w14:textId="77777777" w:rsidR="002F0FE7" w:rsidRDefault="002F0FE7" w:rsidP="00412F77">
            <w:pPr>
              <w:jc w:val="center"/>
              <w:rPr>
                <w:highlight w:val="white"/>
              </w:rPr>
            </w:pPr>
          </w:p>
        </w:tc>
        <w:tc>
          <w:tcPr>
            <w:tcW w:w="4672" w:type="dxa"/>
            <w:tcBorders>
              <w:bottom w:val="single" w:sz="4" w:space="0" w:color="auto"/>
            </w:tcBorders>
          </w:tcPr>
          <w:p w14:paraId="6706D4A1" w14:textId="77777777" w:rsidR="002F0FE7" w:rsidRDefault="002F0FE7" w:rsidP="00412F77">
            <w:pPr>
              <w:jc w:val="center"/>
              <w:rPr>
                <w:highlight w:val="white"/>
              </w:rPr>
            </w:pPr>
          </w:p>
        </w:tc>
      </w:tr>
      <w:tr w:rsidR="002F0FE7" w14:paraId="315B6897" w14:textId="77777777" w:rsidTr="00412F77">
        <w:tc>
          <w:tcPr>
            <w:tcW w:w="4673" w:type="dxa"/>
            <w:tcBorders>
              <w:top w:val="single" w:sz="4" w:space="0" w:color="auto"/>
            </w:tcBorders>
          </w:tcPr>
          <w:p w14:paraId="51FB6E62" w14:textId="77777777" w:rsidR="00AD56F9" w:rsidRDefault="00AD56F9" w:rsidP="00AD56F9">
            <w:pPr>
              <w:jc w:val="center"/>
              <w:rPr>
                <w:b/>
                <w:bCs/>
                <w:color w:val="003B51"/>
                <w:highlight w:val="white"/>
                <w:lang w:val="es-ES"/>
              </w:rPr>
            </w:pPr>
            <w:r w:rsidRPr="009A54DB">
              <w:rPr>
                <w:b/>
                <w:bCs/>
                <w:color w:val="003B51"/>
                <w:highlight w:val="white"/>
                <w:lang w:val="es-ES"/>
              </w:rPr>
              <w:t>Neyra Josefa Godoy Rodríguez</w:t>
            </w:r>
          </w:p>
          <w:p w14:paraId="3421CC59" w14:textId="35C6770D" w:rsidR="002F0FE7" w:rsidRPr="001A564D" w:rsidRDefault="00AD56F9" w:rsidP="00AD56F9">
            <w:pPr>
              <w:jc w:val="center"/>
              <w:rPr>
                <w:sz w:val="20"/>
                <w:szCs w:val="20"/>
                <w:highlight w:val="white"/>
                <w:lang w:val="es-ES"/>
              </w:rPr>
            </w:pPr>
            <w:r>
              <w:rPr>
                <w:sz w:val="20"/>
                <w:szCs w:val="20"/>
                <w:highlight w:val="white"/>
                <w:lang w:val="es-ES"/>
              </w:rPr>
              <w:t>Integrante del Comité de Participación Social</w:t>
            </w:r>
          </w:p>
        </w:tc>
        <w:tc>
          <w:tcPr>
            <w:tcW w:w="284" w:type="dxa"/>
          </w:tcPr>
          <w:p w14:paraId="0FA93492" w14:textId="77777777" w:rsidR="002F0FE7" w:rsidRDefault="002F0FE7" w:rsidP="00412F77">
            <w:pPr>
              <w:jc w:val="center"/>
              <w:rPr>
                <w:highlight w:val="white"/>
              </w:rPr>
            </w:pPr>
          </w:p>
        </w:tc>
        <w:tc>
          <w:tcPr>
            <w:tcW w:w="4672" w:type="dxa"/>
            <w:tcBorders>
              <w:top w:val="single" w:sz="4" w:space="0" w:color="auto"/>
            </w:tcBorders>
          </w:tcPr>
          <w:p w14:paraId="1F2D8BDD" w14:textId="3E3D553A" w:rsidR="009A54DB" w:rsidRPr="009A54DB" w:rsidRDefault="009A54DB" w:rsidP="009A54DB">
            <w:pPr>
              <w:jc w:val="center"/>
              <w:rPr>
                <w:b/>
                <w:bCs/>
                <w:color w:val="003B51"/>
                <w:highlight w:val="white"/>
                <w:lang w:val="es-ES"/>
              </w:rPr>
            </w:pPr>
          </w:p>
        </w:tc>
      </w:tr>
    </w:tbl>
    <w:p w14:paraId="1AC83163" w14:textId="77777777" w:rsidR="002F0FE7" w:rsidRDefault="002F0FE7" w:rsidP="002F0FE7">
      <w:pPr>
        <w:jc w:val="center"/>
        <w:rPr>
          <w:highlight w:val="white"/>
        </w:rPr>
      </w:pPr>
    </w:p>
    <w:p w14:paraId="04D05A93" w14:textId="77777777" w:rsidR="00277E20" w:rsidRDefault="00277E20" w:rsidP="00CD0D2D">
      <w:pPr>
        <w:rPr>
          <w:rFonts w:eastAsia="Arial" w:cs="Arial"/>
          <w:b/>
          <w:bCs/>
          <w:color w:val="006078"/>
          <w:szCs w:val="22"/>
          <w:lang w:val="es-ES"/>
        </w:rPr>
      </w:pPr>
    </w:p>
    <w:p w14:paraId="19A253C0" w14:textId="77777777" w:rsidR="00CD0D2D" w:rsidRDefault="00CD0D2D" w:rsidP="00CD0D2D">
      <w:pPr>
        <w:tabs>
          <w:tab w:val="left" w:pos="2610"/>
        </w:tabs>
        <w:rPr>
          <w:rFonts w:eastAsia="Arial" w:cs="Arial"/>
          <w:szCs w:val="22"/>
          <w:lang w:val="es-ES"/>
        </w:rPr>
      </w:pPr>
    </w:p>
    <w:p w14:paraId="1AA1BD70" w14:textId="4C295EA7" w:rsidR="00186749" w:rsidRDefault="004F2BAB" w:rsidP="00CD0D2D">
      <w:pPr>
        <w:tabs>
          <w:tab w:val="left" w:pos="2610"/>
        </w:tabs>
        <w:rPr>
          <w:rFonts w:eastAsia="Arial" w:cs="Arial"/>
          <w:szCs w:val="22"/>
          <w:lang w:val="es-ES"/>
        </w:rPr>
      </w:pPr>
      <w:r w:rsidRPr="004F2BAB">
        <w:rPr>
          <w:rFonts w:eastAsia="Arial" w:cs="Arial"/>
          <w:szCs w:val="22"/>
          <w:lang w:val="es-ES"/>
        </w:rPr>
        <w:t xml:space="preserve">Última hoja del </w:t>
      </w:r>
      <w:r w:rsidR="00EF2142">
        <w:rPr>
          <w:rFonts w:eastAsia="Arial" w:cs="Arial"/>
          <w:szCs w:val="22"/>
          <w:lang w:val="es-ES"/>
        </w:rPr>
        <w:t>A</w:t>
      </w:r>
      <w:r w:rsidRPr="004F2BAB">
        <w:rPr>
          <w:rFonts w:eastAsia="Arial" w:cs="Arial"/>
          <w:szCs w:val="22"/>
          <w:lang w:val="es-ES"/>
        </w:rPr>
        <w:t xml:space="preserve">cta de la </w:t>
      </w:r>
      <w:r w:rsidR="004600F8">
        <w:rPr>
          <w:rFonts w:eastAsia="Arial" w:cs="Arial"/>
          <w:szCs w:val="22"/>
          <w:lang w:val="es-ES"/>
        </w:rPr>
        <w:t>Quinta</w:t>
      </w:r>
      <w:r w:rsidR="006D03B6">
        <w:rPr>
          <w:rFonts w:eastAsia="Arial" w:cs="Arial"/>
          <w:szCs w:val="22"/>
          <w:lang w:val="es-ES"/>
        </w:rPr>
        <w:t xml:space="preserve"> </w:t>
      </w:r>
      <w:r w:rsidRPr="004F2BAB">
        <w:rPr>
          <w:rFonts w:eastAsia="Arial" w:cs="Arial"/>
          <w:szCs w:val="22"/>
          <w:lang w:val="es-ES"/>
        </w:rPr>
        <w:t xml:space="preserve">Sesión Ordinaria de la Comisión Ejecutiva de la Secretaría Ejecutiva del Sistema Estatal Anticorrupción de Jalisco, celebrada el </w:t>
      </w:r>
      <w:r w:rsidR="00AD56F9">
        <w:rPr>
          <w:rFonts w:eastAsia="Arial" w:cs="Arial"/>
          <w:szCs w:val="22"/>
          <w:lang w:val="es-ES"/>
        </w:rPr>
        <w:t>2</w:t>
      </w:r>
      <w:r w:rsidR="004600F8">
        <w:rPr>
          <w:rFonts w:eastAsia="Arial" w:cs="Arial"/>
          <w:szCs w:val="22"/>
          <w:lang w:val="es-ES"/>
        </w:rPr>
        <w:t>0</w:t>
      </w:r>
      <w:r w:rsidR="000D781F">
        <w:rPr>
          <w:rFonts w:eastAsia="Arial" w:cs="Arial"/>
          <w:szCs w:val="22"/>
          <w:lang w:val="es-ES"/>
        </w:rPr>
        <w:t xml:space="preserve"> </w:t>
      </w:r>
      <w:r w:rsidR="006D03B6">
        <w:rPr>
          <w:rFonts w:eastAsia="Arial" w:cs="Arial"/>
          <w:szCs w:val="22"/>
          <w:lang w:val="es-ES"/>
        </w:rPr>
        <w:t xml:space="preserve">de </w:t>
      </w:r>
      <w:r w:rsidR="004600F8">
        <w:rPr>
          <w:rFonts w:eastAsia="Arial" w:cs="Arial"/>
          <w:szCs w:val="22"/>
          <w:lang w:val="es-ES"/>
        </w:rPr>
        <w:t>octubre</w:t>
      </w:r>
      <w:r w:rsidR="00325672">
        <w:rPr>
          <w:rFonts w:eastAsia="Arial" w:cs="Arial"/>
          <w:szCs w:val="22"/>
          <w:lang w:val="es-ES"/>
        </w:rPr>
        <w:t xml:space="preserve"> </w:t>
      </w:r>
      <w:r w:rsidRPr="004F2BAB">
        <w:rPr>
          <w:rFonts w:eastAsia="Arial" w:cs="Arial"/>
          <w:szCs w:val="22"/>
          <w:lang w:val="es-ES"/>
        </w:rPr>
        <w:t>de</w:t>
      </w:r>
      <w:r w:rsidR="00D24CD7">
        <w:rPr>
          <w:rFonts w:eastAsia="Arial" w:cs="Arial"/>
          <w:szCs w:val="22"/>
          <w:lang w:val="es-ES"/>
        </w:rPr>
        <w:t xml:space="preserve"> </w:t>
      </w:r>
      <w:r w:rsidR="000D781F">
        <w:rPr>
          <w:rFonts w:eastAsia="Arial" w:cs="Arial"/>
          <w:szCs w:val="22"/>
          <w:lang w:val="es-ES"/>
        </w:rPr>
        <w:t>2022</w:t>
      </w:r>
      <w:r w:rsidRPr="004F2BAB">
        <w:rPr>
          <w:rFonts w:eastAsia="Arial" w:cs="Arial"/>
          <w:szCs w:val="22"/>
          <w:lang w:val="es-ES"/>
        </w:rPr>
        <w:t>.</w:t>
      </w:r>
    </w:p>
    <w:sectPr w:rsidR="00186749" w:rsidSect="00B22975">
      <w:headerReference w:type="even" r:id="rId13"/>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A062" w14:textId="77777777" w:rsidR="00D76F74" w:rsidRDefault="00D76F74">
      <w:r>
        <w:separator/>
      </w:r>
    </w:p>
  </w:endnote>
  <w:endnote w:type="continuationSeparator" w:id="0">
    <w:p w14:paraId="56DC8E55" w14:textId="77777777" w:rsidR="00D76F74" w:rsidRDefault="00D76F74">
      <w:r>
        <w:continuationSeparator/>
      </w:r>
    </w:p>
  </w:endnote>
  <w:endnote w:type="continuationNotice" w:id="1">
    <w:p w14:paraId="3B8DEB70" w14:textId="77777777" w:rsidR="00D76F74" w:rsidRDefault="00D76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Nirmala UI"/>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Content>
      <w:sdt>
        <w:sdtPr>
          <w:rPr>
            <w:color w:val="006078"/>
            <w:sz w:val="16"/>
            <w:szCs w:val="16"/>
          </w:rPr>
          <w:id w:val="1728636285"/>
          <w:docPartObj>
            <w:docPartGallery w:val="Page Numbers (Top of Page)"/>
            <w:docPartUnique/>
          </w:docPartObj>
        </w:sdtPr>
        <w:sdtContent>
          <w:p w14:paraId="6A9AB61D" w14:textId="5371DEE3" w:rsidR="002F376F" w:rsidRPr="002F376F" w:rsidRDefault="002803DF">
            <w:pPr>
              <w:pStyle w:val="Piedepgina"/>
              <w:jc w:val="center"/>
              <w:rPr>
                <w:color w:val="006078"/>
                <w:sz w:val="16"/>
                <w:szCs w:val="16"/>
              </w:rPr>
            </w:pPr>
            <w:r>
              <w:rPr>
                <w:noProof/>
                <w:color w:val="5B9BD5"/>
                <w:sz w:val="21"/>
                <w:szCs w:val="21"/>
                <w:lang w:val="es-ES"/>
              </w:rPr>
              <w:drawing>
                <wp:anchor distT="0" distB="0" distL="114300" distR="114300" simplePos="0" relativeHeight="251658242"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13</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E796804" w:rsidR="00CB7A91" w:rsidRDefault="002803DF">
    <w:pPr>
      <w:pStyle w:val="Piedepgina"/>
    </w:pPr>
    <w:r>
      <w:rPr>
        <w:noProof/>
        <w:color w:val="5B9BD5"/>
        <w:sz w:val="21"/>
        <w:szCs w:val="21"/>
        <w:lang w:val="es-ES"/>
      </w:rPr>
      <w:drawing>
        <wp:anchor distT="0" distB="0" distL="114300" distR="114300" simplePos="0" relativeHeight="251658241"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BCADAC0"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F787" w14:textId="77777777" w:rsidR="00D76F74" w:rsidRDefault="00D76F74">
      <w:r>
        <w:separator/>
      </w:r>
    </w:p>
  </w:footnote>
  <w:footnote w:type="continuationSeparator" w:id="0">
    <w:p w14:paraId="776E38F2" w14:textId="77777777" w:rsidR="00D76F74" w:rsidRDefault="00D76F74">
      <w:r>
        <w:continuationSeparator/>
      </w:r>
    </w:p>
  </w:footnote>
  <w:footnote w:type="continuationNotice" w:id="1">
    <w:p w14:paraId="354DA68C" w14:textId="77777777" w:rsidR="00D76F74" w:rsidRDefault="00D76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63C4" w14:textId="73346D5B" w:rsidR="00AB7C21" w:rsidRDefault="00AB7C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3D543405" w:rsidR="00B22975" w:rsidRDefault="00AE02F1" w:rsidP="00B22975">
    <w:pPr>
      <w:pStyle w:val="Ttulo1"/>
      <w:jc w:val="right"/>
      <w:rPr>
        <w:b w:val="0"/>
        <w:bCs/>
        <w:sz w:val="22"/>
        <w:szCs w:val="22"/>
      </w:rPr>
    </w:pPr>
    <w:r>
      <w:rPr>
        <w:noProof/>
        <w:color w:val="5B9BD5"/>
        <w:sz w:val="21"/>
        <w:szCs w:val="21"/>
        <w:lang w:val="es-ES"/>
      </w:rPr>
      <w:drawing>
        <wp:anchor distT="0" distB="0" distL="114300" distR="114300" simplePos="0" relativeHeight="25165824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0BB42D8D" w:rsidR="00B22975" w:rsidRDefault="00B22975" w:rsidP="00B22975">
    <w:pPr>
      <w:pStyle w:val="Ttulo1"/>
      <w:jc w:val="right"/>
    </w:pPr>
    <w:r>
      <w:rPr>
        <w:noProof/>
        <w:color w:val="5B9BD5"/>
        <w:sz w:val="21"/>
        <w:szCs w:val="21"/>
        <w:lang w:val="es-ES"/>
      </w:rPr>
      <w:drawing>
        <wp:anchor distT="0" distB="0" distL="114300" distR="114300" simplePos="0" relativeHeight="251658243"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FB3037">
      <w:rPr>
        <w:b w:val="0"/>
        <w:bCs/>
        <w:sz w:val="22"/>
        <w:szCs w:val="22"/>
      </w:rPr>
      <w:t>Quinta</w:t>
    </w:r>
    <w:r w:rsidR="0048057A">
      <w:rPr>
        <w:b w:val="0"/>
        <w:bCs/>
        <w:sz w:val="22"/>
        <w:szCs w:val="22"/>
      </w:rPr>
      <w:t xml:space="preserve">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2BF50E5A"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ES"/>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5C5A60F5" w:rsidR="00B22975" w:rsidRPr="00B22975" w:rsidRDefault="008F5CEE" w:rsidP="00B22975">
    <w:pPr>
      <w:pStyle w:val="Ttulo1"/>
      <w:rPr>
        <w:sz w:val="28"/>
        <w:szCs w:val="28"/>
      </w:rPr>
    </w:pPr>
    <w:r>
      <w:rPr>
        <w:sz w:val="28"/>
        <w:szCs w:val="28"/>
      </w:rPr>
      <w:t>Acta</w:t>
    </w:r>
    <w:r w:rsidR="003F6380">
      <w:rPr>
        <w:sz w:val="28"/>
        <w:szCs w:val="28"/>
      </w:rPr>
      <w:t xml:space="preserve"> de la </w:t>
    </w:r>
    <w:r w:rsidR="00FB477C">
      <w:rPr>
        <w:sz w:val="28"/>
        <w:szCs w:val="28"/>
      </w:rPr>
      <w:t>Quinta</w:t>
    </w:r>
    <w:r w:rsidR="00D843EC">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6CC"/>
    <w:multiLevelType w:val="hybridMultilevel"/>
    <w:tmpl w:val="B9185BF4"/>
    <w:lvl w:ilvl="0" w:tplc="FFFFFFFF">
      <w:start w:val="1"/>
      <w:numFmt w:val="decimal"/>
      <w:lvlText w:val="%1."/>
      <w:lvlJc w:val="left"/>
      <w:pPr>
        <w:ind w:left="1353" w:hanging="360"/>
      </w:pPr>
      <w:rPr>
        <w:color w:val="auto"/>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 w15:restartNumberingAfterBreak="0">
    <w:nsid w:val="0E126967"/>
    <w:multiLevelType w:val="hybridMultilevel"/>
    <w:tmpl w:val="B9185BF4"/>
    <w:lvl w:ilvl="0" w:tplc="FFFFFFFF">
      <w:start w:val="1"/>
      <w:numFmt w:val="decimal"/>
      <w:lvlText w:val="%1."/>
      <w:lvlJc w:val="left"/>
      <w:pPr>
        <w:ind w:left="1800" w:hanging="360"/>
      </w:pPr>
      <w:rPr>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6CA4A69"/>
    <w:multiLevelType w:val="hybridMultilevel"/>
    <w:tmpl w:val="2898D966"/>
    <w:lvl w:ilvl="0" w:tplc="FFFFFFFF">
      <w:start w:val="1"/>
      <w:numFmt w:val="decimal"/>
      <w:lvlText w:val="%1."/>
      <w:lvlJc w:val="left"/>
      <w:pPr>
        <w:ind w:left="1353" w:hanging="360"/>
      </w:p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 w15:restartNumberingAfterBreak="0">
    <w:nsid w:val="3C2D4E8F"/>
    <w:multiLevelType w:val="hybridMultilevel"/>
    <w:tmpl w:val="69C2CE20"/>
    <w:lvl w:ilvl="0" w:tplc="E6085B6A">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9E4DEB"/>
    <w:multiLevelType w:val="hybridMultilevel"/>
    <w:tmpl w:val="AA0AB6F8"/>
    <w:lvl w:ilvl="0" w:tplc="FFFFFFFF">
      <w:start w:val="1"/>
      <w:numFmt w:val="decimal"/>
      <w:lvlText w:val="%1."/>
      <w:lvlJc w:val="left"/>
      <w:pPr>
        <w:ind w:left="1800" w:hanging="360"/>
      </w:pPr>
      <w:rPr>
        <w:color w:val="auto"/>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5AB47672"/>
    <w:multiLevelType w:val="hybridMultilevel"/>
    <w:tmpl w:val="5B3A144E"/>
    <w:lvl w:ilvl="0" w:tplc="90B87FFC">
      <w:start w:val="6"/>
      <w:numFmt w:val="bullet"/>
      <w:lvlText w:val=""/>
      <w:lvlJc w:val="left"/>
      <w:pPr>
        <w:ind w:left="365" w:hanging="360"/>
      </w:pPr>
      <w:rPr>
        <w:rFonts w:ascii="Symbol" w:eastAsia="Arial" w:hAnsi="Symbol" w:cs="Arial" w:hint="default"/>
      </w:rPr>
    </w:lvl>
    <w:lvl w:ilvl="1" w:tplc="080A0003" w:tentative="1">
      <w:start w:val="1"/>
      <w:numFmt w:val="bullet"/>
      <w:lvlText w:val="o"/>
      <w:lvlJc w:val="left"/>
      <w:pPr>
        <w:ind w:left="1085" w:hanging="360"/>
      </w:pPr>
      <w:rPr>
        <w:rFonts w:ascii="Courier New" w:hAnsi="Courier New" w:cs="Courier New" w:hint="default"/>
      </w:rPr>
    </w:lvl>
    <w:lvl w:ilvl="2" w:tplc="080A0005" w:tentative="1">
      <w:start w:val="1"/>
      <w:numFmt w:val="bullet"/>
      <w:lvlText w:val=""/>
      <w:lvlJc w:val="left"/>
      <w:pPr>
        <w:ind w:left="1805" w:hanging="360"/>
      </w:pPr>
      <w:rPr>
        <w:rFonts w:ascii="Wingdings" w:hAnsi="Wingdings" w:hint="default"/>
      </w:rPr>
    </w:lvl>
    <w:lvl w:ilvl="3" w:tplc="080A0001" w:tentative="1">
      <w:start w:val="1"/>
      <w:numFmt w:val="bullet"/>
      <w:lvlText w:val=""/>
      <w:lvlJc w:val="left"/>
      <w:pPr>
        <w:ind w:left="2525" w:hanging="360"/>
      </w:pPr>
      <w:rPr>
        <w:rFonts w:ascii="Symbol" w:hAnsi="Symbol" w:hint="default"/>
      </w:rPr>
    </w:lvl>
    <w:lvl w:ilvl="4" w:tplc="080A0003" w:tentative="1">
      <w:start w:val="1"/>
      <w:numFmt w:val="bullet"/>
      <w:lvlText w:val="o"/>
      <w:lvlJc w:val="left"/>
      <w:pPr>
        <w:ind w:left="3245" w:hanging="360"/>
      </w:pPr>
      <w:rPr>
        <w:rFonts w:ascii="Courier New" w:hAnsi="Courier New" w:cs="Courier New" w:hint="default"/>
      </w:rPr>
    </w:lvl>
    <w:lvl w:ilvl="5" w:tplc="080A0005" w:tentative="1">
      <w:start w:val="1"/>
      <w:numFmt w:val="bullet"/>
      <w:lvlText w:val=""/>
      <w:lvlJc w:val="left"/>
      <w:pPr>
        <w:ind w:left="3965" w:hanging="360"/>
      </w:pPr>
      <w:rPr>
        <w:rFonts w:ascii="Wingdings" w:hAnsi="Wingdings" w:hint="default"/>
      </w:rPr>
    </w:lvl>
    <w:lvl w:ilvl="6" w:tplc="080A0001" w:tentative="1">
      <w:start w:val="1"/>
      <w:numFmt w:val="bullet"/>
      <w:lvlText w:val=""/>
      <w:lvlJc w:val="left"/>
      <w:pPr>
        <w:ind w:left="4685" w:hanging="360"/>
      </w:pPr>
      <w:rPr>
        <w:rFonts w:ascii="Symbol" w:hAnsi="Symbol" w:hint="default"/>
      </w:rPr>
    </w:lvl>
    <w:lvl w:ilvl="7" w:tplc="080A0003" w:tentative="1">
      <w:start w:val="1"/>
      <w:numFmt w:val="bullet"/>
      <w:lvlText w:val="o"/>
      <w:lvlJc w:val="left"/>
      <w:pPr>
        <w:ind w:left="5405" w:hanging="360"/>
      </w:pPr>
      <w:rPr>
        <w:rFonts w:ascii="Courier New" w:hAnsi="Courier New" w:cs="Courier New" w:hint="default"/>
      </w:rPr>
    </w:lvl>
    <w:lvl w:ilvl="8" w:tplc="080A0005" w:tentative="1">
      <w:start w:val="1"/>
      <w:numFmt w:val="bullet"/>
      <w:lvlText w:val=""/>
      <w:lvlJc w:val="left"/>
      <w:pPr>
        <w:ind w:left="6125" w:hanging="360"/>
      </w:pPr>
      <w:rPr>
        <w:rFonts w:ascii="Wingdings" w:hAnsi="Wingdings" w:hint="default"/>
      </w:rPr>
    </w:lvl>
  </w:abstractNum>
  <w:abstractNum w:abstractNumId="7" w15:restartNumberingAfterBreak="0">
    <w:nsid w:val="631D2588"/>
    <w:multiLevelType w:val="hybridMultilevel"/>
    <w:tmpl w:val="B9185BF4"/>
    <w:lvl w:ilvl="0" w:tplc="06ECEC48">
      <w:start w:val="1"/>
      <w:numFmt w:val="decimal"/>
      <w:lvlText w:val="%1."/>
      <w:lvlJc w:val="left"/>
      <w:pPr>
        <w:ind w:left="1800" w:hanging="360"/>
      </w:pPr>
      <w:rPr>
        <w:color w:val="auto"/>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8" w15:restartNumberingAfterBreak="0">
    <w:nsid w:val="78080AF5"/>
    <w:multiLevelType w:val="hybridMultilevel"/>
    <w:tmpl w:val="B9185BF4"/>
    <w:lvl w:ilvl="0" w:tplc="FFFFFFFF">
      <w:start w:val="1"/>
      <w:numFmt w:val="decimal"/>
      <w:lvlText w:val="%1."/>
      <w:lvlJc w:val="left"/>
      <w:pPr>
        <w:ind w:left="1353" w:hanging="360"/>
      </w:pPr>
      <w:rPr>
        <w:color w:val="auto"/>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9" w15:restartNumberingAfterBreak="0">
    <w:nsid w:val="78B04FBA"/>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511EE1"/>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680546959">
    <w:abstractNumId w:val="4"/>
  </w:num>
  <w:num w:numId="2" w16cid:durableId="1784106767">
    <w:abstractNumId w:val="7"/>
  </w:num>
  <w:num w:numId="3" w16cid:durableId="270941300">
    <w:abstractNumId w:val="10"/>
  </w:num>
  <w:num w:numId="4" w16cid:durableId="1143086410">
    <w:abstractNumId w:val="6"/>
  </w:num>
  <w:num w:numId="5" w16cid:durableId="1726250548">
    <w:abstractNumId w:val="2"/>
  </w:num>
  <w:num w:numId="6" w16cid:durableId="1604535373">
    <w:abstractNumId w:val="9"/>
  </w:num>
  <w:num w:numId="7" w16cid:durableId="1292901182">
    <w:abstractNumId w:val="11"/>
  </w:num>
  <w:num w:numId="8" w16cid:durableId="360280664">
    <w:abstractNumId w:val="0"/>
  </w:num>
  <w:num w:numId="9" w16cid:durableId="1184826399">
    <w:abstractNumId w:val="3"/>
  </w:num>
  <w:num w:numId="10" w16cid:durableId="1422726885">
    <w:abstractNumId w:val="1"/>
  </w:num>
  <w:num w:numId="11" w16cid:durableId="403374667">
    <w:abstractNumId w:val="8"/>
  </w:num>
  <w:num w:numId="12" w16cid:durableId="15237696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A12"/>
    <w:rsid w:val="00000A67"/>
    <w:rsid w:val="00002286"/>
    <w:rsid w:val="0000347B"/>
    <w:rsid w:val="000039DF"/>
    <w:rsid w:val="00003F59"/>
    <w:rsid w:val="00004042"/>
    <w:rsid w:val="0000439D"/>
    <w:rsid w:val="00005671"/>
    <w:rsid w:val="00005C2D"/>
    <w:rsid w:val="0000618B"/>
    <w:rsid w:val="000066B2"/>
    <w:rsid w:val="000068AC"/>
    <w:rsid w:val="000068CC"/>
    <w:rsid w:val="00006A3D"/>
    <w:rsid w:val="00007477"/>
    <w:rsid w:val="00007506"/>
    <w:rsid w:val="00007707"/>
    <w:rsid w:val="000101D7"/>
    <w:rsid w:val="0001063E"/>
    <w:rsid w:val="000119E5"/>
    <w:rsid w:val="00012BC9"/>
    <w:rsid w:val="00013250"/>
    <w:rsid w:val="000132CC"/>
    <w:rsid w:val="000132D1"/>
    <w:rsid w:val="00013617"/>
    <w:rsid w:val="0001369A"/>
    <w:rsid w:val="000137CD"/>
    <w:rsid w:val="00015C01"/>
    <w:rsid w:val="000160E6"/>
    <w:rsid w:val="000164DA"/>
    <w:rsid w:val="000165EF"/>
    <w:rsid w:val="00017625"/>
    <w:rsid w:val="00020246"/>
    <w:rsid w:val="000206B3"/>
    <w:rsid w:val="00020B64"/>
    <w:rsid w:val="00020CF2"/>
    <w:rsid w:val="00020FCD"/>
    <w:rsid w:val="0002218E"/>
    <w:rsid w:val="000225BF"/>
    <w:rsid w:val="00022A1D"/>
    <w:rsid w:val="00023376"/>
    <w:rsid w:val="0002458C"/>
    <w:rsid w:val="00024594"/>
    <w:rsid w:val="000246D1"/>
    <w:rsid w:val="000247FD"/>
    <w:rsid w:val="0002504F"/>
    <w:rsid w:val="00025282"/>
    <w:rsid w:val="00025736"/>
    <w:rsid w:val="0002670E"/>
    <w:rsid w:val="00026BBA"/>
    <w:rsid w:val="00026C78"/>
    <w:rsid w:val="000307AB"/>
    <w:rsid w:val="0003088E"/>
    <w:rsid w:val="00030A39"/>
    <w:rsid w:val="00030C08"/>
    <w:rsid w:val="0003171C"/>
    <w:rsid w:val="000321D8"/>
    <w:rsid w:val="00032A49"/>
    <w:rsid w:val="000335A3"/>
    <w:rsid w:val="00034AC3"/>
    <w:rsid w:val="00034B1A"/>
    <w:rsid w:val="00035F4C"/>
    <w:rsid w:val="000361AA"/>
    <w:rsid w:val="00037000"/>
    <w:rsid w:val="00037C9B"/>
    <w:rsid w:val="00040085"/>
    <w:rsid w:val="00040536"/>
    <w:rsid w:val="00040942"/>
    <w:rsid w:val="00040F13"/>
    <w:rsid w:val="000415B7"/>
    <w:rsid w:val="000442A1"/>
    <w:rsid w:val="0004459B"/>
    <w:rsid w:val="00044704"/>
    <w:rsid w:val="0004477D"/>
    <w:rsid w:val="000456D9"/>
    <w:rsid w:val="00046A07"/>
    <w:rsid w:val="00047404"/>
    <w:rsid w:val="000501C0"/>
    <w:rsid w:val="00050F70"/>
    <w:rsid w:val="0005165B"/>
    <w:rsid w:val="00052235"/>
    <w:rsid w:val="000532AF"/>
    <w:rsid w:val="00053789"/>
    <w:rsid w:val="00053AF4"/>
    <w:rsid w:val="00053B2F"/>
    <w:rsid w:val="00054AB3"/>
    <w:rsid w:val="00055E84"/>
    <w:rsid w:val="00056421"/>
    <w:rsid w:val="000569A5"/>
    <w:rsid w:val="00056C70"/>
    <w:rsid w:val="00056DC2"/>
    <w:rsid w:val="00057B4C"/>
    <w:rsid w:val="00060451"/>
    <w:rsid w:val="000613C0"/>
    <w:rsid w:val="000617D7"/>
    <w:rsid w:val="00061CB3"/>
    <w:rsid w:val="00061D83"/>
    <w:rsid w:val="00062A3B"/>
    <w:rsid w:val="00062CFC"/>
    <w:rsid w:val="00063699"/>
    <w:rsid w:val="000641B4"/>
    <w:rsid w:val="00064565"/>
    <w:rsid w:val="00064ECE"/>
    <w:rsid w:val="000663FC"/>
    <w:rsid w:val="00066BEE"/>
    <w:rsid w:val="00066CBF"/>
    <w:rsid w:val="00066F6A"/>
    <w:rsid w:val="0006720F"/>
    <w:rsid w:val="0006743D"/>
    <w:rsid w:val="00070A83"/>
    <w:rsid w:val="00072536"/>
    <w:rsid w:val="000736E2"/>
    <w:rsid w:val="00073BE6"/>
    <w:rsid w:val="00073F5E"/>
    <w:rsid w:val="000745BC"/>
    <w:rsid w:val="00075AF1"/>
    <w:rsid w:val="0007640C"/>
    <w:rsid w:val="00076C13"/>
    <w:rsid w:val="0007700B"/>
    <w:rsid w:val="0007716E"/>
    <w:rsid w:val="00077705"/>
    <w:rsid w:val="000777D8"/>
    <w:rsid w:val="00077A3A"/>
    <w:rsid w:val="00077DE2"/>
    <w:rsid w:val="00077F30"/>
    <w:rsid w:val="00080199"/>
    <w:rsid w:val="00080A5B"/>
    <w:rsid w:val="00081B75"/>
    <w:rsid w:val="00081CE2"/>
    <w:rsid w:val="0008269B"/>
    <w:rsid w:val="000829B2"/>
    <w:rsid w:val="0008383B"/>
    <w:rsid w:val="00083F3E"/>
    <w:rsid w:val="00084654"/>
    <w:rsid w:val="00085458"/>
    <w:rsid w:val="00087749"/>
    <w:rsid w:val="000906D4"/>
    <w:rsid w:val="00090C6F"/>
    <w:rsid w:val="00091692"/>
    <w:rsid w:val="0009286E"/>
    <w:rsid w:val="00093C27"/>
    <w:rsid w:val="00094685"/>
    <w:rsid w:val="00095211"/>
    <w:rsid w:val="0009639E"/>
    <w:rsid w:val="000968FA"/>
    <w:rsid w:val="000969E1"/>
    <w:rsid w:val="00096B3F"/>
    <w:rsid w:val="00096F9E"/>
    <w:rsid w:val="0009776A"/>
    <w:rsid w:val="00097DA2"/>
    <w:rsid w:val="00097DF2"/>
    <w:rsid w:val="000A1740"/>
    <w:rsid w:val="000A1DFB"/>
    <w:rsid w:val="000A2B99"/>
    <w:rsid w:val="000A3217"/>
    <w:rsid w:val="000A379A"/>
    <w:rsid w:val="000A38C8"/>
    <w:rsid w:val="000A3B8A"/>
    <w:rsid w:val="000A51B9"/>
    <w:rsid w:val="000A5333"/>
    <w:rsid w:val="000A56EE"/>
    <w:rsid w:val="000A58EB"/>
    <w:rsid w:val="000A5BB0"/>
    <w:rsid w:val="000A5C35"/>
    <w:rsid w:val="000A6610"/>
    <w:rsid w:val="000A695F"/>
    <w:rsid w:val="000A787E"/>
    <w:rsid w:val="000A7D07"/>
    <w:rsid w:val="000A7E9A"/>
    <w:rsid w:val="000B006C"/>
    <w:rsid w:val="000B08C4"/>
    <w:rsid w:val="000B0A85"/>
    <w:rsid w:val="000B10A6"/>
    <w:rsid w:val="000B1C61"/>
    <w:rsid w:val="000B37DE"/>
    <w:rsid w:val="000B414E"/>
    <w:rsid w:val="000B4B58"/>
    <w:rsid w:val="000B4E49"/>
    <w:rsid w:val="000B503A"/>
    <w:rsid w:val="000B63DE"/>
    <w:rsid w:val="000B6484"/>
    <w:rsid w:val="000B659B"/>
    <w:rsid w:val="000B6778"/>
    <w:rsid w:val="000B6C6E"/>
    <w:rsid w:val="000B7194"/>
    <w:rsid w:val="000C08CF"/>
    <w:rsid w:val="000C1149"/>
    <w:rsid w:val="000C1169"/>
    <w:rsid w:val="000C1B9E"/>
    <w:rsid w:val="000C1CCB"/>
    <w:rsid w:val="000C3BEF"/>
    <w:rsid w:val="000C4447"/>
    <w:rsid w:val="000C6229"/>
    <w:rsid w:val="000C6E36"/>
    <w:rsid w:val="000C73C6"/>
    <w:rsid w:val="000C750B"/>
    <w:rsid w:val="000D0870"/>
    <w:rsid w:val="000D0FB1"/>
    <w:rsid w:val="000D230F"/>
    <w:rsid w:val="000D2797"/>
    <w:rsid w:val="000D27E0"/>
    <w:rsid w:val="000D2B58"/>
    <w:rsid w:val="000D3F0D"/>
    <w:rsid w:val="000D4536"/>
    <w:rsid w:val="000D51A1"/>
    <w:rsid w:val="000D597C"/>
    <w:rsid w:val="000D5E6F"/>
    <w:rsid w:val="000D69DC"/>
    <w:rsid w:val="000D73DB"/>
    <w:rsid w:val="000D73FF"/>
    <w:rsid w:val="000D781F"/>
    <w:rsid w:val="000D7ED2"/>
    <w:rsid w:val="000E004E"/>
    <w:rsid w:val="000E05DE"/>
    <w:rsid w:val="000E0CDB"/>
    <w:rsid w:val="000E14F0"/>
    <w:rsid w:val="000E17FB"/>
    <w:rsid w:val="000E185D"/>
    <w:rsid w:val="000E3426"/>
    <w:rsid w:val="000E3B71"/>
    <w:rsid w:val="000E49A9"/>
    <w:rsid w:val="000E4E88"/>
    <w:rsid w:val="000E5F2C"/>
    <w:rsid w:val="000E5F73"/>
    <w:rsid w:val="000E6544"/>
    <w:rsid w:val="000E65CA"/>
    <w:rsid w:val="000E69C2"/>
    <w:rsid w:val="000E6C7C"/>
    <w:rsid w:val="000E729B"/>
    <w:rsid w:val="000F07A8"/>
    <w:rsid w:val="000F0CF0"/>
    <w:rsid w:val="000F1761"/>
    <w:rsid w:val="000F302D"/>
    <w:rsid w:val="000F3443"/>
    <w:rsid w:val="000F3E3F"/>
    <w:rsid w:val="000F401B"/>
    <w:rsid w:val="000F4585"/>
    <w:rsid w:val="000F50BA"/>
    <w:rsid w:val="000F5EDC"/>
    <w:rsid w:val="000F7415"/>
    <w:rsid w:val="000F771F"/>
    <w:rsid w:val="001001B0"/>
    <w:rsid w:val="001010E9"/>
    <w:rsid w:val="001019AB"/>
    <w:rsid w:val="00102697"/>
    <w:rsid w:val="00104FB1"/>
    <w:rsid w:val="001050B9"/>
    <w:rsid w:val="00105B41"/>
    <w:rsid w:val="001060D7"/>
    <w:rsid w:val="0010675B"/>
    <w:rsid w:val="00106FCC"/>
    <w:rsid w:val="0010724F"/>
    <w:rsid w:val="00107315"/>
    <w:rsid w:val="00111188"/>
    <w:rsid w:val="0011228A"/>
    <w:rsid w:val="00112426"/>
    <w:rsid w:val="00113D5F"/>
    <w:rsid w:val="00114C86"/>
    <w:rsid w:val="00114E02"/>
    <w:rsid w:val="0011584D"/>
    <w:rsid w:val="0011585C"/>
    <w:rsid w:val="001162D1"/>
    <w:rsid w:val="0011689E"/>
    <w:rsid w:val="00117115"/>
    <w:rsid w:val="00117D96"/>
    <w:rsid w:val="00120D83"/>
    <w:rsid w:val="00121320"/>
    <w:rsid w:val="00122D5E"/>
    <w:rsid w:val="001238C4"/>
    <w:rsid w:val="0012439F"/>
    <w:rsid w:val="00124961"/>
    <w:rsid w:val="00124E9A"/>
    <w:rsid w:val="00124ECE"/>
    <w:rsid w:val="00125DDD"/>
    <w:rsid w:val="00125E93"/>
    <w:rsid w:val="0012607C"/>
    <w:rsid w:val="0012626A"/>
    <w:rsid w:val="00130AD9"/>
    <w:rsid w:val="00130D4D"/>
    <w:rsid w:val="00130DA9"/>
    <w:rsid w:val="001314E0"/>
    <w:rsid w:val="00132765"/>
    <w:rsid w:val="00135910"/>
    <w:rsid w:val="00135D37"/>
    <w:rsid w:val="00135E79"/>
    <w:rsid w:val="001363C4"/>
    <w:rsid w:val="00136BAA"/>
    <w:rsid w:val="00136C3A"/>
    <w:rsid w:val="00136C81"/>
    <w:rsid w:val="00137AD2"/>
    <w:rsid w:val="001400F8"/>
    <w:rsid w:val="001402D9"/>
    <w:rsid w:val="001411EE"/>
    <w:rsid w:val="0014129F"/>
    <w:rsid w:val="001425B1"/>
    <w:rsid w:val="00142FD5"/>
    <w:rsid w:val="001432B1"/>
    <w:rsid w:val="00144099"/>
    <w:rsid w:val="001440FF"/>
    <w:rsid w:val="0014436D"/>
    <w:rsid w:val="001448BE"/>
    <w:rsid w:val="00144D21"/>
    <w:rsid w:val="00144D55"/>
    <w:rsid w:val="00144ED0"/>
    <w:rsid w:val="00145AA9"/>
    <w:rsid w:val="00145B2C"/>
    <w:rsid w:val="001476CD"/>
    <w:rsid w:val="00147FE7"/>
    <w:rsid w:val="001500F8"/>
    <w:rsid w:val="0015064B"/>
    <w:rsid w:val="00150C2C"/>
    <w:rsid w:val="00150EB8"/>
    <w:rsid w:val="00151084"/>
    <w:rsid w:val="001512B2"/>
    <w:rsid w:val="00151686"/>
    <w:rsid w:val="00152135"/>
    <w:rsid w:val="001531B0"/>
    <w:rsid w:val="001532AF"/>
    <w:rsid w:val="00153533"/>
    <w:rsid w:val="001535FC"/>
    <w:rsid w:val="00153CAD"/>
    <w:rsid w:val="00154066"/>
    <w:rsid w:val="00154F31"/>
    <w:rsid w:val="001552D2"/>
    <w:rsid w:val="001557D8"/>
    <w:rsid w:val="0015584A"/>
    <w:rsid w:val="00156EC5"/>
    <w:rsid w:val="0015715D"/>
    <w:rsid w:val="00157CBF"/>
    <w:rsid w:val="0016017C"/>
    <w:rsid w:val="00160F4D"/>
    <w:rsid w:val="00160F9B"/>
    <w:rsid w:val="0016151D"/>
    <w:rsid w:val="0016311A"/>
    <w:rsid w:val="00163A8C"/>
    <w:rsid w:val="00163D98"/>
    <w:rsid w:val="0016446D"/>
    <w:rsid w:val="00164CE0"/>
    <w:rsid w:val="00165B8B"/>
    <w:rsid w:val="00165E62"/>
    <w:rsid w:val="001663CC"/>
    <w:rsid w:val="00166F77"/>
    <w:rsid w:val="00167679"/>
    <w:rsid w:val="001676E8"/>
    <w:rsid w:val="001710AC"/>
    <w:rsid w:val="001725C2"/>
    <w:rsid w:val="00173669"/>
    <w:rsid w:val="00175667"/>
    <w:rsid w:val="00175FCE"/>
    <w:rsid w:val="001765C5"/>
    <w:rsid w:val="00176C85"/>
    <w:rsid w:val="001771CF"/>
    <w:rsid w:val="00177871"/>
    <w:rsid w:val="00177D3C"/>
    <w:rsid w:val="00180223"/>
    <w:rsid w:val="00180AB6"/>
    <w:rsid w:val="00181898"/>
    <w:rsid w:val="001818D3"/>
    <w:rsid w:val="00181A17"/>
    <w:rsid w:val="00181F91"/>
    <w:rsid w:val="001826D9"/>
    <w:rsid w:val="0018271F"/>
    <w:rsid w:val="001838A8"/>
    <w:rsid w:val="00183F91"/>
    <w:rsid w:val="0018532B"/>
    <w:rsid w:val="00186749"/>
    <w:rsid w:val="00187586"/>
    <w:rsid w:val="001876EF"/>
    <w:rsid w:val="00187922"/>
    <w:rsid w:val="00187A44"/>
    <w:rsid w:val="00187E7B"/>
    <w:rsid w:val="00190C6E"/>
    <w:rsid w:val="00191518"/>
    <w:rsid w:val="00191993"/>
    <w:rsid w:val="00192081"/>
    <w:rsid w:val="00192272"/>
    <w:rsid w:val="001925FE"/>
    <w:rsid w:val="00193083"/>
    <w:rsid w:val="001932F9"/>
    <w:rsid w:val="001935F2"/>
    <w:rsid w:val="0019363C"/>
    <w:rsid w:val="00193798"/>
    <w:rsid w:val="00193B4D"/>
    <w:rsid w:val="0019495F"/>
    <w:rsid w:val="00195329"/>
    <w:rsid w:val="001962B7"/>
    <w:rsid w:val="00196959"/>
    <w:rsid w:val="00196EFB"/>
    <w:rsid w:val="001977D7"/>
    <w:rsid w:val="00197952"/>
    <w:rsid w:val="001A0AF6"/>
    <w:rsid w:val="001A1502"/>
    <w:rsid w:val="001A1C5E"/>
    <w:rsid w:val="001A1E62"/>
    <w:rsid w:val="001A22E7"/>
    <w:rsid w:val="001A37C5"/>
    <w:rsid w:val="001A4B5D"/>
    <w:rsid w:val="001A4F7B"/>
    <w:rsid w:val="001A509E"/>
    <w:rsid w:val="001A651C"/>
    <w:rsid w:val="001A758A"/>
    <w:rsid w:val="001A7822"/>
    <w:rsid w:val="001B08B4"/>
    <w:rsid w:val="001B0C30"/>
    <w:rsid w:val="001B16DC"/>
    <w:rsid w:val="001B18F4"/>
    <w:rsid w:val="001B1D2B"/>
    <w:rsid w:val="001B1EC6"/>
    <w:rsid w:val="001B2E5F"/>
    <w:rsid w:val="001B36FD"/>
    <w:rsid w:val="001B39F4"/>
    <w:rsid w:val="001B3F30"/>
    <w:rsid w:val="001B4138"/>
    <w:rsid w:val="001B461D"/>
    <w:rsid w:val="001B47A7"/>
    <w:rsid w:val="001B4BBB"/>
    <w:rsid w:val="001B4C99"/>
    <w:rsid w:val="001B52A0"/>
    <w:rsid w:val="001B5890"/>
    <w:rsid w:val="001B6289"/>
    <w:rsid w:val="001B6667"/>
    <w:rsid w:val="001C05F3"/>
    <w:rsid w:val="001C1E15"/>
    <w:rsid w:val="001C1EC2"/>
    <w:rsid w:val="001C259C"/>
    <w:rsid w:val="001C3088"/>
    <w:rsid w:val="001C3537"/>
    <w:rsid w:val="001C589A"/>
    <w:rsid w:val="001C71DE"/>
    <w:rsid w:val="001C71DF"/>
    <w:rsid w:val="001C740B"/>
    <w:rsid w:val="001D1225"/>
    <w:rsid w:val="001D1967"/>
    <w:rsid w:val="001D28E8"/>
    <w:rsid w:val="001D2DEE"/>
    <w:rsid w:val="001D3B05"/>
    <w:rsid w:val="001D407E"/>
    <w:rsid w:val="001D4530"/>
    <w:rsid w:val="001D465C"/>
    <w:rsid w:val="001D4C40"/>
    <w:rsid w:val="001D5098"/>
    <w:rsid w:val="001D5BE0"/>
    <w:rsid w:val="001D6266"/>
    <w:rsid w:val="001D6588"/>
    <w:rsid w:val="001D6B15"/>
    <w:rsid w:val="001D706E"/>
    <w:rsid w:val="001D7CB0"/>
    <w:rsid w:val="001D7F7F"/>
    <w:rsid w:val="001E0450"/>
    <w:rsid w:val="001E1E85"/>
    <w:rsid w:val="001E21E0"/>
    <w:rsid w:val="001E2D2E"/>
    <w:rsid w:val="001E2F1F"/>
    <w:rsid w:val="001E3AE0"/>
    <w:rsid w:val="001E4496"/>
    <w:rsid w:val="001E4691"/>
    <w:rsid w:val="001E59AF"/>
    <w:rsid w:val="001E5C2F"/>
    <w:rsid w:val="001E5DA4"/>
    <w:rsid w:val="001E632B"/>
    <w:rsid w:val="001E69AD"/>
    <w:rsid w:val="001E6E4C"/>
    <w:rsid w:val="001E7B28"/>
    <w:rsid w:val="001F066E"/>
    <w:rsid w:val="001F0818"/>
    <w:rsid w:val="001F1411"/>
    <w:rsid w:val="001F1E47"/>
    <w:rsid w:val="001F1E9A"/>
    <w:rsid w:val="001F2818"/>
    <w:rsid w:val="001F38E1"/>
    <w:rsid w:val="001F391D"/>
    <w:rsid w:val="001F4052"/>
    <w:rsid w:val="001F4E74"/>
    <w:rsid w:val="001F4F0E"/>
    <w:rsid w:val="001F5717"/>
    <w:rsid w:val="001F6311"/>
    <w:rsid w:val="001F6D8A"/>
    <w:rsid w:val="001F79CC"/>
    <w:rsid w:val="002008D3"/>
    <w:rsid w:val="002009F8"/>
    <w:rsid w:val="00202033"/>
    <w:rsid w:val="00202775"/>
    <w:rsid w:val="00202A75"/>
    <w:rsid w:val="0020504D"/>
    <w:rsid w:val="00205C61"/>
    <w:rsid w:val="00206007"/>
    <w:rsid w:val="0020622B"/>
    <w:rsid w:val="00206F17"/>
    <w:rsid w:val="00207063"/>
    <w:rsid w:val="00207645"/>
    <w:rsid w:val="0021084A"/>
    <w:rsid w:val="00210895"/>
    <w:rsid w:val="00211973"/>
    <w:rsid w:val="00211CA3"/>
    <w:rsid w:val="00211E14"/>
    <w:rsid w:val="002120A0"/>
    <w:rsid w:val="002141DE"/>
    <w:rsid w:val="00214273"/>
    <w:rsid w:val="00214756"/>
    <w:rsid w:val="0021483D"/>
    <w:rsid w:val="002151A1"/>
    <w:rsid w:val="00215BB4"/>
    <w:rsid w:val="002161B2"/>
    <w:rsid w:val="00217C5E"/>
    <w:rsid w:val="00220065"/>
    <w:rsid w:val="00220ED1"/>
    <w:rsid w:val="00221206"/>
    <w:rsid w:val="00221662"/>
    <w:rsid w:val="00221D6D"/>
    <w:rsid w:val="00222C7D"/>
    <w:rsid w:val="00222F21"/>
    <w:rsid w:val="0022329C"/>
    <w:rsid w:val="00223E63"/>
    <w:rsid w:val="00224116"/>
    <w:rsid w:val="002241B5"/>
    <w:rsid w:val="00225486"/>
    <w:rsid w:val="00226D91"/>
    <w:rsid w:val="00227D1A"/>
    <w:rsid w:val="00230747"/>
    <w:rsid w:val="00230787"/>
    <w:rsid w:val="002315CE"/>
    <w:rsid w:val="00231CD4"/>
    <w:rsid w:val="00231D44"/>
    <w:rsid w:val="00232A70"/>
    <w:rsid w:val="00232E15"/>
    <w:rsid w:val="00232E1F"/>
    <w:rsid w:val="00233222"/>
    <w:rsid w:val="002332FD"/>
    <w:rsid w:val="00234884"/>
    <w:rsid w:val="002349B3"/>
    <w:rsid w:val="00235B35"/>
    <w:rsid w:val="00235B37"/>
    <w:rsid w:val="0023620B"/>
    <w:rsid w:val="002378D9"/>
    <w:rsid w:val="00237D13"/>
    <w:rsid w:val="00237D59"/>
    <w:rsid w:val="00240204"/>
    <w:rsid w:val="00240C99"/>
    <w:rsid w:val="002417C9"/>
    <w:rsid w:val="00241E4E"/>
    <w:rsid w:val="00241EEC"/>
    <w:rsid w:val="002426BC"/>
    <w:rsid w:val="00243C6B"/>
    <w:rsid w:val="002441EA"/>
    <w:rsid w:val="002446A0"/>
    <w:rsid w:val="00244BB8"/>
    <w:rsid w:val="002455A9"/>
    <w:rsid w:val="00245653"/>
    <w:rsid w:val="0024576E"/>
    <w:rsid w:val="00246A5F"/>
    <w:rsid w:val="00247565"/>
    <w:rsid w:val="00247DA0"/>
    <w:rsid w:val="0025004D"/>
    <w:rsid w:val="00250171"/>
    <w:rsid w:val="002528C6"/>
    <w:rsid w:val="00252D3C"/>
    <w:rsid w:val="00252FEF"/>
    <w:rsid w:val="0025304F"/>
    <w:rsid w:val="00253542"/>
    <w:rsid w:val="00253CC2"/>
    <w:rsid w:val="00253D77"/>
    <w:rsid w:val="00253E14"/>
    <w:rsid w:val="002546BA"/>
    <w:rsid w:val="002547CF"/>
    <w:rsid w:val="00254D75"/>
    <w:rsid w:val="00254E5D"/>
    <w:rsid w:val="0025536E"/>
    <w:rsid w:val="002563D8"/>
    <w:rsid w:val="002578C1"/>
    <w:rsid w:val="00260659"/>
    <w:rsid w:val="00261DE6"/>
    <w:rsid w:val="00262271"/>
    <w:rsid w:val="00262845"/>
    <w:rsid w:val="002643B2"/>
    <w:rsid w:val="002644BB"/>
    <w:rsid w:val="0026486B"/>
    <w:rsid w:val="00264B84"/>
    <w:rsid w:val="00264C9F"/>
    <w:rsid w:val="00264EE3"/>
    <w:rsid w:val="0026568A"/>
    <w:rsid w:val="002657CC"/>
    <w:rsid w:val="00265BA1"/>
    <w:rsid w:val="00266B85"/>
    <w:rsid w:val="00266E2E"/>
    <w:rsid w:val="00266EBD"/>
    <w:rsid w:val="00266EC3"/>
    <w:rsid w:val="00267042"/>
    <w:rsid w:val="002677C1"/>
    <w:rsid w:val="00270038"/>
    <w:rsid w:val="002715D9"/>
    <w:rsid w:val="0027216E"/>
    <w:rsid w:val="00272FDF"/>
    <w:rsid w:val="00273B49"/>
    <w:rsid w:val="00275E98"/>
    <w:rsid w:val="00275EB5"/>
    <w:rsid w:val="00276576"/>
    <w:rsid w:val="00277358"/>
    <w:rsid w:val="002779A5"/>
    <w:rsid w:val="00277A30"/>
    <w:rsid w:val="00277E20"/>
    <w:rsid w:val="0028032A"/>
    <w:rsid w:val="002803DF"/>
    <w:rsid w:val="002804B5"/>
    <w:rsid w:val="002806D0"/>
    <w:rsid w:val="00280A11"/>
    <w:rsid w:val="00280E41"/>
    <w:rsid w:val="002813FC"/>
    <w:rsid w:val="0028183C"/>
    <w:rsid w:val="00281E8B"/>
    <w:rsid w:val="002831FE"/>
    <w:rsid w:val="0028326D"/>
    <w:rsid w:val="00283448"/>
    <w:rsid w:val="0028385A"/>
    <w:rsid w:val="0028387B"/>
    <w:rsid w:val="002849BA"/>
    <w:rsid w:val="00284AA9"/>
    <w:rsid w:val="002854DB"/>
    <w:rsid w:val="0028605B"/>
    <w:rsid w:val="002861C3"/>
    <w:rsid w:val="00286CF1"/>
    <w:rsid w:val="00286F01"/>
    <w:rsid w:val="002873D1"/>
    <w:rsid w:val="00287C8E"/>
    <w:rsid w:val="002909AE"/>
    <w:rsid w:val="00290A8D"/>
    <w:rsid w:val="00292DA5"/>
    <w:rsid w:val="00293433"/>
    <w:rsid w:val="00294799"/>
    <w:rsid w:val="002949DD"/>
    <w:rsid w:val="00295574"/>
    <w:rsid w:val="00295DD9"/>
    <w:rsid w:val="00297487"/>
    <w:rsid w:val="00297551"/>
    <w:rsid w:val="002976C9"/>
    <w:rsid w:val="002A0BF8"/>
    <w:rsid w:val="002A142D"/>
    <w:rsid w:val="002A1FC7"/>
    <w:rsid w:val="002A247D"/>
    <w:rsid w:val="002A250B"/>
    <w:rsid w:val="002A3567"/>
    <w:rsid w:val="002A3D35"/>
    <w:rsid w:val="002A5916"/>
    <w:rsid w:val="002A5E1C"/>
    <w:rsid w:val="002A6293"/>
    <w:rsid w:val="002A6613"/>
    <w:rsid w:val="002A6825"/>
    <w:rsid w:val="002A7BE3"/>
    <w:rsid w:val="002B001F"/>
    <w:rsid w:val="002B0601"/>
    <w:rsid w:val="002B0B1C"/>
    <w:rsid w:val="002B0F33"/>
    <w:rsid w:val="002B1269"/>
    <w:rsid w:val="002B1791"/>
    <w:rsid w:val="002B22EE"/>
    <w:rsid w:val="002B2DBF"/>
    <w:rsid w:val="002B35CC"/>
    <w:rsid w:val="002B3863"/>
    <w:rsid w:val="002B4726"/>
    <w:rsid w:val="002B480D"/>
    <w:rsid w:val="002B516E"/>
    <w:rsid w:val="002B5C17"/>
    <w:rsid w:val="002B5D64"/>
    <w:rsid w:val="002B5F0D"/>
    <w:rsid w:val="002B669D"/>
    <w:rsid w:val="002B760D"/>
    <w:rsid w:val="002B79E6"/>
    <w:rsid w:val="002C05B6"/>
    <w:rsid w:val="002C05F9"/>
    <w:rsid w:val="002C132F"/>
    <w:rsid w:val="002C181A"/>
    <w:rsid w:val="002C1B08"/>
    <w:rsid w:val="002C2486"/>
    <w:rsid w:val="002C2BB4"/>
    <w:rsid w:val="002C3C2A"/>
    <w:rsid w:val="002C3E16"/>
    <w:rsid w:val="002C4B3F"/>
    <w:rsid w:val="002C4BAC"/>
    <w:rsid w:val="002C4BB0"/>
    <w:rsid w:val="002C59ED"/>
    <w:rsid w:val="002C5F12"/>
    <w:rsid w:val="002C659D"/>
    <w:rsid w:val="002C73D0"/>
    <w:rsid w:val="002C760D"/>
    <w:rsid w:val="002D04E7"/>
    <w:rsid w:val="002D0D5C"/>
    <w:rsid w:val="002D0F29"/>
    <w:rsid w:val="002D0F94"/>
    <w:rsid w:val="002D21E3"/>
    <w:rsid w:val="002D2A33"/>
    <w:rsid w:val="002D2F51"/>
    <w:rsid w:val="002D3F86"/>
    <w:rsid w:val="002D6314"/>
    <w:rsid w:val="002D6356"/>
    <w:rsid w:val="002D6480"/>
    <w:rsid w:val="002D6E35"/>
    <w:rsid w:val="002D7A07"/>
    <w:rsid w:val="002E0173"/>
    <w:rsid w:val="002E0270"/>
    <w:rsid w:val="002E05B1"/>
    <w:rsid w:val="002E1915"/>
    <w:rsid w:val="002E1CB3"/>
    <w:rsid w:val="002E1FB1"/>
    <w:rsid w:val="002E1FF8"/>
    <w:rsid w:val="002E2A1D"/>
    <w:rsid w:val="002E3095"/>
    <w:rsid w:val="002E46E6"/>
    <w:rsid w:val="002E5215"/>
    <w:rsid w:val="002E54FD"/>
    <w:rsid w:val="002E56C5"/>
    <w:rsid w:val="002E5B28"/>
    <w:rsid w:val="002E665B"/>
    <w:rsid w:val="002E6800"/>
    <w:rsid w:val="002E68FD"/>
    <w:rsid w:val="002E6CFA"/>
    <w:rsid w:val="002E6F2D"/>
    <w:rsid w:val="002E7D17"/>
    <w:rsid w:val="002F0955"/>
    <w:rsid w:val="002F0B91"/>
    <w:rsid w:val="002F0FE7"/>
    <w:rsid w:val="002F2B65"/>
    <w:rsid w:val="002F3212"/>
    <w:rsid w:val="002F376F"/>
    <w:rsid w:val="002F4164"/>
    <w:rsid w:val="002F4489"/>
    <w:rsid w:val="002F60A1"/>
    <w:rsid w:val="002F6333"/>
    <w:rsid w:val="002F68A2"/>
    <w:rsid w:val="002F69ED"/>
    <w:rsid w:val="002F7798"/>
    <w:rsid w:val="002F7C8B"/>
    <w:rsid w:val="002F7E3C"/>
    <w:rsid w:val="00300342"/>
    <w:rsid w:val="00300C24"/>
    <w:rsid w:val="00300C4C"/>
    <w:rsid w:val="003015BE"/>
    <w:rsid w:val="00301B05"/>
    <w:rsid w:val="00302386"/>
    <w:rsid w:val="00304C74"/>
    <w:rsid w:val="0030512F"/>
    <w:rsid w:val="003058BF"/>
    <w:rsid w:val="003062F5"/>
    <w:rsid w:val="00307125"/>
    <w:rsid w:val="00310319"/>
    <w:rsid w:val="0031233E"/>
    <w:rsid w:val="003128BE"/>
    <w:rsid w:val="003128F6"/>
    <w:rsid w:val="00312B05"/>
    <w:rsid w:val="003131C6"/>
    <w:rsid w:val="00313451"/>
    <w:rsid w:val="003138C5"/>
    <w:rsid w:val="00313F3A"/>
    <w:rsid w:val="0031548C"/>
    <w:rsid w:val="003165C6"/>
    <w:rsid w:val="00317229"/>
    <w:rsid w:val="0031740D"/>
    <w:rsid w:val="0031785B"/>
    <w:rsid w:val="00320AD6"/>
    <w:rsid w:val="00321BE8"/>
    <w:rsid w:val="00321D00"/>
    <w:rsid w:val="0032253F"/>
    <w:rsid w:val="00322938"/>
    <w:rsid w:val="003235CC"/>
    <w:rsid w:val="003235FB"/>
    <w:rsid w:val="00323705"/>
    <w:rsid w:val="00324E15"/>
    <w:rsid w:val="00325672"/>
    <w:rsid w:val="00326111"/>
    <w:rsid w:val="003262B9"/>
    <w:rsid w:val="003269E2"/>
    <w:rsid w:val="00327028"/>
    <w:rsid w:val="0032711B"/>
    <w:rsid w:val="003306A7"/>
    <w:rsid w:val="00330714"/>
    <w:rsid w:val="0033112F"/>
    <w:rsid w:val="00331229"/>
    <w:rsid w:val="0033292C"/>
    <w:rsid w:val="00333274"/>
    <w:rsid w:val="003333FE"/>
    <w:rsid w:val="00333B61"/>
    <w:rsid w:val="0033465C"/>
    <w:rsid w:val="00335FD2"/>
    <w:rsid w:val="003363BF"/>
    <w:rsid w:val="00340078"/>
    <w:rsid w:val="00340775"/>
    <w:rsid w:val="003408B1"/>
    <w:rsid w:val="00341761"/>
    <w:rsid w:val="003419B4"/>
    <w:rsid w:val="00343562"/>
    <w:rsid w:val="00343C1B"/>
    <w:rsid w:val="00345BD1"/>
    <w:rsid w:val="00345E6D"/>
    <w:rsid w:val="00347A7F"/>
    <w:rsid w:val="00347F10"/>
    <w:rsid w:val="00351CF5"/>
    <w:rsid w:val="00352C55"/>
    <w:rsid w:val="00353658"/>
    <w:rsid w:val="003548F1"/>
    <w:rsid w:val="00354E91"/>
    <w:rsid w:val="00355376"/>
    <w:rsid w:val="00355D02"/>
    <w:rsid w:val="0035668B"/>
    <w:rsid w:val="00356CA9"/>
    <w:rsid w:val="00360DBD"/>
    <w:rsid w:val="003614E7"/>
    <w:rsid w:val="00361C36"/>
    <w:rsid w:val="00362A43"/>
    <w:rsid w:val="00362A9C"/>
    <w:rsid w:val="00364E76"/>
    <w:rsid w:val="0036718A"/>
    <w:rsid w:val="003679C5"/>
    <w:rsid w:val="00367B97"/>
    <w:rsid w:val="0037072A"/>
    <w:rsid w:val="003708FD"/>
    <w:rsid w:val="00370C0F"/>
    <w:rsid w:val="00370C1A"/>
    <w:rsid w:val="00372334"/>
    <w:rsid w:val="003739C7"/>
    <w:rsid w:val="00374198"/>
    <w:rsid w:val="00374654"/>
    <w:rsid w:val="0037480D"/>
    <w:rsid w:val="00374A96"/>
    <w:rsid w:val="00374F73"/>
    <w:rsid w:val="0037531C"/>
    <w:rsid w:val="003755D0"/>
    <w:rsid w:val="00375CAA"/>
    <w:rsid w:val="00376F76"/>
    <w:rsid w:val="003772CA"/>
    <w:rsid w:val="00377346"/>
    <w:rsid w:val="003777CD"/>
    <w:rsid w:val="00377A30"/>
    <w:rsid w:val="00377DBC"/>
    <w:rsid w:val="0038065C"/>
    <w:rsid w:val="00380C4A"/>
    <w:rsid w:val="003812C5"/>
    <w:rsid w:val="003819B9"/>
    <w:rsid w:val="00382066"/>
    <w:rsid w:val="00382511"/>
    <w:rsid w:val="00383C67"/>
    <w:rsid w:val="00384946"/>
    <w:rsid w:val="00384C02"/>
    <w:rsid w:val="00384DC2"/>
    <w:rsid w:val="00385B59"/>
    <w:rsid w:val="003864DE"/>
    <w:rsid w:val="00387B40"/>
    <w:rsid w:val="0039201A"/>
    <w:rsid w:val="00392BED"/>
    <w:rsid w:val="00392D6E"/>
    <w:rsid w:val="0039308D"/>
    <w:rsid w:val="003941C3"/>
    <w:rsid w:val="003945E1"/>
    <w:rsid w:val="003946F5"/>
    <w:rsid w:val="00395D1A"/>
    <w:rsid w:val="00396386"/>
    <w:rsid w:val="003977E1"/>
    <w:rsid w:val="003A0086"/>
    <w:rsid w:val="003A0103"/>
    <w:rsid w:val="003A0409"/>
    <w:rsid w:val="003A069A"/>
    <w:rsid w:val="003A09CA"/>
    <w:rsid w:val="003A0B08"/>
    <w:rsid w:val="003A10FA"/>
    <w:rsid w:val="003A154B"/>
    <w:rsid w:val="003A1A4A"/>
    <w:rsid w:val="003A1CE5"/>
    <w:rsid w:val="003A204E"/>
    <w:rsid w:val="003A2B62"/>
    <w:rsid w:val="003A413B"/>
    <w:rsid w:val="003A4284"/>
    <w:rsid w:val="003A524C"/>
    <w:rsid w:val="003A6555"/>
    <w:rsid w:val="003A6BE6"/>
    <w:rsid w:val="003A6D78"/>
    <w:rsid w:val="003A7310"/>
    <w:rsid w:val="003A74F7"/>
    <w:rsid w:val="003A7A34"/>
    <w:rsid w:val="003B00B5"/>
    <w:rsid w:val="003B0322"/>
    <w:rsid w:val="003B0C01"/>
    <w:rsid w:val="003B2AFA"/>
    <w:rsid w:val="003B3BB7"/>
    <w:rsid w:val="003B4057"/>
    <w:rsid w:val="003B4FCE"/>
    <w:rsid w:val="003B5DB2"/>
    <w:rsid w:val="003B69AF"/>
    <w:rsid w:val="003B7328"/>
    <w:rsid w:val="003B7949"/>
    <w:rsid w:val="003B7BB1"/>
    <w:rsid w:val="003C04F3"/>
    <w:rsid w:val="003C0C53"/>
    <w:rsid w:val="003C1219"/>
    <w:rsid w:val="003C1595"/>
    <w:rsid w:val="003C15D5"/>
    <w:rsid w:val="003C265C"/>
    <w:rsid w:val="003C320D"/>
    <w:rsid w:val="003C44FC"/>
    <w:rsid w:val="003C4739"/>
    <w:rsid w:val="003C58C3"/>
    <w:rsid w:val="003C5CC6"/>
    <w:rsid w:val="003C6580"/>
    <w:rsid w:val="003D22D1"/>
    <w:rsid w:val="003D5938"/>
    <w:rsid w:val="003D6565"/>
    <w:rsid w:val="003D6BDA"/>
    <w:rsid w:val="003D6DAC"/>
    <w:rsid w:val="003D7D70"/>
    <w:rsid w:val="003E0342"/>
    <w:rsid w:val="003E0753"/>
    <w:rsid w:val="003E1015"/>
    <w:rsid w:val="003E1280"/>
    <w:rsid w:val="003E2FA6"/>
    <w:rsid w:val="003E4517"/>
    <w:rsid w:val="003E4E59"/>
    <w:rsid w:val="003E4EE2"/>
    <w:rsid w:val="003E503A"/>
    <w:rsid w:val="003E6023"/>
    <w:rsid w:val="003E7420"/>
    <w:rsid w:val="003E7CCB"/>
    <w:rsid w:val="003F041C"/>
    <w:rsid w:val="003F2405"/>
    <w:rsid w:val="003F25A5"/>
    <w:rsid w:val="003F25D1"/>
    <w:rsid w:val="003F2697"/>
    <w:rsid w:val="003F369B"/>
    <w:rsid w:val="003F3FAB"/>
    <w:rsid w:val="003F48D6"/>
    <w:rsid w:val="003F495D"/>
    <w:rsid w:val="003F4C67"/>
    <w:rsid w:val="003F501C"/>
    <w:rsid w:val="003F62DD"/>
    <w:rsid w:val="003F6380"/>
    <w:rsid w:val="003F6F34"/>
    <w:rsid w:val="003F765C"/>
    <w:rsid w:val="003F7CE2"/>
    <w:rsid w:val="0040037F"/>
    <w:rsid w:val="0040138D"/>
    <w:rsid w:val="00401596"/>
    <w:rsid w:val="00401ACF"/>
    <w:rsid w:val="00401CA0"/>
    <w:rsid w:val="00402000"/>
    <w:rsid w:val="004020FA"/>
    <w:rsid w:val="0040218A"/>
    <w:rsid w:val="00403F65"/>
    <w:rsid w:val="00403FCB"/>
    <w:rsid w:val="004042F6"/>
    <w:rsid w:val="004044A6"/>
    <w:rsid w:val="00404F27"/>
    <w:rsid w:val="0040540B"/>
    <w:rsid w:val="00405826"/>
    <w:rsid w:val="00405936"/>
    <w:rsid w:val="00406188"/>
    <w:rsid w:val="00406565"/>
    <w:rsid w:val="00406944"/>
    <w:rsid w:val="00406B03"/>
    <w:rsid w:val="00406E5E"/>
    <w:rsid w:val="00407088"/>
    <w:rsid w:val="004101F3"/>
    <w:rsid w:val="00411F9D"/>
    <w:rsid w:val="00412E6E"/>
    <w:rsid w:val="00412F77"/>
    <w:rsid w:val="00413031"/>
    <w:rsid w:val="00413633"/>
    <w:rsid w:val="00413981"/>
    <w:rsid w:val="00414587"/>
    <w:rsid w:val="0041465B"/>
    <w:rsid w:val="004149D8"/>
    <w:rsid w:val="00414DAA"/>
    <w:rsid w:val="00414DE5"/>
    <w:rsid w:val="00414F69"/>
    <w:rsid w:val="0041511B"/>
    <w:rsid w:val="0041680C"/>
    <w:rsid w:val="00416A94"/>
    <w:rsid w:val="00416DF6"/>
    <w:rsid w:val="0042029E"/>
    <w:rsid w:val="004204DA"/>
    <w:rsid w:val="00420925"/>
    <w:rsid w:val="004217F0"/>
    <w:rsid w:val="00421B08"/>
    <w:rsid w:val="00422489"/>
    <w:rsid w:val="004224AB"/>
    <w:rsid w:val="00422C64"/>
    <w:rsid w:val="004235DA"/>
    <w:rsid w:val="00423AC3"/>
    <w:rsid w:val="004256D8"/>
    <w:rsid w:val="004262F5"/>
    <w:rsid w:val="00426598"/>
    <w:rsid w:val="004273AB"/>
    <w:rsid w:val="00427B18"/>
    <w:rsid w:val="00430A38"/>
    <w:rsid w:val="00431054"/>
    <w:rsid w:val="00431223"/>
    <w:rsid w:val="00432454"/>
    <w:rsid w:val="0043277D"/>
    <w:rsid w:val="00433B14"/>
    <w:rsid w:val="0043431C"/>
    <w:rsid w:val="00434AC9"/>
    <w:rsid w:val="00437BDF"/>
    <w:rsid w:val="00437D7D"/>
    <w:rsid w:val="00440B52"/>
    <w:rsid w:val="00440E42"/>
    <w:rsid w:val="00441675"/>
    <w:rsid w:val="00442000"/>
    <w:rsid w:val="004430A3"/>
    <w:rsid w:val="0044315D"/>
    <w:rsid w:val="0044431E"/>
    <w:rsid w:val="00444DB6"/>
    <w:rsid w:val="004457FD"/>
    <w:rsid w:val="004463B0"/>
    <w:rsid w:val="0044744C"/>
    <w:rsid w:val="00450928"/>
    <w:rsid w:val="004509D9"/>
    <w:rsid w:val="00450D33"/>
    <w:rsid w:val="0045380B"/>
    <w:rsid w:val="004543C5"/>
    <w:rsid w:val="00454A32"/>
    <w:rsid w:val="0045520A"/>
    <w:rsid w:val="00455649"/>
    <w:rsid w:val="00455862"/>
    <w:rsid w:val="00455C33"/>
    <w:rsid w:val="00455EC5"/>
    <w:rsid w:val="00456F1F"/>
    <w:rsid w:val="00457018"/>
    <w:rsid w:val="00457312"/>
    <w:rsid w:val="00457B3F"/>
    <w:rsid w:val="00457F21"/>
    <w:rsid w:val="004600F8"/>
    <w:rsid w:val="0046048D"/>
    <w:rsid w:val="004607D1"/>
    <w:rsid w:val="0046086D"/>
    <w:rsid w:val="004609BC"/>
    <w:rsid w:val="004615B9"/>
    <w:rsid w:val="00462424"/>
    <w:rsid w:val="00462DD5"/>
    <w:rsid w:val="00463039"/>
    <w:rsid w:val="004644C5"/>
    <w:rsid w:val="004655F1"/>
    <w:rsid w:val="00465880"/>
    <w:rsid w:val="00466127"/>
    <w:rsid w:val="00466E8C"/>
    <w:rsid w:val="00467CDC"/>
    <w:rsid w:val="00467CFD"/>
    <w:rsid w:val="00471A9E"/>
    <w:rsid w:val="00471C84"/>
    <w:rsid w:val="00471DEB"/>
    <w:rsid w:val="00472AD2"/>
    <w:rsid w:val="00472B54"/>
    <w:rsid w:val="00472CA7"/>
    <w:rsid w:val="00472FA3"/>
    <w:rsid w:val="0047306D"/>
    <w:rsid w:val="00473AAB"/>
    <w:rsid w:val="00473B1D"/>
    <w:rsid w:val="004740CE"/>
    <w:rsid w:val="00474E81"/>
    <w:rsid w:val="00475148"/>
    <w:rsid w:val="00475CE4"/>
    <w:rsid w:val="00476CD7"/>
    <w:rsid w:val="00480178"/>
    <w:rsid w:val="0048057A"/>
    <w:rsid w:val="00480B49"/>
    <w:rsid w:val="00480EFE"/>
    <w:rsid w:val="00480FD8"/>
    <w:rsid w:val="00481B7D"/>
    <w:rsid w:val="00481BA6"/>
    <w:rsid w:val="004820E0"/>
    <w:rsid w:val="00482852"/>
    <w:rsid w:val="004829C3"/>
    <w:rsid w:val="00482C3D"/>
    <w:rsid w:val="00482CD1"/>
    <w:rsid w:val="00483842"/>
    <w:rsid w:val="0048450E"/>
    <w:rsid w:val="0048452C"/>
    <w:rsid w:val="00484C1D"/>
    <w:rsid w:val="00484D33"/>
    <w:rsid w:val="004861A6"/>
    <w:rsid w:val="00486C45"/>
    <w:rsid w:val="00487157"/>
    <w:rsid w:val="00487524"/>
    <w:rsid w:val="00487E05"/>
    <w:rsid w:val="00490692"/>
    <w:rsid w:val="00490A44"/>
    <w:rsid w:val="00491253"/>
    <w:rsid w:val="004917B1"/>
    <w:rsid w:val="00493A44"/>
    <w:rsid w:val="00494212"/>
    <w:rsid w:val="004948A4"/>
    <w:rsid w:val="004948E5"/>
    <w:rsid w:val="00494909"/>
    <w:rsid w:val="00495274"/>
    <w:rsid w:val="00495FBB"/>
    <w:rsid w:val="00496113"/>
    <w:rsid w:val="00496F9F"/>
    <w:rsid w:val="004A05E4"/>
    <w:rsid w:val="004A1152"/>
    <w:rsid w:val="004A14AF"/>
    <w:rsid w:val="004A1614"/>
    <w:rsid w:val="004A170D"/>
    <w:rsid w:val="004A1AD9"/>
    <w:rsid w:val="004A36A9"/>
    <w:rsid w:val="004A396F"/>
    <w:rsid w:val="004A39FF"/>
    <w:rsid w:val="004A3C7E"/>
    <w:rsid w:val="004A51CB"/>
    <w:rsid w:val="004A535C"/>
    <w:rsid w:val="004A574F"/>
    <w:rsid w:val="004A5ACB"/>
    <w:rsid w:val="004A6A56"/>
    <w:rsid w:val="004A70A6"/>
    <w:rsid w:val="004A7BFE"/>
    <w:rsid w:val="004A7D78"/>
    <w:rsid w:val="004B02AA"/>
    <w:rsid w:val="004B0858"/>
    <w:rsid w:val="004B0E06"/>
    <w:rsid w:val="004B15C4"/>
    <w:rsid w:val="004B170C"/>
    <w:rsid w:val="004B1A7B"/>
    <w:rsid w:val="004B1E1A"/>
    <w:rsid w:val="004B26B0"/>
    <w:rsid w:val="004B32E5"/>
    <w:rsid w:val="004B45A6"/>
    <w:rsid w:val="004B5462"/>
    <w:rsid w:val="004B5BC5"/>
    <w:rsid w:val="004B5C7F"/>
    <w:rsid w:val="004B616A"/>
    <w:rsid w:val="004B7C67"/>
    <w:rsid w:val="004C00DE"/>
    <w:rsid w:val="004C07E4"/>
    <w:rsid w:val="004C160D"/>
    <w:rsid w:val="004C227B"/>
    <w:rsid w:val="004C27EB"/>
    <w:rsid w:val="004C29B4"/>
    <w:rsid w:val="004C2FC2"/>
    <w:rsid w:val="004C34EA"/>
    <w:rsid w:val="004C3621"/>
    <w:rsid w:val="004C4F38"/>
    <w:rsid w:val="004C555E"/>
    <w:rsid w:val="004C61CA"/>
    <w:rsid w:val="004C6CDF"/>
    <w:rsid w:val="004C6FF1"/>
    <w:rsid w:val="004C7116"/>
    <w:rsid w:val="004C7DFA"/>
    <w:rsid w:val="004D0389"/>
    <w:rsid w:val="004D09D7"/>
    <w:rsid w:val="004D0BF8"/>
    <w:rsid w:val="004D0ED2"/>
    <w:rsid w:val="004D1A21"/>
    <w:rsid w:val="004D251F"/>
    <w:rsid w:val="004D34F2"/>
    <w:rsid w:val="004D3929"/>
    <w:rsid w:val="004D4CBA"/>
    <w:rsid w:val="004D5921"/>
    <w:rsid w:val="004D62BE"/>
    <w:rsid w:val="004D6DFA"/>
    <w:rsid w:val="004D6EEB"/>
    <w:rsid w:val="004D7B98"/>
    <w:rsid w:val="004E0029"/>
    <w:rsid w:val="004E063D"/>
    <w:rsid w:val="004E10D6"/>
    <w:rsid w:val="004E1C14"/>
    <w:rsid w:val="004E2428"/>
    <w:rsid w:val="004E259F"/>
    <w:rsid w:val="004E31C0"/>
    <w:rsid w:val="004E31FF"/>
    <w:rsid w:val="004E4272"/>
    <w:rsid w:val="004E4964"/>
    <w:rsid w:val="004E4A09"/>
    <w:rsid w:val="004E4E2E"/>
    <w:rsid w:val="004E5B5C"/>
    <w:rsid w:val="004E632F"/>
    <w:rsid w:val="004E6DBF"/>
    <w:rsid w:val="004E6EEB"/>
    <w:rsid w:val="004E7B44"/>
    <w:rsid w:val="004E7C27"/>
    <w:rsid w:val="004E7DA1"/>
    <w:rsid w:val="004F1128"/>
    <w:rsid w:val="004F176E"/>
    <w:rsid w:val="004F1C9E"/>
    <w:rsid w:val="004F2241"/>
    <w:rsid w:val="004F2BAB"/>
    <w:rsid w:val="004F4152"/>
    <w:rsid w:val="004F425C"/>
    <w:rsid w:val="004F47CC"/>
    <w:rsid w:val="004F51C8"/>
    <w:rsid w:val="004F65D3"/>
    <w:rsid w:val="004F7F2E"/>
    <w:rsid w:val="005031D6"/>
    <w:rsid w:val="00503C6C"/>
    <w:rsid w:val="00505BFA"/>
    <w:rsid w:val="00506882"/>
    <w:rsid w:val="00506D62"/>
    <w:rsid w:val="005074AF"/>
    <w:rsid w:val="00510691"/>
    <w:rsid w:val="00512DEE"/>
    <w:rsid w:val="0051331E"/>
    <w:rsid w:val="00516206"/>
    <w:rsid w:val="005163E9"/>
    <w:rsid w:val="005167BF"/>
    <w:rsid w:val="005167FA"/>
    <w:rsid w:val="00517365"/>
    <w:rsid w:val="005205D0"/>
    <w:rsid w:val="00520E83"/>
    <w:rsid w:val="0052293D"/>
    <w:rsid w:val="00522F37"/>
    <w:rsid w:val="00523AEA"/>
    <w:rsid w:val="0052457F"/>
    <w:rsid w:val="0052480A"/>
    <w:rsid w:val="00524F99"/>
    <w:rsid w:val="005255F8"/>
    <w:rsid w:val="00526110"/>
    <w:rsid w:val="005263CD"/>
    <w:rsid w:val="00526512"/>
    <w:rsid w:val="00526662"/>
    <w:rsid w:val="005270D0"/>
    <w:rsid w:val="0052716F"/>
    <w:rsid w:val="00527936"/>
    <w:rsid w:val="00527B08"/>
    <w:rsid w:val="00531365"/>
    <w:rsid w:val="00531B5C"/>
    <w:rsid w:val="00531D92"/>
    <w:rsid w:val="0053357B"/>
    <w:rsid w:val="005338C5"/>
    <w:rsid w:val="0053419E"/>
    <w:rsid w:val="005343EA"/>
    <w:rsid w:val="005349EA"/>
    <w:rsid w:val="00537507"/>
    <w:rsid w:val="005378D2"/>
    <w:rsid w:val="00540258"/>
    <w:rsid w:val="00540585"/>
    <w:rsid w:val="005410FE"/>
    <w:rsid w:val="005413DF"/>
    <w:rsid w:val="005422FF"/>
    <w:rsid w:val="00542882"/>
    <w:rsid w:val="00542C99"/>
    <w:rsid w:val="005430D3"/>
    <w:rsid w:val="005431A6"/>
    <w:rsid w:val="00543D1B"/>
    <w:rsid w:val="0054424E"/>
    <w:rsid w:val="0054429E"/>
    <w:rsid w:val="005444BC"/>
    <w:rsid w:val="00544ACD"/>
    <w:rsid w:val="00545244"/>
    <w:rsid w:val="00546431"/>
    <w:rsid w:val="005470EA"/>
    <w:rsid w:val="00547F41"/>
    <w:rsid w:val="00547FC6"/>
    <w:rsid w:val="0055090C"/>
    <w:rsid w:val="0055091C"/>
    <w:rsid w:val="005511BB"/>
    <w:rsid w:val="005519BB"/>
    <w:rsid w:val="00551ECF"/>
    <w:rsid w:val="005526F5"/>
    <w:rsid w:val="00552B6C"/>
    <w:rsid w:val="005537EC"/>
    <w:rsid w:val="0055388D"/>
    <w:rsid w:val="00554537"/>
    <w:rsid w:val="00554858"/>
    <w:rsid w:val="00554FCC"/>
    <w:rsid w:val="0055543E"/>
    <w:rsid w:val="00555E35"/>
    <w:rsid w:val="005565EC"/>
    <w:rsid w:val="005607F0"/>
    <w:rsid w:val="005626A9"/>
    <w:rsid w:val="005626CF"/>
    <w:rsid w:val="005634C1"/>
    <w:rsid w:val="005641B8"/>
    <w:rsid w:val="005645A8"/>
    <w:rsid w:val="00565219"/>
    <w:rsid w:val="00565973"/>
    <w:rsid w:val="00566C20"/>
    <w:rsid w:val="005707E6"/>
    <w:rsid w:val="00570820"/>
    <w:rsid w:val="00570C1F"/>
    <w:rsid w:val="0057109D"/>
    <w:rsid w:val="005720CE"/>
    <w:rsid w:val="0057227C"/>
    <w:rsid w:val="0057264D"/>
    <w:rsid w:val="005727BC"/>
    <w:rsid w:val="00572980"/>
    <w:rsid w:val="005739D5"/>
    <w:rsid w:val="00573C1B"/>
    <w:rsid w:val="0057403F"/>
    <w:rsid w:val="00574B19"/>
    <w:rsid w:val="005754E1"/>
    <w:rsid w:val="00575A21"/>
    <w:rsid w:val="00576F16"/>
    <w:rsid w:val="00577281"/>
    <w:rsid w:val="00577BD4"/>
    <w:rsid w:val="00580DEA"/>
    <w:rsid w:val="00581B75"/>
    <w:rsid w:val="00581E1B"/>
    <w:rsid w:val="00582436"/>
    <w:rsid w:val="005828F7"/>
    <w:rsid w:val="005834A8"/>
    <w:rsid w:val="0058353B"/>
    <w:rsid w:val="00583F8B"/>
    <w:rsid w:val="00583FD6"/>
    <w:rsid w:val="005847BA"/>
    <w:rsid w:val="00584A50"/>
    <w:rsid w:val="00585066"/>
    <w:rsid w:val="0058525E"/>
    <w:rsid w:val="00585734"/>
    <w:rsid w:val="00585FE9"/>
    <w:rsid w:val="0058600F"/>
    <w:rsid w:val="0058691C"/>
    <w:rsid w:val="00586AE8"/>
    <w:rsid w:val="00587678"/>
    <w:rsid w:val="00590453"/>
    <w:rsid w:val="00590753"/>
    <w:rsid w:val="00590B38"/>
    <w:rsid w:val="00591705"/>
    <w:rsid w:val="00593D75"/>
    <w:rsid w:val="00593D95"/>
    <w:rsid w:val="005942A9"/>
    <w:rsid w:val="00594FFC"/>
    <w:rsid w:val="00595C20"/>
    <w:rsid w:val="00596971"/>
    <w:rsid w:val="005972B4"/>
    <w:rsid w:val="005A0605"/>
    <w:rsid w:val="005A07E7"/>
    <w:rsid w:val="005A11F7"/>
    <w:rsid w:val="005A1A8B"/>
    <w:rsid w:val="005A22BC"/>
    <w:rsid w:val="005A3999"/>
    <w:rsid w:val="005A43E1"/>
    <w:rsid w:val="005A50B9"/>
    <w:rsid w:val="005A732D"/>
    <w:rsid w:val="005A77A2"/>
    <w:rsid w:val="005B005B"/>
    <w:rsid w:val="005B0363"/>
    <w:rsid w:val="005B0475"/>
    <w:rsid w:val="005B04E3"/>
    <w:rsid w:val="005B09EF"/>
    <w:rsid w:val="005B1DC8"/>
    <w:rsid w:val="005B24F0"/>
    <w:rsid w:val="005B271D"/>
    <w:rsid w:val="005B2B8C"/>
    <w:rsid w:val="005B325D"/>
    <w:rsid w:val="005B4D70"/>
    <w:rsid w:val="005B5ED4"/>
    <w:rsid w:val="005B5EE8"/>
    <w:rsid w:val="005B6893"/>
    <w:rsid w:val="005B76BC"/>
    <w:rsid w:val="005B79EE"/>
    <w:rsid w:val="005B7CCA"/>
    <w:rsid w:val="005C038A"/>
    <w:rsid w:val="005C1085"/>
    <w:rsid w:val="005C1258"/>
    <w:rsid w:val="005C1C53"/>
    <w:rsid w:val="005C2AAA"/>
    <w:rsid w:val="005C349A"/>
    <w:rsid w:val="005C3DC0"/>
    <w:rsid w:val="005C5275"/>
    <w:rsid w:val="005C52DB"/>
    <w:rsid w:val="005C5944"/>
    <w:rsid w:val="005C5A66"/>
    <w:rsid w:val="005C6CFD"/>
    <w:rsid w:val="005C75D5"/>
    <w:rsid w:val="005C7B9D"/>
    <w:rsid w:val="005D077A"/>
    <w:rsid w:val="005D190C"/>
    <w:rsid w:val="005D24BF"/>
    <w:rsid w:val="005D336B"/>
    <w:rsid w:val="005D4B8E"/>
    <w:rsid w:val="005D5547"/>
    <w:rsid w:val="005D5C9D"/>
    <w:rsid w:val="005D5DD5"/>
    <w:rsid w:val="005D6EDA"/>
    <w:rsid w:val="005E03D5"/>
    <w:rsid w:val="005E0C16"/>
    <w:rsid w:val="005E0DB1"/>
    <w:rsid w:val="005E18EE"/>
    <w:rsid w:val="005E1970"/>
    <w:rsid w:val="005E1A1D"/>
    <w:rsid w:val="005E1D88"/>
    <w:rsid w:val="005E33AF"/>
    <w:rsid w:val="005E3968"/>
    <w:rsid w:val="005E3B35"/>
    <w:rsid w:val="005E3D9E"/>
    <w:rsid w:val="005E4905"/>
    <w:rsid w:val="005E4A24"/>
    <w:rsid w:val="005E4A6C"/>
    <w:rsid w:val="005E5260"/>
    <w:rsid w:val="005E6CA3"/>
    <w:rsid w:val="005E6DBF"/>
    <w:rsid w:val="005E750F"/>
    <w:rsid w:val="005E7931"/>
    <w:rsid w:val="005F14DC"/>
    <w:rsid w:val="005F16C1"/>
    <w:rsid w:val="005F283E"/>
    <w:rsid w:val="005F389F"/>
    <w:rsid w:val="005F47EB"/>
    <w:rsid w:val="005F492C"/>
    <w:rsid w:val="005F4C70"/>
    <w:rsid w:val="005F62F5"/>
    <w:rsid w:val="005F6E7F"/>
    <w:rsid w:val="00600B54"/>
    <w:rsid w:val="00600C97"/>
    <w:rsid w:val="00601556"/>
    <w:rsid w:val="006044B4"/>
    <w:rsid w:val="00604F20"/>
    <w:rsid w:val="00605AD5"/>
    <w:rsid w:val="00605E21"/>
    <w:rsid w:val="00606983"/>
    <w:rsid w:val="00606AD8"/>
    <w:rsid w:val="006076CE"/>
    <w:rsid w:val="006077BD"/>
    <w:rsid w:val="00607E8E"/>
    <w:rsid w:val="00610CBF"/>
    <w:rsid w:val="00611797"/>
    <w:rsid w:val="00612189"/>
    <w:rsid w:val="00613C38"/>
    <w:rsid w:val="00614F35"/>
    <w:rsid w:val="00614F4F"/>
    <w:rsid w:val="00615ADA"/>
    <w:rsid w:val="0061607A"/>
    <w:rsid w:val="006162BD"/>
    <w:rsid w:val="00616FB8"/>
    <w:rsid w:val="0061702D"/>
    <w:rsid w:val="00617609"/>
    <w:rsid w:val="00620108"/>
    <w:rsid w:val="00620141"/>
    <w:rsid w:val="00620568"/>
    <w:rsid w:val="0062057B"/>
    <w:rsid w:val="0062070A"/>
    <w:rsid w:val="006208BE"/>
    <w:rsid w:val="006211E5"/>
    <w:rsid w:val="00622191"/>
    <w:rsid w:val="006242F5"/>
    <w:rsid w:val="00625240"/>
    <w:rsid w:val="00625B17"/>
    <w:rsid w:val="00626127"/>
    <w:rsid w:val="00626653"/>
    <w:rsid w:val="00627281"/>
    <w:rsid w:val="00627564"/>
    <w:rsid w:val="0063027C"/>
    <w:rsid w:val="006306F4"/>
    <w:rsid w:val="0063125B"/>
    <w:rsid w:val="00631D5D"/>
    <w:rsid w:val="0063212C"/>
    <w:rsid w:val="006322F6"/>
    <w:rsid w:val="00633225"/>
    <w:rsid w:val="00634012"/>
    <w:rsid w:val="0063419C"/>
    <w:rsid w:val="00634A45"/>
    <w:rsid w:val="006363D4"/>
    <w:rsid w:val="00637350"/>
    <w:rsid w:val="00640018"/>
    <w:rsid w:val="00640029"/>
    <w:rsid w:val="00640215"/>
    <w:rsid w:val="00642F0F"/>
    <w:rsid w:val="00643A84"/>
    <w:rsid w:val="00644A01"/>
    <w:rsid w:val="00644D95"/>
    <w:rsid w:val="006460C8"/>
    <w:rsid w:val="00646E06"/>
    <w:rsid w:val="006509E4"/>
    <w:rsid w:val="00650DA3"/>
    <w:rsid w:val="00650E26"/>
    <w:rsid w:val="00651643"/>
    <w:rsid w:val="00651B3A"/>
    <w:rsid w:val="00652272"/>
    <w:rsid w:val="006524CE"/>
    <w:rsid w:val="00652638"/>
    <w:rsid w:val="00652AAC"/>
    <w:rsid w:val="0065309F"/>
    <w:rsid w:val="00653B08"/>
    <w:rsid w:val="00654F21"/>
    <w:rsid w:val="0065578E"/>
    <w:rsid w:val="00656671"/>
    <w:rsid w:val="00656FA9"/>
    <w:rsid w:val="0065723A"/>
    <w:rsid w:val="00657620"/>
    <w:rsid w:val="006579D2"/>
    <w:rsid w:val="00657A0B"/>
    <w:rsid w:val="00657E3F"/>
    <w:rsid w:val="00657EF9"/>
    <w:rsid w:val="00661765"/>
    <w:rsid w:val="00663324"/>
    <w:rsid w:val="00664478"/>
    <w:rsid w:val="00664CC5"/>
    <w:rsid w:val="00665687"/>
    <w:rsid w:val="006659B7"/>
    <w:rsid w:val="00665BEB"/>
    <w:rsid w:val="00667990"/>
    <w:rsid w:val="00670204"/>
    <w:rsid w:val="00671A3A"/>
    <w:rsid w:val="00671E60"/>
    <w:rsid w:val="00672047"/>
    <w:rsid w:val="00672317"/>
    <w:rsid w:val="006728DC"/>
    <w:rsid w:val="00672CD7"/>
    <w:rsid w:val="00673EB6"/>
    <w:rsid w:val="0067419C"/>
    <w:rsid w:val="00674DD9"/>
    <w:rsid w:val="00675773"/>
    <w:rsid w:val="0067588D"/>
    <w:rsid w:val="00676199"/>
    <w:rsid w:val="00676923"/>
    <w:rsid w:val="00677C0C"/>
    <w:rsid w:val="00677C46"/>
    <w:rsid w:val="00680000"/>
    <w:rsid w:val="00680560"/>
    <w:rsid w:val="0068060D"/>
    <w:rsid w:val="00680675"/>
    <w:rsid w:val="006815E9"/>
    <w:rsid w:val="00682204"/>
    <w:rsid w:val="00682988"/>
    <w:rsid w:val="00682EFD"/>
    <w:rsid w:val="006831FE"/>
    <w:rsid w:val="00683C1B"/>
    <w:rsid w:val="0068427B"/>
    <w:rsid w:val="006848EE"/>
    <w:rsid w:val="00684A43"/>
    <w:rsid w:val="00684BC4"/>
    <w:rsid w:val="00686463"/>
    <w:rsid w:val="00686A71"/>
    <w:rsid w:val="00686E50"/>
    <w:rsid w:val="00687149"/>
    <w:rsid w:val="00687730"/>
    <w:rsid w:val="00687F78"/>
    <w:rsid w:val="00690458"/>
    <w:rsid w:val="00690CD0"/>
    <w:rsid w:val="006917BB"/>
    <w:rsid w:val="0069238F"/>
    <w:rsid w:val="00692BDE"/>
    <w:rsid w:val="00692DD9"/>
    <w:rsid w:val="0069445F"/>
    <w:rsid w:val="00694C58"/>
    <w:rsid w:val="006A068F"/>
    <w:rsid w:val="006A0B05"/>
    <w:rsid w:val="006A268B"/>
    <w:rsid w:val="006A3FA6"/>
    <w:rsid w:val="006A47A8"/>
    <w:rsid w:val="006A5B81"/>
    <w:rsid w:val="006A5BB9"/>
    <w:rsid w:val="006A5DA1"/>
    <w:rsid w:val="006A6680"/>
    <w:rsid w:val="006A67CA"/>
    <w:rsid w:val="006A686E"/>
    <w:rsid w:val="006A6B98"/>
    <w:rsid w:val="006A7DD4"/>
    <w:rsid w:val="006B1208"/>
    <w:rsid w:val="006B1A5E"/>
    <w:rsid w:val="006B2B69"/>
    <w:rsid w:val="006B3910"/>
    <w:rsid w:val="006B3965"/>
    <w:rsid w:val="006B3FF0"/>
    <w:rsid w:val="006B52F8"/>
    <w:rsid w:val="006B5517"/>
    <w:rsid w:val="006B5962"/>
    <w:rsid w:val="006B5EDF"/>
    <w:rsid w:val="006B6052"/>
    <w:rsid w:val="006B7629"/>
    <w:rsid w:val="006B7911"/>
    <w:rsid w:val="006B7C43"/>
    <w:rsid w:val="006C07FA"/>
    <w:rsid w:val="006C0844"/>
    <w:rsid w:val="006C0A6E"/>
    <w:rsid w:val="006C2534"/>
    <w:rsid w:val="006C3F5C"/>
    <w:rsid w:val="006C414C"/>
    <w:rsid w:val="006C4D6C"/>
    <w:rsid w:val="006C4E7E"/>
    <w:rsid w:val="006C6133"/>
    <w:rsid w:val="006C6D3D"/>
    <w:rsid w:val="006C7D31"/>
    <w:rsid w:val="006D03B6"/>
    <w:rsid w:val="006D06A9"/>
    <w:rsid w:val="006D10C1"/>
    <w:rsid w:val="006D26A6"/>
    <w:rsid w:val="006D3232"/>
    <w:rsid w:val="006D3D5F"/>
    <w:rsid w:val="006D3DBF"/>
    <w:rsid w:val="006D48A7"/>
    <w:rsid w:val="006D4DA5"/>
    <w:rsid w:val="006D59E2"/>
    <w:rsid w:val="006D5D0F"/>
    <w:rsid w:val="006D6F34"/>
    <w:rsid w:val="006D79F7"/>
    <w:rsid w:val="006D7F84"/>
    <w:rsid w:val="006E046C"/>
    <w:rsid w:val="006E04ED"/>
    <w:rsid w:val="006E0525"/>
    <w:rsid w:val="006E1368"/>
    <w:rsid w:val="006E3021"/>
    <w:rsid w:val="006E59CD"/>
    <w:rsid w:val="006E5EE2"/>
    <w:rsid w:val="006E758C"/>
    <w:rsid w:val="006F016A"/>
    <w:rsid w:val="006F1916"/>
    <w:rsid w:val="006F1F32"/>
    <w:rsid w:val="006F22CA"/>
    <w:rsid w:val="006F23C3"/>
    <w:rsid w:val="006F33B0"/>
    <w:rsid w:val="006F3D5C"/>
    <w:rsid w:val="006F5D70"/>
    <w:rsid w:val="006F7C7F"/>
    <w:rsid w:val="00700A26"/>
    <w:rsid w:val="00700EDF"/>
    <w:rsid w:val="0070207E"/>
    <w:rsid w:val="0070208A"/>
    <w:rsid w:val="007024D0"/>
    <w:rsid w:val="00703405"/>
    <w:rsid w:val="00703801"/>
    <w:rsid w:val="00704875"/>
    <w:rsid w:val="00704928"/>
    <w:rsid w:val="00705955"/>
    <w:rsid w:val="00705E13"/>
    <w:rsid w:val="00706D3D"/>
    <w:rsid w:val="00706D5D"/>
    <w:rsid w:val="007073CF"/>
    <w:rsid w:val="00710DC0"/>
    <w:rsid w:val="00710DF5"/>
    <w:rsid w:val="0071141D"/>
    <w:rsid w:val="00711A63"/>
    <w:rsid w:val="00711C22"/>
    <w:rsid w:val="0071253F"/>
    <w:rsid w:val="00712878"/>
    <w:rsid w:val="00712894"/>
    <w:rsid w:val="00712CC0"/>
    <w:rsid w:val="00713206"/>
    <w:rsid w:val="00717033"/>
    <w:rsid w:val="00717045"/>
    <w:rsid w:val="00717A56"/>
    <w:rsid w:val="007207F2"/>
    <w:rsid w:val="007208E3"/>
    <w:rsid w:val="007220A8"/>
    <w:rsid w:val="0072575E"/>
    <w:rsid w:val="00726575"/>
    <w:rsid w:val="00730246"/>
    <w:rsid w:val="007305C5"/>
    <w:rsid w:val="00730624"/>
    <w:rsid w:val="0073110C"/>
    <w:rsid w:val="00731704"/>
    <w:rsid w:val="00731B5D"/>
    <w:rsid w:val="00731C29"/>
    <w:rsid w:val="00731D17"/>
    <w:rsid w:val="00732E0C"/>
    <w:rsid w:val="00733B24"/>
    <w:rsid w:val="00734C89"/>
    <w:rsid w:val="007369C4"/>
    <w:rsid w:val="00736A70"/>
    <w:rsid w:val="007370D7"/>
    <w:rsid w:val="00737247"/>
    <w:rsid w:val="007407CB"/>
    <w:rsid w:val="00740C9A"/>
    <w:rsid w:val="00740F07"/>
    <w:rsid w:val="0074105B"/>
    <w:rsid w:val="00742A38"/>
    <w:rsid w:val="00742BE3"/>
    <w:rsid w:val="007435C6"/>
    <w:rsid w:val="00743A48"/>
    <w:rsid w:val="00743B59"/>
    <w:rsid w:val="00744608"/>
    <w:rsid w:val="007458C7"/>
    <w:rsid w:val="00745C6F"/>
    <w:rsid w:val="00746A53"/>
    <w:rsid w:val="00751DD4"/>
    <w:rsid w:val="00752806"/>
    <w:rsid w:val="007536BF"/>
    <w:rsid w:val="007539F3"/>
    <w:rsid w:val="007541F0"/>
    <w:rsid w:val="0075456F"/>
    <w:rsid w:val="00754F25"/>
    <w:rsid w:val="007550E2"/>
    <w:rsid w:val="00755B3D"/>
    <w:rsid w:val="00756259"/>
    <w:rsid w:val="00756540"/>
    <w:rsid w:val="007566DB"/>
    <w:rsid w:val="0075698F"/>
    <w:rsid w:val="00756C94"/>
    <w:rsid w:val="00760470"/>
    <w:rsid w:val="007605BB"/>
    <w:rsid w:val="007607EE"/>
    <w:rsid w:val="00761241"/>
    <w:rsid w:val="00761EFB"/>
    <w:rsid w:val="007620BB"/>
    <w:rsid w:val="007624F2"/>
    <w:rsid w:val="00762614"/>
    <w:rsid w:val="00762842"/>
    <w:rsid w:val="00762AC9"/>
    <w:rsid w:val="00763292"/>
    <w:rsid w:val="00763AD7"/>
    <w:rsid w:val="0076472E"/>
    <w:rsid w:val="0076484D"/>
    <w:rsid w:val="00765360"/>
    <w:rsid w:val="007655CF"/>
    <w:rsid w:val="007659CD"/>
    <w:rsid w:val="00766197"/>
    <w:rsid w:val="00766EAA"/>
    <w:rsid w:val="007674E1"/>
    <w:rsid w:val="00767919"/>
    <w:rsid w:val="0077024B"/>
    <w:rsid w:val="007717F9"/>
    <w:rsid w:val="00771A6F"/>
    <w:rsid w:val="007736DE"/>
    <w:rsid w:val="00774293"/>
    <w:rsid w:val="007743EE"/>
    <w:rsid w:val="00774CE1"/>
    <w:rsid w:val="00774FD8"/>
    <w:rsid w:val="0077533C"/>
    <w:rsid w:val="00776341"/>
    <w:rsid w:val="0077691F"/>
    <w:rsid w:val="00776FFB"/>
    <w:rsid w:val="00777113"/>
    <w:rsid w:val="00777AD7"/>
    <w:rsid w:val="007803FD"/>
    <w:rsid w:val="00780457"/>
    <w:rsid w:val="00782884"/>
    <w:rsid w:val="00783105"/>
    <w:rsid w:val="00783CDB"/>
    <w:rsid w:val="00783E1C"/>
    <w:rsid w:val="00783FD4"/>
    <w:rsid w:val="0078428D"/>
    <w:rsid w:val="007848AE"/>
    <w:rsid w:val="00784C73"/>
    <w:rsid w:val="00784FE5"/>
    <w:rsid w:val="00786563"/>
    <w:rsid w:val="00787425"/>
    <w:rsid w:val="007900C6"/>
    <w:rsid w:val="00790D32"/>
    <w:rsid w:val="00791823"/>
    <w:rsid w:val="007918F2"/>
    <w:rsid w:val="00791EF8"/>
    <w:rsid w:val="0079223F"/>
    <w:rsid w:val="00793A5B"/>
    <w:rsid w:val="00793D41"/>
    <w:rsid w:val="007954E8"/>
    <w:rsid w:val="00796BFB"/>
    <w:rsid w:val="00796F9B"/>
    <w:rsid w:val="007A039D"/>
    <w:rsid w:val="007A0418"/>
    <w:rsid w:val="007A09DA"/>
    <w:rsid w:val="007A1768"/>
    <w:rsid w:val="007A277B"/>
    <w:rsid w:val="007A2CE8"/>
    <w:rsid w:val="007A2E73"/>
    <w:rsid w:val="007A30BC"/>
    <w:rsid w:val="007A3398"/>
    <w:rsid w:val="007A39F1"/>
    <w:rsid w:val="007A3E90"/>
    <w:rsid w:val="007A4247"/>
    <w:rsid w:val="007A4390"/>
    <w:rsid w:val="007A5AE4"/>
    <w:rsid w:val="007A5FAC"/>
    <w:rsid w:val="007A6185"/>
    <w:rsid w:val="007A6B75"/>
    <w:rsid w:val="007A7440"/>
    <w:rsid w:val="007A7903"/>
    <w:rsid w:val="007A7C0E"/>
    <w:rsid w:val="007A7E7C"/>
    <w:rsid w:val="007B0144"/>
    <w:rsid w:val="007B0254"/>
    <w:rsid w:val="007B1295"/>
    <w:rsid w:val="007B1799"/>
    <w:rsid w:val="007B1B4D"/>
    <w:rsid w:val="007B219B"/>
    <w:rsid w:val="007B22C0"/>
    <w:rsid w:val="007B24A9"/>
    <w:rsid w:val="007B2B4E"/>
    <w:rsid w:val="007B3D74"/>
    <w:rsid w:val="007B56C7"/>
    <w:rsid w:val="007B59B3"/>
    <w:rsid w:val="007B6389"/>
    <w:rsid w:val="007B6407"/>
    <w:rsid w:val="007B7D30"/>
    <w:rsid w:val="007C0476"/>
    <w:rsid w:val="007C08F3"/>
    <w:rsid w:val="007C0CDF"/>
    <w:rsid w:val="007C1681"/>
    <w:rsid w:val="007C1DE9"/>
    <w:rsid w:val="007C1E0E"/>
    <w:rsid w:val="007C3778"/>
    <w:rsid w:val="007C416E"/>
    <w:rsid w:val="007C43B4"/>
    <w:rsid w:val="007C4DBE"/>
    <w:rsid w:val="007C4DCB"/>
    <w:rsid w:val="007C5D55"/>
    <w:rsid w:val="007C6052"/>
    <w:rsid w:val="007C674F"/>
    <w:rsid w:val="007C6D10"/>
    <w:rsid w:val="007C7006"/>
    <w:rsid w:val="007D0BC7"/>
    <w:rsid w:val="007D146F"/>
    <w:rsid w:val="007D1544"/>
    <w:rsid w:val="007D1560"/>
    <w:rsid w:val="007D23A2"/>
    <w:rsid w:val="007D3374"/>
    <w:rsid w:val="007D4257"/>
    <w:rsid w:val="007D4F12"/>
    <w:rsid w:val="007D59DD"/>
    <w:rsid w:val="007D5E64"/>
    <w:rsid w:val="007D682E"/>
    <w:rsid w:val="007D7596"/>
    <w:rsid w:val="007D75FF"/>
    <w:rsid w:val="007D77C2"/>
    <w:rsid w:val="007D78F3"/>
    <w:rsid w:val="007D7C37"/>
    <w:rsid w:val="007D7DEC"/>
    <w:rsid w:val="007D7ECA"/>
    <w:rsid w:val="007E0E57"/>
    <w:rsid w:val="007E175E"/>
    <w:rsid w:val="007E19A7"/>
    <w:rsid w:val="007E2A0F"/>
    <w:rsid w:val="007E2F13"/>
    <w:rsid w:val="007E30EC"/>
    <w:rsid w:val="007E3557"/>
    <w:rsid w:val="007E3764"/>
    <w:rsid w:val="007E3FB6"/>
    <w:rsid w:val="007E57CC"/>
    <w:rsid w:val="007E5A3F"/>
    <w:rsid w:val="007E5EAE"/>
    <w:rsid w:val="007E6485"/>
    <w:rsid w:val="007E78EB"/>
    <w:rsid w:val="007F0129"/>
    <w:rsid w:val="007F04C3"/>
    <w:rsid w:val="007F1B62"/>
    <w:rsid w:val="007F1D59"/>
    <w:rsid w:val="007F26D3"/>
    <w:rsid w:val="007F274B"/>
    <w:rsid w:val="007F2E4B"/>
    <w:rsid w:val="007F34DD"/>
    <w:rsid w:val="007F3644"/>
    <w:rsid w:val="007F3E08"/>
    <w:rsid w:val="007F3E4B"/>
    <w:rsid w:val="007F4190"/>
    <w:rsid w:val="007F4807"/>
    <w:rsid w:val="007F4A37"/>
    <w:rsid w:val="007F68E9"/>
    <w:rsid w:val="007F7009"/>
    <w:rsid w:val="00800C6B"/>
    <w:rsid w:val="00801CA6"/>
    <w:rsid w:val="0080236C"/>
    <w:rsid w:val="00803BAF"/>
    <w:rsid w:val="00804585"/>
    <w:rsid w:val="008045F6"/>
    <w:rsid w:val="00804EB3"/>
    <w:rsid w:val="00805749"/>
    <w:rsid w:val="00805CFF"/>
    <w:rsid w:val="00805EDF"/>
    <w:rsid w:val="00806E42"/>
    <w:rsid w:val="008109E9"/>
    <w:rsid w:val="00811009"/>
    <w:rsid w:val="0081158A"/>
    <w:rsid w:val="00811621"/>
    <w:rsid w:val="008122F5"/>
    <w:rsid w:val="00813196"/>
    <w:rsid w:val="00813795"/>
    <w:rsid w:val="00813B8D"/>
    <w:rsid w:val="00813DB3"/>
    <w:rsid w:val="0081424F"/>
    <w:rsid w:val="0081444F"/>
    <w:rsid w:val="00815AE7"/>
    <w:rsid w:val="00815EC4"/>
    <w:rsid w:val="008178B9"/>
    <w:rsid w:val="00820015"/>
    <w:rsid w:val="00820505"/>
    <w:rsid w:val="00821E1D"/>
    <w:rsid w:val="00821F17"/>
    <w:rsid w:val="00822296"/>
    <w:rsid w:val="00823315"/>
    <w:rsid w:val="00823681"/>
    <w:rsid w:val="00823AD2"/>
    <w:rsid w:val="00824531"/>
    <w:rsid w:val="00824709"/>
    <w:rsid w:val="00824BC7"/>
    <w:rsid w:val="00824E09"/>
    <w:rsid w:val="00824FE7"/>
    <w:rsid w:val="008253FE"/>
    <w:rsid w:val="0082582F"/>
    <w:rsid w:val="00826760"/>
    <w:rsid w:val="00826C9D"/>
    <w:rsid w:val="00826EB6"/>
    <w:rsid w:val="00827B91"/>
    <w:rsid w:val="008307A4"/>
    <w:rsid w:val="00830A2E"/>
    <w:rsid w:val="00830FA1"/>
    <w:rsid w:val="008313B6"/>
    <w:rsid w:val="00831DF9"/>
    <w:rsid w:val="00832129"/>
    <w:rsid w:val="0083245D"/>
    <w:rsid w:val="008337AB"/>
    <w:rsid w:val="0083397A"/>
    <w:rsid w:val="00833D91"/>
    <w:rsid w:val="00834B71"/>
    <w:rsid w:val="00834C99"/>
    <w:rsid w:val="00834FDA"/>
    <w:rsid w:val="008354BA"/>
    <w:rsid w:val="00835917"/>
    <w:rsid w:val="00835C81"/>
    <w:rsid w:val="00836577"/>
    <w:rsid w:val="00836DE7"/>
    <w:rsid w:val="00836F49"/>
    <w:rsid w:val="00836FE3"/>
    <w:rsid w:val="00837B1F"/>
    <w:rsid w:val="008425FB"/>
    <w:rsid w:val="00842CF9"/>
    <w:rsid w:val="00842EC5"/>
    <w:rsid w:val="00842F8C"/>
    <w:rsid w:val="00843271"/>
    <w:rsid w:val="00844A67"/>
    <w:rsid w:val="008464AC"/>
    <w:rsid w:val="00846612"/>
    <w:rsid w:val="00846841"/>
    <w:rsid w:val="00846A21"/>
    <w:rsid w:val="00846D1B"/>
    <w:rsid w:val="00846E11"/>
    <w:rsid w:val="00847D6B"/>
    <w:rsid w:val="00850068"/>
    <w:rsid w:val="0085016B"/>
    <w:rsid w:val="00850C7A"/>
    <w:rsid w:val="00850F16"/>
    <w:rsid w:val="00851D45"/>
    <w:rsid w:val="00852504"/>
    <w:rsid w:val="00852965"/>
    <w:rsid w:val="00853F2C"/>
    <w:rsid w:val="0085449A"/>
    <w:rsid w:val="008547F6"/>
    <w:rsid w:val="00854BCB"/>
    <w:rsid w:val="00855980"/>
    <w:rsid w:val="00855B33"/>
    <w:rsid w:val="00855B4A"/>
    <w:rsid w:val="00855F3B"/>
    <w:rsid w:val="008564D1"/>
    <w:rsid w:val="00856B03"/>
    <w:rsid w:val="008624AD"/>
    <w:rsid w:val="0086288B"/>
    <w:rsid w:val="00862935"/>
    <w:rsid w:val="00863BF9"/>
    <w:rsid w:val="008642DA"/>
    <w:rsid w:val="00864C42"/>
    <w:rsid w:val="00864EB7"/>
    <w:rsid w:val="0086508E"/>
    <w:rsid w:val="00865789"/>
    <w:rsid w:val="00865890"/>
    <w:rsid w:val="0086666F"/>
    <w:rsid w:val="008673C7"/>
    <w:rsid w:val="00870181"/>
    <w:rsid w:val="0087022A"/>
    <w:rsid w:val="0087097E"/>
    <w:rsid w:val="00871E71"/>
    <w:rsid w:val="0087272E"/>
    <w:rsid w:val="00872AC1"/>
    <w:rsid w:val="008740FC"/>
    <w:rsid w:val="00874565"/>
    <w:rsid w:val="00875876"/>
    <w:rsid w:val="0087704F"/>
    <w:rsid w:val="00877424"/>
    <w:rsid w:val="0087778D"/>
    <w:rsid w:val="00877C4A"/>
    <w:rsid w:val="0088037E"/>
    <w:rsid w:val="00880468"/>
    <w:rsid w:val="00880DD3"/>
    <w:rsid w:val="0088101A"/>
    <w:rsid w:val="00881404"/>
    <w:rsid w:val="0088147F"/>
    <w:rsid w:val="008826A8"/>
    <w:rsid w:val="00882740"/>
    <w:rsid w:val="00882DAF"/>
    <w:rsid w:val="00882E5A"/>
    <w:rsid w:val="00882F09"/>
    <w:rsid w:val="008841A2"/>
    <w:rsid w:val="008847A6"/>
    <w:rsid w:val="00884E5A"/>
    <w:rsid w:val="00885C4D"/>
    <w:rsid w:val="00886C31"/>
    <w:rsid w:val="00886D07"/>
    <w:rsid w:val="00887375"/>
    <w:rsid w:val="00891554"/>
    <w:rsid w:val="00891D87"/>
    <w:rsid w:val="00891FB8"/>
    <w:rsid w:val="0089233C"/>
    <w:rsid w:val="00892394"/>
    <w:rsid w:val="008925BB"/>
    <w:rsid w:val="0089321F"/>
    <w:rsid w:val="00894454"/>
    <w:rsid w:val="008946FF"/>
    <w:rsid w:val="008958D8"/>
    <w:rsid w:val="0089608E"/>
    <w:rsid w:val="00897296"/>
    <w:rsid w:val="0089735F"/>
    <w:rsid w:val="00897665"/>
    <w:rsid w:val="008A029E"/>
    <w:rsid w:val="008A0679"/>
    <w:rsid w:val="008A0741"/>
    <w:rsid w:val="008A1B4A"/>
    <w:rsid w:val="008A1E27"/>
    <w:rsid w:val="008A236A"/>
    <w:rsid w:val="008A2DA1"/>
    <w:rsid w:val="008A325E"/>
    <w:rsid w:val="008A3E35"/>
    <w:rsid w:val="008A413C"/>
    <w:rsid w:val="008A5466"/>
    <w:rsid w:val="008A5EA3"/>
    <w:rsid w:val="008A60F5"/>
    <w:rsid w:val="008A6785"/>
    <w:rsid w:val="008A70DA"/>
    <w:rsid w:val="008A7356"/>
    <w:rsid w:val="008A7F0D"/>
    <w:rsid w:val="008B0249"/>
    <w:rsid w:val="008B0EC3"/>
    <w:rsid w:val="008B1346"/>
    <w:rsid w:val="008B1A7C"/>
    <w:rsid w:val="008B2781"/>
    <w:rsid w:val="008B2A84"/>
    <w:rsid w:val="008B35C9"/>
    <w:rsid w:val="008B4865"/>
    <w:rsid w:val="008B760B"/>
    <w:rsid w:val="008B76A1"/>
    <w:rsid w:val="008B7F6C"/>
    <w:rsid w:val="008C0DA4"/>
    <w:rsid w:val="008C0EA4"/>
    <w:rsid w:val="008C102E"/>
    <w:rsid w:val="008C1944"/>
    <w:rsid w:val="008C1C3A"/>
    <w:rsid w:val="008C2367"/>
    <w:rsid w:val="008C28DA"/>
    <w:rsid w:val="008C2F38"/>
    <w:rsid w:val="008C3B1F"/>
    <w:rsid w:val="008C3C2F"/>
    <w:rsid w:val="008C4986"/>
    <w:rsid w:val="008C4A4B"/>
    <w:rsid w:val="008C7255"/>
    <w:rsid w:val="008C782D"/>
    <w:rsid w:val="008C7D3F"/>
    <w:rsid w:val="008C7E74"/>
    <w:rsid w:val="008D1684"/>
    <w:rsid w:val="008D1A79"/>
    <w:rsid w:val="008D2510"/>
    <w:rsid w:val="008D371B"/>
    <w:rsid w:val="008D54B7"/>
    <w:rsid w:val="008D57DA"/>
    <w:rsid w:val="008D59E5"/>
    <w:rsid w:val="008D5E11"/>
    <w:rsid w:val="008D6166"/>
    <w:rsid w:val="008D7F62"/>
    <w:rsid w:val="008E0032"/>
    <w:rsid w:val="008E0263"/>
    <w:rsid w:val="008E0F7A"/>
    <w:rsid w:val="008E1469"/>
    <w:rsid w:val="008E2083"/>
    <w:rsid w:val="008E2220"/>
    <w:rsid w:val="008E3242"/>
    <w:rsid w:val="008E3502"/>
    <w:rsid w:val="008E37F3"/>
    <w:rsid w:val="008E3832"/>
    <w:rsid w:val="008E40EC"/>
    <w:rsid w:val="008E4150"/>
    <w:rsid w:val="008E4917"/>
    <w:rsid w:val="008E4D3C"/>
    <w:rsid w:val="008E4E9F"/>
    <w:rsid w:val="008E5C94"/>
    <w:rsid w:val="008E6D1F"/>
    <w:rsid w:val="008E76D4"/>
    <w:rsid w:val="008E795A"/>
    <w:rsid w:val="008E7E0F"/>
    <w:rsid w:val="008F0770"/>
    <w:rsid w:val="008F09A2"/>
    <w:rsid w:val="008F0F76"/>
    <w:rsid w:val="008F102E"/>
    <w:rsid w:val="008F2124"/>
    <w:rsid w:val="008F2344"/>
    <w:rsid w:val="008F39FC"/>
    <w:rsid w:val="008F48CB"/>
    <w:rsid w:val="008F51EE"/>
    <w:rsid w:val="008F525F"/>
    <w:rsid w:val="008F5293"/>
    <w:rsid w:val="008F5CEE"/>
    <w:rsid w:val="008F6F09"/>
    <w:rsid w:val="008F7312"/>
    <w:rsid w:val="008F73C2"/>
    <w:rsid w:val="00900188"/>
    <w:rsid w:val="00900B0D"/>
    <w:rsid w:val="009014A1"/>
    <w:rsid w:val="00901D76"/>
    <w:rsid w:val="00902665"/>
    <w:rsid w:val="00902EEE"/>
    <w:rsid w:val="0090389A"/>
    <w:rsid w:val="00904EA9"/>
    <w:rsid w:val="00904EEB"/>
    <w:rsid w:val="00905803"/>
    <w:rsid w:val="00905850"/>
    <w:rsid w:val="00905F2F"/>
    <w:rsid w:val="00906250"/>
    <w:rsid w:val="00907179"/>
    <w:rsid w:val="0090745A"/>
    <w:rsid w:val="00907632"/>
    <w:rsid w:val="00910FFE"/>
    <w:rsid w:val="009114A6"/>
    <w:rsid w:val="00911901"/>
    <w:rsid w:val="00911964"/>
    <w:rsid w:val="00911A97"/>
    <w:rsid w:val="009130EA"/>
    <w:rsid w:val="00913C66"/>
    <w:rsid w:val="009148CE"/>
    <w:rsid w:val="00914E24"/>
    <w:rsid w:val="009153E4"/>
    <w:rsid w:val="00916D7C"/>
    <w:rsid w:val="00916F43"/>
    <w:rsid w:val="00916FED"/>
    <w:rsid w:val="00917301"/>
    <w:rsid w:val="00917488"/>
    <w:rsid w:val="00917C1D"/>
    <w:rsid w:val="009200BB"/>
    <w:rsid w:val="009207BF"/>
    <w:rsid w:val="00920B44"/>
    <w:rsid w:val="00921533"/>
    <w:rsid w:val="00921544"/>
    <w:rsid w:val="00921630"/>
    <w:rsid w:val="009218A5"/>
    <w:rsid w:val="00921E73"/>
    <w:rsid w:val="00922DEA"/>
    <w:rsid w:val="00924154"/>
    <w:rsid w:val="00925761"/>
    <w:rsid w:val="00925F94"/>
    <w:rsid w:val="009261CC"/>
    <w:rsid w:val="009275A8"/>
    <w:rsid w:val="009275C6"/>
    <w:rsid w:val="009279A0"/>
    <w:rsid w:val="00927DA2"/>
    <w:rsid w:val="00930741"/>
    <w:rsid w:val="00930D28"/>
    <w:rsid w:val="00930F18"/>
    <w:rsid w:val="00932A95"/>
    <w:rsid w:val="009342E5"/>
    <w:rsid w:val="0093471D"/>
    <w:rsid w:val="00934C23"/>
    <w:rsid w:val="00934EE9"/>
    <w:rsid w:val="009366A2"/>
    <w:rsid w:val="00936B39"/>
    <w:rsid w:val="00937B75"/>
    <w:rsid w:val="00940020"/>
    <w:rsid w:val="00940184"/>
    <w:rsid w:val="00940D87"/>
    <w:rsid w:val="009417D7"/>
    <w:rsid w:val="00942905"/>
    <w:rsid w:val="00943237"/>
    <w:rsid w:val="00943272"/>
    <w:rsid w:val="009435B1"/>
    <w:rsid w:val="00943949"/>
    <w:rsid w:val="00943CAF"/>
    <w:rsid w:val="00943D8E"/>
    <w:rsid w:val="0094414C"/>
    <w:rsid w:val="00944EE7"/>
    <w:rsid w:val="00944FC8"/>
    <w:rsid w:val="00945E95"/>
    <w:rsid w:val="00946167"/>
    <w:rsid w:val="00946AAF"/>
    <w:rsid w:val="00947DCA"/>
    <w:rsid w:val="00950ADC"/>
    <w:rsid w:val="00951798"/>
    <w:rsid w:val="00952269"/>
    <w:rsid w:val="009540F7"/>
    <w:rsid w:val="0095456A"/>
    <w:rsid w:val="0095499A"/>
    <w:rsid w:val="009555B7"/>
    <w:rsid w:val="00956A0B"/>
    <w:rsid w:val="009579F2"/>
    <w:rsid w:val="0096094D"/>
    <w:rsid w:val="00961BE7"/>
    <w:rsid w:val="00961D78"/>
    <w:rsid w:val="00961D8D"/>
    <w:rsid w:val="00963017"/>
    <w:rsid w:val="00963021"/>
    <w:rsid w:val="009630F2"/>
    <w:rsid w:val="009633F1"/>
    <w:rsid w:val="00963BE9"/>
    <w:rsid w:val="009644B3"/>
    <w:rsid w:val="00964DCA"/>
    <w:rsid w:val="0096543E"/>
    <w:rsid w:val="0096583C"/>
    <w:rsid w:val="009659C8"/>
    <w:rsid w:val="00967CAF"/>
    <w:rsid w:val="00967CB5"/>
    <w:rsid w:val="009700D0"/>
    <w:rsid w:val="009705CA"/>
    <w:rsid w:val="0097081C"/>
    <w:rsid w:val="0097086F"/>
    <w:rsid w:val="00970FA6"/>
    <w:rsid w:val="00971144"/>
    <w:rsid w:val="009711DD"/>
    <w:rsid w:val="0097165F"/>
    <w:rsid w:val="00971906"/>
    <w:rsid w:val="00971D76"/>
    <w:rsid w:val="00971E67"/>
    <w:rsid w:val="00971F41"/>
    <w:rsid w:val="0097350D"/>
    <w:rsid w:val="00974226"/>
    <w:rsid w:val="009744FE"/>
    <w:rsid w:val="00974FC4"/>
    <w:rsid w:val="00975C3A"/>
    <w:rsid w:val="009767C2"/>
    <w:rsid w:val="0098074E"/>
    <w:rsid w:val="0098091C"/>
    <w:rsid w:val="00980AF7"/>
    <w:rsid w:val="00981361"/>
    <w:rsid w:val="00984841"/>
    <w:rsid w:val="00984CB6"/>
    <w:rsid w:val="00985B4D"/>
    <w:rsid w:val="009866FF"/>
    <w:rsid w:val="00987136"/>
    <w:rsid w:val="009872A9"/>
    <w:rsid w:val="0098743E"/>
    <w:rsid w:val="00990889"/>
    <w:rsid w:val="00992024"/>
    <w:rsid w:val="0099304B"/>
    <w:rsid w:val="00993FB5"/>
    <w:rsid w:val="009949A6"/>
    <w:rsid w:val="00994F43"/>
    <w:rsid w:val="00995689"/>
    <w:rsid w:val="00995C30"/>
    <w:rsid w:val="00995D1B"/>
    <w:rsid w:val="00996780"/>
    <w:rsid w:val="00996A17"/>
    <w:rsid w:val="00996D2F"/>
    <w:rsid w:val="009979A5"/>
    <w:rsid w:val="009A0332"/>
    <w:rsid w:val="009A03B6"/>
    <w:rsid w:val="009A16DE"/>
    <w:rsid w:val="009A18CC"/>
    <w:rsid w:val="009A1BE0"/>
    <w:rsid w:val="009A214E"/>
    <w:rsid w:val="009A21C5"/>
    <w:rsid w:val="009A2635"/>
    <w:rsid w:val="009A2A68"/>
    <w:rsid w:val="009A2E5E"/>
    <w:rsid w:val="009A2F4D"/>
    <w:rsid w:val="009A398D"/>
    <w:rsid w:val="009A54DB"/>
    <w:rsid w:val="009A597E"/>
    <w:rsid w:val="009A5E08"/>
    <w:rsid w:val="009A6264"/>
    <w:rsid w:val="009A68A7"/>
    <w:rsid w:val="009A7012"/>
    <w:rsid w:val="009A7483"/>
    <w:rsid w:val="009A7592"/>
    <w:rsid w:val="009A7613"/>
    <w:rsid w:val="009B08E6"/>
    <w:rsid w:val="009B0ED6"/>
    <w:rsid w:val="009B0F2A"/>
    <w:rsid w:val="009B1271"/>
    <w:rsid w:val="009B1BC6"/>
    <w:rsid w:val="009B1C14"/>
    <w:rsid w:val="009B204E"/>
    <w:rsid w:val="009B205A"/>
    <w:rsid w:val="009B249F"/>
    <w:rsid w:val="009B25D5"/>
    <w:rsid w:val="009B27CE"/>
    <w:rsid w:val="009B3C46"/>
    <w:rsid w:val="009B40C5"/>
    <w:rsid w:val="009B568C"/>
    <w:rsid w:val="009B5EAB"/>
    <w:rsid w:val="009B68E1"/>
    <w:rsid w:val="009B6DBA"/>
    <w:rsid w:val="009B72D9"/>
    <w:rsid w:val="009B77B1"/>
    <w:rsid w:val="009B7BAB"/>
    <w:rsid w:val="009C0720"/>
    <w:rsid w:val="009C12C4"/>
    <w:rsid w:val="009C16C0"/>
    <w:rsid w:val="009C1EC2"/>
    <w:rsid w:val="009C20DA"/>
    <w:rsid w:val="009C3306"/>
    <w:rsid w:val="009C37EE"/>
    <w:rsid w:val="009C3DA2"/>
    <w:rsid w:val="009C56CA"/>
    <w:rsid w:val="009C5F23"/>
    <w:rsid w:val="009C67F6"/>
    <w:rsid w:val="009C7210"/>
    <w:rsid w:val="009C77E9"/>
    <w:rsid w:val="009C7910"/>
    <w:rsid w:val="009D027B"/>
    <w:rsid w:val="009D04D9"/>
    <w:rsid w:val="009D09E1"/>
    <w:rsid w:val="009D0D05"/>
    <w:rsid w:val="009D0FA3"/>
    <w:rsid w:val="009D1090"/>
    <w:rsid w:val="009D3C21"/>
    <w:rsid w:val="009D40D2"/>
    <w:rsid w:val="009D48B0"/>
    <w:rsid w:val="009D4D00"/>
    <w:rsid w:val="009D4D91"/>
    <w:rsid w:val="009D4E5C"/>
    <w:rsid w:val="009D4FAF"/>
    <w:rsid w:val="009D552B"/>
    <w:rsid w:val="009D5D1D"/>
    <w:rsid w:val="009D7B27"/>
    <w:rsid w:val="009E11C4"/>
    <w:rsid w:val="009E1FFF"/>
    <w:rsid w:val="009E2172"/>
    <w:rsid w:val="009E23BD"/>
    <w:rsid w:val="009E39F5"/>
    <w:rsid w:val="009E40EE"/>
    <w:rsid w:val="009E48DD"/>
    <w:rsid w:val="009E4CCD"/>
    <w:rsid w:val="009E4D94"/>
    <w:rsid w:val="009E54E8"/>
    <w:rsid w:val="009E5ACA"/>
    <w:rsid w:val="009F07CC"/>
    <w:rsid w:val="009F1087"/>
    <w:rsid w:val="009F190B"/>
    <w:rsid w:val="009F1ABA"/>
    <w:rsid w:val="009F2980"/>
    <w:rsid w:val="009F2B57"/>
    <w:rsid w:val="009F3D3F"/>
    <w:rsid w:val="009F3DAB"/>
    <w:rsid w:val="009F4AD1"/>
    <w:rsid w:val="009F4E18"/>
    <w:rsid w:val="009F567F"/>
    <w:rsid w:val="009F6A2B"/>
    <w:rsid w:val="009F6C12"/>
    <w:rsid w:val="009F712E"/>
    <w:rsid w:val="00A008D9"/>
    <w:rsid w:val="00A01108"/>
    <w:rsid w:val="00A016F6"/>
    <w:rsid w:val="00A01889"/>
    <w:rsid w:val="00A01930"/>
    <w:rsid w:val="00A0219B"/>
    <w:rsid w:val="00A02F6F"/>
    <w:rsid w:val="00A02F95"/>
    <w:rsid w:val="00A0435B"/>
    <w:rsid w:val="00A044B4"/>
    <w:rsid w:val="00A05783"/>
    <w:rsid w:val="00A05C29"/>
    <w:rsid w:val="00A07B14"/>
    <w:rsid w:val="00A101FE"/>
    <w:rsid w:val="00A1062F"/>
    <w:rsid w:val="00A10DA5"/>
    <w:rsid w:val="00A11DF5"/>
    <w:rsid w:val="00A12130"/>
    <w:rsid w:val="00A13CC1"/>
    <w:rsid w:val="00A13ED0"/>
    <w:rsid w:val="00A140CA"/>
    <w:rsid w:val="00A1571C"/>
    <w:rsid w:val="00A163FA"/>
    <w:rsid w:val="00A16FAD"/>
    <w:rsid w:val="00A1717D"/>
    <w:rsid w:val="00A179EF"/>
    <w:rsid w:val="00A2159D"/>
    <w:rsid w:val="00A2197D"/>
    <w:rsid w:val="00A21CE2"/>
    <w:rsid w:val="00A21CE7"/>
    <w:rsid w:val="00A22347"/>
    <w:rsid w:val="00A22CBA"/>
    <w:rsid w:val="00A23841"/>
    <w:rsid w:val="00A239B7"/>
    <w:rsid w:val="00A23BF5"/>
    <w:rsid w:val="00A24C29"/>
    <w:rsid w:val="00A26205"/>
    <w:rsid w:val="00A26A0E"/>
    <w:rsid w:val="00A27DFF"/>
    <w:rsid w:val="00A30B02"/>
    <w:rsid w:val="00A30CF4"/>
    <w:rsid w:val="00A31A60"/>
    <w:rsid w:val="00A31C6E"/>
    <w:rsid w:val="00A327CF"/>
    <w:rsid w:val="00A33CC4"/>
    <w:rsid w:val="00A344BC"/>
    <w:rsid w:val="00A3501E"/>
    <w:rsid w:val="00A3592F"/>
    <w:rsid w:val="00A35F0E"/>
    <w:rsid w:val="00A3622B"/>
    <w:rsid w:val="00A3631E"/>
    <w:rsid w:val="00A3672C"/>
    <w:rsid w:val="00A36F15"/>
    <w:rsid w:val="00A371B8"/>
    <w:rsid w:val="00A377BE"/>
    <w:rsid w:val="00A37B29"/>
    <w:rsid w:val="00A37B8E"/>
    <w:rsid w:val="00A37FD9"/>
    <w:rsid w:val="00A40AC5"/>
    <w:rsid w:val="00A40F96"/>
    <w:rsid w:val="00A42041"/>
    <w:rsid w:val="00A4205D"/>
    <w:rsid w:val="00A43436"/>
    <w:rsid w:val="00A43D20"/>
    <w:rsid w:val="00A43EC1"/>
    <w:rsid w:val="00A44337"/>
    <w:rsid w:val="00A4484B"/>
    <w:rsid w:val="00A4797D"/>
    <w:rsid w:val="00A47D39"/>
    <w:rsid w:val="00A47D3F"/>
    <w:rsid w:val="00A501C1"/>
    <w:rsid w:val="00A50E59"/>
    <w:rsid w:val="00A51470"/>
    <w:rsid w:val="00A5251A"/>
    <w:rsid w:val="00A531F7"/>
    <w:rsid w:val="00A5370D"/>
    <w:rsid w:val="00A53D8D"/>
    <w:rsid w:val="00A54450"/>
    <w:rsid w:val="00A55092"/>
    <w:rsid w:val="00A551AD"/>
    <w:rsid w:val="00A5532E"/>
    <w:rsid w:val="00A55A60"/>
    <w:rsid w:val="00A57226"/>
    <w:rsid w:val="00A57D94"/>
    <w:rsid w:val="00A57DA2"/>
    <w:rsid w:val="00A6077D"/>
    <w:rsid w:val="00A61811"/>
    <w:rsid w:val="00A61867"/>
    <w:rsid w:val="00A62EF1"/>
    <w:rsid w:val="00A63404"/>
    <w:rsid w:val="00A63C82"/>
    <w:rsid w:val="00A64B6E"/>
    <w:rsid w:val="00A64D77"/>
    <w:rsid w:val="00A6513B"/>
    <w:rsid w:val="00A65777"/>
    <w:rsid w:val="00A65BD5"/>
    <w:rsid w:val="00A66058"/>
    <w:rsid w:val="00A66958"/>
    <w:rsid w:val="00A66FB0"/>
    <w:rsid w:val="00A672E3"/>
    <w:rsid w:val="00A70458"/>
    <w:rsid w:val="00A7205E"/>
    <w:rsid w:val="00A729FD"/>
    <w:rsid w:val="00A72BF2"/>
    <w:rsid w:val="00A7340D"/>
    <w:rsid w:val="00A735B2"/>
    <w:rsid w:val="00A73865"/>
    <w:rsid w:val="00A73E31"/>
    <w:rsid w:val="00A74564"/>
    <w:rsid w:val="00A74F71"/>
    <w:rsid w:val="00A751C2"/>
    <w:rsid w:val="00A75DDB"/>
    <w:rsid w:val="00A765F4"/>
    <w:rsid w:val="00A807E6"/>
    <w:rsid w:val="00A8152C"/>
    <w:rsid w:val="00A81932"/>
    <w:rsid w:val="00A81C11"/>
    <w:rsid w:val="00A83426"/>
    <w:rsid w:val="00A845E8"/>
    <w:rsid w:val="00A852F1"/>
    <w:rsid w:val="00A85614"/>
    <w:rsid w:val="00A85C0F"/>
    <w:rsid w:val="00A86EAC"/>
    <w:rsid w:val="00A87E2F"/>
    <w:rsid w:val="00A90564"/>
    <w:rsid w:val="00A90A3B"/>
    <w:rsid w:val="00A90A56"/>
    <w:rsid w:val="00A91221"/>
    <w:rsid w:val="00A920E4"/>
    <w:rsid w:val="00A924E9"/>
    <w:rsid w:val="00A92908"/>
    <w:rsid w:val="00A93665"/>
    <w:rsid w:val="00A93F2B"/>
    <w:rsid w:val="00A94F4E"/>
    <w:rsid w:val="00A95E66"/>
    <w:rsid w:val="00A95E78"/>
    <w:rsid w:val="00A96202"/>
    <w:rsid w:val="00A96646"/>
    <w:rsid w:val="00A96F96"/>
    <w:rsid w:val="00A973B8"/>
    <w:rsid w:val="00A97840"/>
    <w:rsid w:val="00A97BA3"/>
    <w:rsid w:val="00AA0C85"/>
    <w:rsid w:val="00AA1FF3"/>
    <w:rsid w:val="00AA277A"/>
    <w:rsid w:val="00AA3030"/>
    <w:rsid w:val="00AA391C"/>
    <w:rsid w:val="00AA3D3F"/>
    <w:rsid w:val="00AA3F53"/>
    <w:rsid w:val="00AA4341"/>
    <w:rsid w:val="00AA4852"/>
    <w:rsid w:val="00AA4B57"/>
    <w:rsid w:val="00AA50B8"/>
    <w:rsid w:val="00AA5137"/>
    <w:rsid w:val="00AA541E"/>
    <w:rsid w:val="00AA632B"/>
    <w:rsid w:val="00AA6B41"/>
    <w:rsid w:val="00AB08A0"/>
    <w:rsid w:val="00AB1614"/>
    <w:rsid w:val="00AB1E1D"/>
    <w:rsid w:val="00AB2A18"/>
    <w:rsid w:val="00AB3086"/>
    <w:rsid w:val="00AB353D"/>
    <w:rsid w:val="00AB3D0F"/>
    <w:rsid w:val="00AB4612"/>
    <w:rsid w:val="00AB4DC9"/>
    <w:rsid w:val="00AB4F83"/>
    <w:rsid w:val="00AB53A7"/>
    <w:rsid w:val="00AB59A5"/>
    <w:rsid w:val="00AB60AF"/>
    <w:rsid w:val="00AB69AB"/>
    <w:rsid w:val="00AB75B7"/>
    <w:rsid w:val="00AB7773"/>
    <w:rsid w:val="00AB7C21"/>
    <w:rsid w:val="00AC0C6D"/>
    <w:rsid w:val="00AC1983"/>
    <w:rsid w:val="00AC1A91"/>
    <w:rsid w:val="00AC1E5B"/>
    <w:rsid w:val="00AC3B84"/>
    <w:rsid w:val="00AC4A11"/>
    <w:rsid w:val="00AC4F73"/>
    <w:rsid w:val="00AC5CB0"/>
    <w:rsid w:val="00AC6C93"/>
    <w:rsid w:val="00AC728D"/>
    <w:rsid w:val="00AC74B7"/>
    <w:rsid w:val="00AD08F4"/>
    <w:rsid w:val="00AD0947"/>
    <w:rsid w:val="00AD214F"/>
    <w:rsid w:val="00AD304C"/>
    <w:rsid w:val="00AD31EB"/>
    <w:rsid w:val="00AD3825"/>
    <w:rsid w:val="00AD40EC"/>
    <w:rsid w:val="00AD497F"/>
    <w:rsid w:val="00AD50F0"/>
    <w:rsid w:val="00AD52A8"/>
    <w:rsid w:val="00AD55BB"/>
    <w:rsid w:val="00AD56F9"/>
    <w:rsid w:val="00AD6570"/>
    <w:rsid w:val="00AD6F82"/>
    <w:rsid w:val="00AD714A"/>
    <w:rsid w:val="00AD7655"/>
    <w:rsid w:val="00AD776F"/>
    <w:rsid w:val="00AD7CE4"/>
    <w:rsid w:val="00AE02F1"/>
    <w:rsid w:val="00AE1BE2"/>
    <w:rsid w:val="00AE1FEB"/>
    <w:rsid w:val="00AE33C7"/>
    <w:rsid w:val="00AE3711"/>
    <w:rsid w:val="00AE3DBD"/>
    <w:rsid w:val="00AE3EB4"/>
    <w:rsid w:val="00AE4610"/>
    <w:rsid w:val="00AE4A27"/>
    <w:rsid w:val="00AE5279"/>
    <w:rsid w:val="00AE5454"/>
    <w:rsid w:val="00AE5DD0"/>
    <w:rsid w:val="00AE65AF"/>
    <w:rsid w:val="00AE6607"/>
    <w:rsid w:val="00AE7521"/>
    <w:rsid w:val="00AE7E49"/>
    <w:rsid w:val="00AE7FB1"/>
    <w:rsid w:val="00AF01E7"/>
    <w:rsid w:val="00AF0696"/>
    <w:rsid w:val="00AF07B8"/>
    <w:rsid w:val="00AF1427"/>
    <w:rsid w:val="00AF20CC"/>
    <w:rsid w:val="00AF3993"/>
    <w:rsid w:val="00AF3A69"/>
    <w:rsid w:val="00AF4B72"/>
    <w:rsid w:val="00AF4E00"/>
    <w:rsid w:val="00AF4E42"/>
    <w:rsid w:val="00AF4EF1"/>
    <w:rsid w:val="00AF64D8"/>
    <w:rsid w:val="00AF7362"/>
    <w:rsid w:val="00AF7374"/>
    <w:rsid w:val="00AF74E7"/>
    <w:rsid w:val="00AF7C3A"/>
    <w:rsid w:val="00B00736"/>
    <w:rsid w:val="00B00E1E"/>
    <w:rsid w:val="00B0190D"/>
    <w:rsid w:val="00B01EFF"/>
    <w:rsid w:val="00B03135"/>
    <w:rsid w:val="00B0397F"/>
    <w:rsid w:val="00B0479E"/>
    <w:rsid w:val="00B077EB"/>
    <w:rsid w:val="00B101A7"/>
    <w:rsid w:val="00B10A9A"/>
    <w:rsid w:val="00B11E2C"/>
    <w:rsid w:val="00B125CA"/>
    <w:rsid w:val="00B12D89"/>
    <w:rsid w:val="00B12F9E"/>
    <w:rsid w:val="00B1353F"/>
    <w:rsid w:val="00B139F0"/>
    <w:rsid w:val="00B13BD7"/>
    <w:rsid w:val="00B140E9"/>
    <w:rsid w:val="00B14618"/>
    <w:rsid w:val="00B14B37"/>
    <w:rsid w:val="00B1554F"/>
    <w:rsid w:val="00B157D2"/>
    <w:rsid w:val="00B16035"/>
    <w:rsid w:val="00B1614E"/>
    <w:rsid w:val="00B172D7"/>
    <w:rsid w:val="00B2013B"/>
    <w:rsid w:val="00B20DE7"/>
    <w:rsid w:val="00B21CEE"/>
    <w:rsid w:val="00B2215D"/>
    <w:rsid w:val="00B226DE"/>
    <w:rsid w:val="00B228DC"/>
    <w:rsid w:val="00B22975"/>
    <w:rsid w:val="00B2303D"/>
    <w:rsid w:val="00B23DC4"/>
    <w:rsid w:val="00B2494E"/>
    <w:rsid w:val="00B24E9D"/>
    <w:rsid w:val="00B24F73"/>
    <w:rsid w:val="00B250BB"/>
    <w:rsid w:val="00B25163"/>
    <w:rsid w:val="00B25E7A"/>
    <w:rsid w:val="00B275B1"/>
    <w:rsid w:val="00B3076C"/>
    <w:rsid w:val="00B31222"/>
    <w:rsid w:val="00B31413"/>
    <w:rsid w:val="00B3173C"/>
    <w:rsid w:val="00B328D2"/>
    <w:rsid w:val="00B32E92"/>
    <w:rsid w:val="00B3345B"/>
    <w:rsid w:val="00B349E5"/>
    <w:rsid w:val="00B34A40"/>
    <w:rsid w:val="00B34BB5"/>
    <w:rsid w:val="00B34D3E"/>
    <w:rsid w:val="00B34F7A"/>
    <w:rsid w:val="00B35845"/>
    <w:rsid w:val="00B35DB9"/>
    <w:rsid w:val="00B35E99"/>
    <w:rsid w:val="00B3619E"/>
    <w:rsid w:val="00B3725B"/>
    <w:rsid w:val="00B37456"/>
    <w:rsid w:val="00B37E4F"/>
    <w:rsid w:val="00B4010E"/>
    <w:rsid w:val="00B40B8D"/>
    <w:rsid w:val="00B41B2F"/>
    <w:rsid w:val="00B41DD5"/>
    <w:rsid w:val="00B41F18"/>
    <w:rsid w:val="00B4282B"/>
    <w:rsid w:val="00B428C2"/>
    <w:rsid w:val="00B43FA1"/>
    <w:rsid w:val="00B44419"/>
    <w:rsid w:val="00B46191"/>
    <w:rsid w:val="00B46685"/>
    <w:rsid w:val="00B46F11"/>
    <w:rsid w:val="00B50193"/>
    <w:rsid w:val="00B50488"/>
    <w:rsid w:val="00B507CC"/>
    <w:rsid w:val="00B509A5"/>
    <w:rsid w:val="00B509C5"/>
    <w:rsid w:val="00B50CCF"/>
    <w:rsid w:val="00B51AD0"/>
    <w:rsid w:val="00B52E9C"/>
    <w:rsid w:val="00B5300B"/>
    <w:rsid w:val="00B54738"/>
    <w:rsid w:val="00B54CE3"/>
    <w:rsid w:val="00B54EE7"/>
    <w:rsid w:val="00B5714F"/>
    <w:rsid w:val="00B57167"/>
    <w:rsid w:val="00B57A7B"/>
    <w:rsid w:val="00B60356"/>
    <w:rsid w:val="00B6153F"/>
    <w:rsid w:val="00B6274A"/>
    <w:rsid w:val="00B62CB0"/>
    <w:rsid w:val="00B62F2B"/>
    <w:rsid w:val="00B6320C"/>
    <w:rsid w:val="00B63327"/>
    <w:rsid w:val="00B63DEA"/>
    <w:rsid w:val="00B63E1F"/>
    <w:rsid w:val="00B65E9E"/>
    <w:rsid w:val="00B66937"/>
    <w:rsid w:val="00B66A15"/>
    <w:rsid w:val="00B71343"/>
    <w:rsid w:val="00B71558"/>
    <w:rsid w:val="00B719F9"/>
    <w:rsid w:val="00B71F27"/>
    <w:rsid w:val="00B72958"/>
    <w:rsid w:val="00B72A27"/>
    <w:rsid w:val="00B73665"/>
    <w:rsid w:val="00B739C5"/>
    <w:rsid w:val="00B73EA9"/>
    <w:rsid w:val="00B744D1"/>
    <w:rsid w:val="00B748CE"/>
    <w:rsid w:val="00B76326"/>
    <w:rsid w:val="00B7704E"/>
    <w:rsid w:val="00B77355"/>
    <w:rsid w:val="00B777B7"/>
    <w:rsid w:val="00B77901"/>
    <w:rsid w:val="00B77D59"/>
    <w:rsid w:val="00B77F78"/>
    <w:rsid w:val="00B802FA"/>
    <w:rsid w:val="00B80E8F"/>
    <w:rsid w:val="00B80FA6"/>
    <w:rsid w:val="00B813CE"/>
    <w:rsid w:val="00B8174A"/>
    <w:rsid w:val="00B81AB8"/>
    <w:rsid w:val="00B81B33"/>
    <w:rsid w:val="00B82671"/>
    <w:rsid w:val="00B82822"/>
    <w:rsid w:val="00B83369"/>
    <w:rsid w:val="00B83E14"/>
    <w:rsid w:val="00B84070"/>
    <w:rsid w:val="00B84336"/>
    <w:rsid w:val="00B85035"/>
    <w:rsid w:val="00B85B7F"/>
    <w:rsid w:val="00B85C4B"/>
    <w:rsid w:val="00B86157"/>
    <w:rsid w:val="00B86282"/>
    <w:rsid w:val="00B86FD1"/>
    <w:rsid w:val="00B86FD7"/>
    <w:rsid w:val="00B87010"/>
    <w:rsid w:val="00B90581"/>
    <w:rsid w:val="00B905BE"/>
    <w:rsid w:val="00B90E1F"/>
    <w:rsid w:val="00B91539"/>
    <w:rsid w:val="00B91EA6"/>
    <w:rsid w:val="00B92D4B"/>
    <w:rsid w:val="00B93AE5"/>
    <w:rsid w:val="00B93BB0"/>
    <w:rsid w:val="00B9407F"/>
    <w:rsid w:val="00B941A1"/>
    <w:rsid w:val="00B94F60"/>
    <w:rsid w:val="00B956FB"/>
    <w:rsid w:val="00B957B6"/>
    <w:rsid w:val="00B9591C"/>
    <w:rsid w:val="00B95E66"/>
    <w:rsid w:val="00B961FF"/>
    <w:rsid w:val="00B967E5"/>
    <w:rsid w:val="00B97186"/>
    <w:rsid w:val="00B97431"/>
    <w:rsid w:val="00B97DA6"/>
    <w:rsid w:val="00BA0FDA"/>
    <w:rsid w:val="00BA1222"/>
    <w:rsid w:val="00BA1584"/>
    <w:rsid w:val="00BA16F5"/>
    <w:rsid w:val="00BA1869"/>
    <w:rsid w:val="00BA1971"/>
    <w:rsid w:val="00BA225B"/>
    <w:rsid w:val="00BA236F"/>
    <w:rsid w:val="00BA23C5"/>
    <w:rsid w:val="00BA355C"/>
    <w:rsid w:val="00BA3836"/>
    <w:rsid w:val="00BA4390"/>
    <w:rsid w:val="00BA48F2"/>
    <w:rsid w:val="00BA618B"/>
    <w:rsid w:val="00BA6FB1"/>
    <w:rsid w:val="00BA75B5"/>
    <w:rsid w:val="00BA7F04"/>
    <w:rsid w:val="00BB0F75"/>
    <w:rsid w:val="00BB174E"/>
    <w:rsid w:val="00BB24A6"/>
    <w:rsid w:val="00BB3415"/>
    <w:rsid w:val="00BB3601"/>
    <w:rsid w:val="00BB3764"/>
    <w:rsid w:val="00BB53D6"/>
    <w:rsid w:val="00BB5885"/>
    <w:rsid w:val="00BB6716"/>
    <w:rsid w:val="00BB6F26"/>
    <w:rsid w:val="00BB71F2"/>
    <w:rsid w:val="00BB79B9"/>
    <w:rsid w:val="00BC075C"/>
    <w:rsid w:val="00BC0DEC"/>
    <w:rsid w:val="00BC19E3"/>
    <w:rsid w:val="00BC20D7"/>
    <w:rsid w:val="00BC2A1C"/>
    <w:rsid w:val="00BC3E21"/>
    <w:rsid w:val="00BC4166"/>
    <w:rsid w:val="00BC461B"/>
    <w:rsid w:val="00BC4951"/>
    <w:rsid w:val="00BC538D"/>
    <w:rsid w:val="00BC5D1A"/>
    <w:rsid w:val="00BC61BB"/>
    <w:rsid w:val="00BC67D6"/>
    <w:rsid w:val="00BC6985"/>
    <w:rsid w:val="00BC6EA2"/>
    <w:rsid w:val="00BD02B9"/>
    <w:rsid w:val="00BD0846"/>
    <w:rsid w:val="00BD13BA"/>
    <w:rsid w:val="00BD1767"/>
    <w:rsid w:val="00BD186B"/>
    <w:rsid w:val="00BD2DC8"/>
    <w:rsid w:val="00BD38CD"/>
    <w:rsid w:val="00BD3A29"/>
    <w:rsid w:val="00BD4994"/>
    <w:rsid w:val="00BD4D7C"/>
    <w:rsid w:val="00BD5720"/>
    <w:rsid w:val="00BD6F75"/>
    <w:rsid w:val="00BD7112"/>
    <w:rsid w:val="00BD74BD"/>
    <w:rsid w:val="00BD7554"/>
    <w:rsid w:val="00BD7A12"/>
    <w:rsid w:val="00BE05BB"/>
    <w:rsid w:val="00BE0FB3"/>
    <w:rsid w:val="00BE11A0"/>
    <w:rsid w:val="00BE129A"/>
    <w:rsid w:val="00BE1C70"/>
    <w:rsid w:val="00BE32FC"/>
    <w:rsid w:val="00BE4013"/>
    <w:rsid w:val="00BE410C"/>
    <w:rsid w:val="00BE4307"/>
    <w:rsid w:val="00BE4AC4"/>
    <w:rsid w:val="00BE5BA7"/>
    <w:rsid w:val="00BE7164"/>
    <w:rsid w:val="00BE7165"/>
    <w:rsid w:val="00BE76A8"/>
    <w:rsid w:val="00BE7A94"/>
    <w:rsid w:val="00BF0F5E"/>
    <w:rsid w:val="00BF1A70"/>
    <w:rsid w:val="00BF2ED7"/>
    <w:rsid w:val="00BF3617"/>
    <w:rsid w:val="00BF3FD5"/>
    <w:rsid w:val="00BF46DD"/>
    <w:rsid w:val="00BF4E1B"/>
    <w:rsid w:val="00BF53E3"/>
    <w:rsid w:val="00BF552C"/>
    <w:rsid w:val="00BF5FB6"/>
    <w:rsid w:val="00BF61D7"/>
    <w:rsid w:val="00BF6C04"/>
    <w:rsid w:val="00BF6FBC"/>
    <w:rsid w:val="00BF782A"/>
    <w:rsid w:val="00BF7FC2"/>
    <w:rsid w:val="00C01428"/>
    <w:rsid w:val="00C01579"/>
    <w:rsid w:val="00C017E9"/>
    <w:rsid w:val="00C01AC3"/>
    <w:rsid w:val="00C01B13"/>
    <w:rsid w:val="00C0228B"/>
    <w:rsid w:val="00C0357A"/>
    <w:rsid w:val="00C03AC7"/>
    <w:rsid w:val="00C03D3A"/>
    <w:rsid w:val="00C052EE"/>
    <w:rsid w:val="00C06E80"/>
    <w:rsid w:val="00C10161"/>
    <w:rsid w:val="00C105FF"/>
    <w:rsid w:val="00C10753"/>
    <w:rsid w:val="00C10FF6"/>
    <w:rsid w:val="00C115E3"/>
    <w:rsid w:val="00C120EA"/>
    <w:rsid w:val="00C12611"/>
    <w:rsid w:val="00C13E03"/>
    <w:rsid w:val="00C13F62"/>
    <w:rsid w:val="00C14804"/>
    <w:rsid w:val="00C149BB"/>
    <w:rsid w:val="00C16CDD"/>
    <w:rsid w:val="00C17210"/>
    <w:rsid w:val="00C20072"/>
    <w:rsid w:val="00C207B0"/>
    <w:rsid w:val="00C20BF6"/>
    <w:rsid w:val="00C20CB0"/>
    <w:rsid w:val="00C214E4"/>
    <w:rsid w:val="00C21599"/>
    <w:rsid w:val="00C21917"/>
    <w:rsid w:val="00C21F05"/>
    <w:rsid w:val="00C22745"/>
    <w:rsid w:val="00C23030"/>
    <w:rsid w:val="00C239AE"/>
    <w:rsid w:val="00C23A4E"/>
    <w:rsid w:val="00C23C50"/>
    <w:rsid w:val="00C23E39"/>
    <w:rsid w:val="00C245A7"/>
    <w:rsid w:val="00C24EC0"/>
    <w:rsid w:val="00C2539F"/>
    <w:rsid w:val="00C2576A"/>
    <w:rsid w:val="00C30868"/>
    <w:rsid w:val="00C30C14"/>
    <w:rsid w:val="00C311EE"/>
    <w:rsid w:val="00C317B9"/>
    <w:rsid w:val="00C31B7B"/>
    <w:rsid w:val="00C324AE"/>
    <w:rsid w:val="00C32742"/>
    <w:rsid w:val="00C331B9"/>
    <w:rsid w:val="00C3377B"/>
    <w:rsid w:val="00C34316"/>
    <w:rsid w:val="00C351E2"/>
    <w:rsid w:val="00C360FF"/>
    <w:rsid w:val="00C365DB"/>
    <w:rsid w:val="00C37F86"/>
    <w:rsid w:val="00C4078D"/>
    <w:rsid w:val="00C41BFF"/>
    <w:rsid w:val="00C41EA1"/>
    <w:rsid w:val="00C423C9"/>
    <w:rsid w:val="00C42444"/>
    <w:rsid w:val="00C42BC4"/>
    <w:rsid w:val="00C45F2E"/>
    <w:rsid w:val="00C45F34"/>
    <w:rsid w:val="00C46881"/>
    <w:rsid w:val="00C477C3"/>
    <w:rsid w:val="00C47DED"/>
    <w:rsid w:val="00C47F44"/>
    <w:rsid w:val="00C47FCC"/>
    <w:rsid w:val="00C51D01"/>
    <w:rsid w:val="00C51F94"/>
    <w:rsid w:val="00C522C5"/>
    <w:rsid w:val="00C5259A"/>
    <w:rsid w:val="00C534A8"/>
    <w:rsid w:val="00C53697"/>
    <w:rsid w:val="00C53802"/>
    <w:rsid w:val="00C53A1C"/>
    <w:rsid w:val="00C53DF9"/>
    <w:rsid w:val="00C54986"/>
    <w:rsid w:val="00C558D8"/>
    <w:rsid w:val="00C5621A"/>
    <w:rsid w:val="00C57B67"/>
    <w:rsid w:val="00C60537"/>
    <w:rsid w:val="00C60D19"/>
    <w:rsid w:val="00C62DE6"/>
    <w:rsid w:val="00C62FD2"/>
    <w:rsid w:val="00C6356B"/>
    <w:rsid w:val="00C63C21"/>
    <w:rsid w:val="00C63DA2"/>
    <w:rsid w:val="00C6460D"/>
    <w:rsid w:val="00C64D98"/>
    <w:rsid w:val="00C64F98"/>
    <w:rsid w:val="00C65BD3"/>
    <w:rsid w:val="00C66451"/>
    <w:rsid w:val="00C66510"/>
    <w:rsid w:val="00C6670F"/>
    <w:rsid w:val="00C6728C"/>
    <w:rsid w:val="00C676C5"/>
    <w:rsid w:val="00C67835"/>
    <w:rsid w:val="00C703C0"/>
    <w:rsid w:val="00C704B9"/>
    <w:rsid w:val="00C70C18"/>
    <w:rsid w:val="00C71A82"/>
    <w:rsid w:val="00C7226B"/>
    <w:rsid w:val="00C72B44"/>
    <w:rsid w:val="00C72D3A"/>
    <w:rsid w:val="00C74A8F"/>
    <w:rsid w:val="00C74B67"/>
    <w:rsid w:val="00C74CEA"/>
    <w:rsid w:val="00C74D6D"/>
    <w:rsid w:val="00C75A74"/>
    <w:rsid w:val="00C75F28"/>
    <w:rsid w:val="00C7680C"/>
    <w:rsid w:val="00C770E2"/>
    <w:rsid w:val="00C779DA"/>
    <w:rsid w:val="00C77B6A"/>
    <w:rsid w:val="00C8004A"/>
    <w:rsid w:val="00C800DF"/>
    <w:rsid w:val="00C807AB"/>
    <w:rsid w:val="00C80992"/>
    <w:rsid w:val="00C813BE"/>
    <w:rsid w:val="00C814EF"/>
    <w:rsid w:val="00C81585"/>
    <w:rsid w:val="00C81A19"/>
    <w:rsid w:val="00C81CC0"/>
    <w:rsid w:val="00C82174"/>
    <w:rsid w:val="00C82222"/>
    <w:rsid w:val="00C82BB9"/>
    <w:rsid w:val="00C82D1A"/>
    <w:rsid w:val="00C830D0"/>
    <w:rsid w:val="00C832FC"/>
    <w:rsid w:val="00C83422"/>
    <w:rsid w:val="00C844D0"/>
    <w:rsid w:val="00C84C5D"/>
    <w:rsid w:val="00C85192"/>
    <w:rsid w:val="00C854E6"/>
    <w:rsid w:val="00C8601A"/>
    <w:rsid w:val="00C8637B"/>
    <w:rsid w:val="00C86524"/>
    <w:rsid w:val="00C86590"/>
    <w:rsid w:val="00C86AD7"/>
    <w:rsid w:val="00C86FA3"/>
    <w:rsid w:val="00C8745A"/>
    <w:rsid w:val="00C87DD6"/>
    <w:rsid w:val="00C905F4"/>
    <w:rsid w:val="00C90DA3"/>
    <w:rsid w:val="00C91E34"/>
    <w:rsid w:val="00C92130"/>
    <w:rsid w:val="00C92410"/>
    <w:rsid w:val="00C931FE"/>
    <w:rsid w:val="00C933E8"/>
    <w:rsid w:val="00C946A7"/>
    <w:rsid w:val="00C94778"/>
    <w:rsid w:val="00C94A05"/>
    <w:rsid w:val="00C94B54"/>
    <w:rsid w:val="00C94D1A"/>
    <w:rsid w:val="00C964D3"/>
    <w:rsid w:val="00C96A76"/>
    <w:rsid w:val="00C97120"/>
    <w:rsid w:val="00C97447"/>
    <w:rsid w:val="00C974F2"/>
    <w:rsid w:val="00C9780A"/>
    <w:rsid w:val="00C9791E"/>
    <w:rsid w:val="00CA0573"/>
    <w:rsid w:val="00CA10F5"/>
    <w:rsid w:val="00CA1B45"/>
    <w:rsid w:val="00CA2990"/>
    <w:rsid w:val="00CA3155"/>
    <w:rsid w:val="00CA33EC"/>
    <w:rsid w:val="00CA3850"/>
    <w:rsid w:val="00CA6651"/>
    <w:rsid w:val="00CA66EF"/>
    <w:rsid w:val="00CA755C"/>
    <w:rsid w:val="00CA7716"/>
    <w:rsid w:val="00CA780F"/>
    <w:rsid w:val="00CA7EBD"/>
    <w:rsid w:val="00CB0876"/>
    <w:rsid w:val="00CB0967"/>
    <w:rsid w:val="00CB0EF0"/>
    <w:rsid w:val="00CB11D0"/>
    <w:rsid w:val="00CB1C4C"/>
    <w:rsid w:val="00CB20B5"/>
    <w:rsid w:val="00CB27B1"/>
    <w:rsid w:val="00CB3616"/>
    <w:rsid w:val="00CB38BD"/>
    <w:rsid w:val="00CB435B"/>
    <w:rsid w:val="00CB4B89"/>
    <w:rsid w:val="00CB5AB1"/>
    <w:rsid w:val="00CB5C50"/>
    <w:rsid w:val="00CB5D54"/>
    <w:rsid w:val="00CB631D"/>
    <w:rsid w:val="00CB6FCE"/>
    <w:rsid w:val="00CB70F1"/>
    <w:rsid w:val="00CB7A91"/>
    <w:rsid w:val="00CB7DBD"/>
    <w:rsid w:val="00CC125D"/>
    <w:rsid w:val="00CC1405"/>
    <w:rsid w:val="00CC2806"/>
    <w:rsid w:val="00CC3145"/>
    <w:rsid w:val="00CC362C"/>
    <w:rsid w:val="00CC39D4"/>
    <w:rsid w:val="00CC47AB"/>
    <w:rsid w:val="00CC5B41"/>
    <w:rsid w:val="00CC6521"/>
    <w:rsid w:val="00CC72C3"/>
    <w:rsid w:val="00CC747B"/>
    <w:rsid w:val="00CC7AD4"/>
    <w:rsid w:val="00CC7CDE"/>
    <w:rsid w:val="00CD0066"/>
    <w:rsid w:val="00CD029C"/>
    <w:rsid w:val="00CD0B87"/>
    <w:rsid w:val="00CD0D2D"/>
    <w:rsid w:val="00CD30EC"/>
    <w:rsid w:val="00CD362D"/>
    <w:rsid w:val="00CD3A25"/>
    <w:rsid w:val="00CD3FFB"/>
    <w:rsid w:val="00CD4146"/>
    <w:rsid w:val="00CD4468"/>
    <w:rsid w:val="00CD4FDF"/>
    <w:rsid w:val="00CD546D"/>
    <w:rsid w:val="00CD547E"/>
    <w:rsid w:val="00CD5C75"/>
    <w:rsid w:val="00CD5F4E"/>
    <w:rsid w:val="00CD69C7"/>
    <w:rsid w:val="00CD77BA"/>
    <w:rsid w:val="00CD7F52"/>
    <w:rsid w:val="00CE0294"/>
    <w:rsid w:val="00CE04EC"/>
    <w:rsid w:val="00CE073B"/>
    <w:rsid w:val="00CE13ED"/>
    <w:rsid w:val="00CE26ED"/>
    <w:rsid w:val="00CE3391"/>
    <w:rsid w:val="00CE3DA9"/>
    <w:rsid w:val="00CE3DF6"/>
    <w:rsid w:val="00CE4B73"/>
    <w:rsid w:val="00CE54FA"/>
    <w:rsid w:val="00CE5A1E"/>
    <w:rsid w:val="00CE6368"/>
    <w:rsid w:val="00CE6925"/>
    <w:rsid w:val="00CE6BDC"/>
    <w:rsid w:val="00CE7382"/>
    <w:rsid w:val="00CE75EB"/>
    <w:rsid w:val="00CF0210"/>
    <w:rsid w:val="00CF0534"/>
    <w:rsid w:val="00CF0C3A"/>
    <w:rsid w:val="00CF0F1F"/>
    <w:rsid w:val="00CF1246"/>
    <w:rsid w:val="00CF12AD"/>
    <w:rsid w:val="00CF1774"/>
    <w:rsid w:val="00CF17E9"/>
    <w:rsid w:val="00CF208E"/>
    <w:rsid w:val="00CF25E0"/>
    <w:rsid w:val="00CF2E2F"/>
    <w:rsid w:val="00CF3806"/>
    <w:rsid w:val="00CF4AA6"/>
    <w:rsid w:val="00CF6CD5"/>
    <w:rsid w:val="00CF6F0E"/>
    <w:rsid w:val="00CF7AEA"/>
    <w:rsid w:val="00CF7DCF"/>
    <w:rsid w:val="00D02017"/>
    <w:rsid w:val="00D0261A"/>
    <w:rsid w:val="00D0268F"/>
    <w:rsid w:val="00D02E5C"/>
    <w:rsid w:val="00D02F28"/>
    <w:rsid w:val="00D032CA"/>
    <w:rsid w:val="00D0372C"/>
    <w:rsid w:val="00D039D2"/>
    <w:rsid w:val="00D03E1C"/>
    <w:rsid w:val="00D04311"/>
    <w:rsid w:val="00D0441B"/>
    <w:rsid w:val="00D04789"/>
    <w:rsid w:val="00D053F9"/>
    <w:rsid w:val="00D05E27"/>
    <w:rsid w:val="00D064AB"/>
    <w:rsid w:val="00D0722B"/>
    <w:rsid w:val="00D07DFD"/>
    <w:rsid w:val="00D1023F"/>
    <w:rsid w:val="00D10ADF"/>
    <w:rsid w:val="00D11E97"/>
    <w:rsid w:val="00D12165"/>
    <w:rsid w:val="00D12659"/>
    <w:rsid w:val="00D130BE"/>
    <w:rsid w:val="00D135F8"/>
    <w:rsid w:val="00D13EA8"/>
    <w:rsid w:val="00D14DCD"/>
    <w:rsid w:val="00D14E38"/>
    <w:rsid w:val="00D14E66"/>
    <w:rsid w:val="00D1533B"/>
    <w:rsid w:val="00D156DE"/>
    <w:rsid w:val="00D1629B"/>
    <w:rsid w:val="00D16CD3"/>
    <w:rsid w:val="00D16F66"/>
    <w:rsid w:val="00D175F7"/>
    <w:rsid w:val="00D17FB7"/>
    <w:rsid w:val="00D21256"/>
    <w:rsid w:val="00D22464"/>
    <w:rsid w:val="00D241D0"/>
    <w:rsid w:val="00D24354"/>
    <w:rsid w:val="00D245CC"/>
    <w:rsid w:val="00D247AC"/>
    <w:rsid w:val="00D24CD7"/>
    <w:rsid w:val="00D24E4D"/>
    <w:rsid w:val="00D25661"/>
    <w:rsid w:val="00D2631D"/>
    <w:rsid w:val="00D26D72"/>
    <w:rsid w:val="00D2724E"/>
    <w:rsid w:val="00D27492"/>
    <w:rsid w:val="00D27AEA"/>
    <w:rsid w:val="00D30510"/>
    <w:rsid w:val="00D308EC"/>
    <w:rsid w:val="00D31B65"/>
    <w:rsid w:val="00D31C5B"/>
    <w:rsid w:val="00D31E62"/>
    <w:rsid w:val="00D32902"/>
    <w:rsid w:val="00D329EA"/>
    <w:rsid w:val="00D32CF0"/>
    <w:rsid w:val="00D32F76"/>
    <w:rsid w:val="00D33D2E"/>
    <w:rsid w:val="00D3407E"/>
    <w:rsid w:val="00D3480F"/>
    <w:rsid w:val="00D34DDB"/>
    <w:rsid w:val="00D34F95"/>
    <w:rsid w:val="00D35501"/>
    <w:rsid w:val="00D36323"/>
    <w:rsid w:val="00D36833"/>
    <w:rsid w:val="00D36C7F"/>
    <w:rsid w:val="00D36DA8"/>
    <w:rsid w:val="00D3797C"/>
    <w:rsid w:val="00D37D1C"/>
    <w:rsid w:val="00D37D36"/>
    <w:rsid w:val="00D4086C"/>
    <w:rsid w:val="00D40A0F"/>
    <w:rsid w:val="00D40E3C"/>
    <w:rsid w:val="00D420C8"/>
    <w:rsid w:val="00D42D4F"/>
    <w:rsid w:val="00D439EA"/>
    <w:rsid w:val="00D4433B"/>
    <w:rsid w:val="00D446C4"/>
    <w:rsid w:val="00D44D1C"/>
    <w:rsid w:val="00D4582F"/>
    <w:rsid w:val="00D45A06"/>
    <w:rsid w:val="00D45FED"/>
    <w:rsid w:val="00D470AB"/>
    <w:rsid w:val="00D476E6"/>
    <w:rsid w:val="00D500EB"/>
    <w:rsid w:val="00D50BB5"/>
    <w:rsid w:val="00D514A6"/>
    <w:rsid w:val="00D51728"/>
    <w:rsid w:val="00D51C81"/>
    <w:rsid w:val="00D53A01"/>
    <w:rsid w:val="00D53BBE"/>
    <w:rsid w:val="00D53C40"/>
    <w:rsid w:val="00D53E79"/>
    <w:rsid w:val="00D542B0"/>
    <w:rsid w:val="00D5470B"/>
    <w:rsid w:val="00D54FC1"/>
    <w:rsid w:val="00D55207"/>
    <w:rsid w:val="00D55ADC"/>
    <w:rsid w:val="00D55D50"/>
    <w:rsid w:val="00D6009C"/>
    <w:rsid w:val="00D600F4"/>
    <w:rsid w:val="00D61003"/>
    <w:rsid w:val="00D61D6C"/>
    <w:rsid w:val="00D61E19"/>
    <w:rsid w:val="00D62013"/>
    <w:rsid w:val="00D6293B"/>
    <w:rsid w:val="00D634BF"/>
    <w:rsid w:val="00D637D0"/>
    <w:rsid w:val="00D647CC"/>
    <w:rsid w:val="00D647F1"/>
    <w:rsid w:val="00D64DF1"/>
    <w:rsid w:val="00D6515E"/>
    <w:rsid w:val="00D6545D"/>
    <w:rsid w:val="00D65786"/>
    <w:rsid w:val="00D6580B"/>
    <w:rsid w:val="00D65E18"/>
    <w:rsid w:val="00D661B2"/>
    <w:rsid w:val="00D66513"/>
    <w:rsid w:val="00D67DFC"/>
    <w:rsid w:val="00D70ADC"/>
    <w:rsid w:val="00D70B1F"/>
    <w:rsid w:val="00D716D0"/>
    <w:rsid w:val="00D7178E"/>
    <w:rsid w:val="00D71902"/>
    <w:rsid w:val="00D720A8"/>
    <w:rsid w:val="00D737EC"/>
    <w:rsid w:val="00D7571E"/>
    <w:rsid w:val="00D764AB"/>
    <w:rsid w:val="00D769D9"/>
    <w:rsid w:val="00D76D4F"/>
    <w:rsid w:val="00D76F74"/>
    <w:rsid w:val="00D77713"/>
    <w:rsid w:val="00D8033A"/>
    <w:rsid w:val="00D8036D"/>
    <w:rsid w:val="00D80EF7"/>
    <w:rsid w:val="00D8116C"/>
    <w:rsid w:val="00D81719"/>
    <w:rsid w:val="00D81BE6"/>
    <w:rsid w:val="00D81C46"/>
    <w:rsid w:val="00D82695"/>
    <w:rsid w:val="00D82D21"/>
    <w:rsid w:val="00D834D0"/>
    <w:rsid w:val="00D83750"/>
    <w:rsid w:val="00D841DD"/>
    <w:rsid w:val="00D84274"/>
    <w:rsid w:val="00D842B1"/>
    <w:rsid w:val="00D84372"/>
    <w:rsid w:val="00D843EC"/>
    <w:rsid w:val="00D85AB9"/>
    <w:rsid w:val="00D866C0"/>
    <w:rsid w:val="00D86E76"/>
    <w:rsid w:val="00D904C6"/>
    <w:rsid w:val="00D9165F"/>
    <w:rsid w:val="00D91693"/>
    <w:rsid w:val="00D925DC"/>
    <w:rsid w:val="00D927D2"/>
    <w:rsid w:val="00D928E4"/>
    <w:rsid w:val="00D92B2F"/>
    <w:rsid w:val="00D92C5D"/>
    <w:rsid w:val="00D93DBD"/>
    <w:rsid w:val="00D95983"/>
    <w:rsid w:val="00D96332"/>
    <w:rsid w:val="00D9675F"/>
    <w:rsid w:val="00D97AC3"/>
    <w:rsid w:val="00DA0535"/>
    <w:rsid w:val="00DA0896"/>
    <w:rsid w:val="00DA0F71"/>
    <w:rsid w:val="00DA11BC"/>
    <w:rsid w:val="00DA1C96"/>
    <w:rsid w:val="00DA246C"/>
    <w:rsid w:val="00DA2868"/>
    <w:rsid w:val="00DA289C"/>
    <w:rsid w:val="00DA3536"/>
    <w:rsid w:val="00DA3C2C"/>
    <w:rsid w:val="00DA576A"/>
    <w:rsid w:val="00DA76AF"/>
    <w:rsid w:val="00DA7CA6"/>
    <w:rsid w:val="00DB002C"/>
    <w:rsid w:val="00DB0407"/>
    <w:rsid w:val="00DB0EA3"/>
    <w:rsid w:val="00DB1057"/>
    <w:rsid w:val="00DB11D8"/>
    <w:rsid w:val="00DB14D8"/>
    <w:rsid w:val="00DB15AC"/>
    <w:rsid w:val="00DB169F"/>
    <w:rsid w:val="00DB18A9"/>
    <w:rsid w:val="00DB1956"/>
    <w:rsid w:val="00DB1C9C"/>
    <w:rsid w:val="00DB1D86"/>
    <w:rsid w:val="00DB34F3"/>
    <w:rsid w:val="00DB364C"/>
    <w:rsid w:val="00DB3AB9"/>
    <w:rsid w:val="00DB3B85"/>
    <w:rsid w:val="00DB3BFB"/>
    <w:rsid w:val="00DB3D0F"/>
    <w:rsid w:val="00DB447C"/>
    <w:rsid w:val="00DB4DA6"/>
    <w:rsid w:val="00DB5611"/>
    <w:rsid w:val="00DB78CB"/>
    <w:rsid w:val="00DB7E34"/>
    <w:rsid w:val="00DC0428"/>
    <w:rsid w:val="00DC0CA5"/>
    <w:rsid w:val="00DC11E0"/>
    <w:rsid w:val="00DC15D2"/>
    <w:rsid w:val="00DC280B"/>
    <w:rsid w:val="00DC28EB"/>
    <w:rsid w:val="00DC3F36"/>
    <w:rsid w:val="00DC4B0E"/>
    <w:rsid w:val="00DC545F"/>
    <w:rsid w:val="00DC5E45"/>
    <w:rsid w:val="00DC622E"/>
    <w:rsid w:val="00DC6B60"/>
    <w:rsid w:val="00DC7D35"/>
    <w:rsid w:val="00DD0606"/>
    <w:rsid w:val="00DD0CC0"/>
    <w:rsid w:val="00DD0DD3"/>
    <w:rsid w:val="00DD15C1"/>
    <w:rsid w:val="00DD1AC4"/>
    <w:rsid w:val="00DD288E"/>
    <w:rsid w:val="00DD3D89"/>
    <w:rsid w:val="00DD41FF"/>
    <w:rsid w:val="00DD45B6"/>
    <w:rsid w:val="00DD4A55"/>
    <w:rsid w:val="00DD4BFA"/>
    <w:rsid w:val="00DD53BF"/>
    <w:rsid w:val="00DD5724"/>
    <w:rsid w:val="00DD6097"/>
    <w:rsid w:val="00DD6C66"/>
    <w:rsid w:val="00DD6E16"/>
    <w:rsid w:val="00DD720A"/>
    <w:rsid w:val="00DE0B88"/>
    <w:rsid w:val="00DE10D0"/>
    <w:rsid w:val="00DE2CDE"/>
    <w:rsid w:val="00DE3606"/>
    <w:rsid w:val="00DE427D"/>
    <w:rsid w:val="00DE4B12"/>
    <w:rsid w:val="00DE4FCD"/>
    <w:rsid w:val="00DE50C2"/>
    <w:rsid w:val="00DE547C"/>
    <w:rsid w:val="00DE5A95"/>
    <w:rsid w:val="00DE5F60"/>
    <w:rsid w:val="00DE771C"/>
    <w:rsid w:val="00DE79ED"/>
    <w:rsid w:val="00DE7CBA"/>
    <w:rsid w:val="00DF1893"/>
    <w:rsid w:val="00DF1FF4"/>
    <w:rsid w:val="00DF25E1"/>
    <w:rsid w:val="00DF3135"/>
    <w:rsid w:val="00DF337A"/>
    <w:rsid w:val="00DF36E0"/>
    <w:rsid w:val="00DF39FC"/>
    <w:rsid w:val="00DF3A0F"/>
    <w:rsid w:val="00DF3BEF"/>
    <w:rsid w:val="00DF3CC8"/>
    <w:rsid w:val="00DF3F37"/>
    <w:rsid w:val="00DF4588"/>
    <w:rsid w:val="00DF471D"/>
    <w:rsid w:val="00DF4903"/>
    <w:rsid w:val="00DF4C35"/>
    <w:rsid w:val="00DF4CC5"/>
    <w:rsid w:val="00DF503A"/>
    <w:rsid w:val="00DF6927"/>
    <w:rsid w:val="00DF6F26"/>
    <w:rsid w:val="00DF76A4"/>
    <w:rsid w:val="00E004DA"/>
    <w:rsid w:val="00E00F95"/>
    <w:rsid w:val="00E013D4"/>
    <w:rsid w:val="00E01D72"/>
    <w:rsid w:val="00E02916"/>
    <w:rsid w:val="00E02BAF"/>
    <w:rsid w:val="00E02EB7"/>
    <w:rsid w:val="00E03329"/>
    <w:rsid w:val="00E037E0"/>
    <w:rsid w:val="00E03AF0"/>
    <w:rsid w:val="00E03EA9"/>
    <w:rsid w:val="00E042FB"/>
    <w:rsid w:val="00E04301"/>
    <w:rsid w:val="00E0457A"/>
    <w:rsid w:val="00E04AD5"/>
    <w:rsid w:val="00E05400"/>
    <w:rsid w:val="00E054A3"/>
    <w:rsid w:val="00E0587A"/>
    <w:rsid w:val="00E05DC2"/>
    <w:rsid w:val="00E0603F"/>
    <w:rsid w:val="00E060AA"/>
    <w:rsid w:val="00E061C8"/>
    <w:rsid w:val="00E06FFF"/>
    <w:rsid w:val="00E07929"/>
    <w:rsid w:val="00E102D0"/>
    <w:rsid w:val="00E1064A"/>
    <w:rsid w:val="00E107F4"/>
    <w:rsid w:val="00E11326"/>
    <w:rsid w:val="00E1237A"/>
    <w:rsid w:val="00E12FB3"/>
    <w:rsid w:val="00E13761"/>
    <w:rsid w:val="00E13E72"/>
    <w:rsid w:val="00E14001"/>
    <w:rsid w:val="00E1544C"/>
    <w:rsid w:val="00E15B69"/>
    <w:rsid w:val="00E1612E"/>
    <w:rsid w:val="00E167CE"/>
    <w:rsid w:val="00E16F3D"/>
    <w:rsid w:val="00E1717F"/>
    <w:rsid w:val="00E17662"/>
    <w:rsid w:val="00E17D7D"/>
    <w:rsid w:val="00E200B9"/>
    <w:rsid w:val="00E20335"/>
    <w:rsid w:val="00E20D33"/>
    <w:rsid w:val="00E21DB5"/>
    <w:rsid w:val="00E2254A"/>
    <w:rsid w:val="00E22F48"/>
    <w:rsid w:val="00E2310A"/>
    <w:rsid w:val="00E23134"/>
    <w:rsid w:val="00E23636"/>
    <w:rsid w:val="00E2382C"/>
    <w:rsid w:val="00E23ABB"/>
    <w:rsid w:val="00E23CE6"/>
    <w:rsid w:val="00E23DB1"/>
    <w:rsid w:val="00E2507A"/>
    <w:rsid w:val="00E25BE6"/>
    <w:rsid w:val="00E266E3"/>
    <w:rsid w:val="00E26E47"/>
    <w:rsid w:val="00E270A7"/>
    <w:rsid w:val="00E27718"/>
    <w:rsid w:val="00E30323"/>
    <w:rsid w:val="00E31193"/>
    <w:rsid w:val="00E31234"/>
    <w:rsid w:val="00E3246B"/>
    <w:rsid w:val="00E3247B"/>
    <w:rsid w:val="00E337C2"/>
    <w:rsid w:val="00E33BD7"/>
    <w:rsid w:val="00E3489F"/>
    <w:rsid w:val="00E34B5C"/>
    <w:rsid w:val="00E369BE"/>
    <w:rsid w:val="00E36E90"/>
    <w:rsid w:val="00E4024D"/>
    <w:rsid w:val="00E41321"/>
    <w:rsid w:val="00E41695"/>
    <w:rsid w:val="00E42F44"/>
    <w:rsid w:val="00E4334C"/>
    <w:rsid w:val="00E4340C"/>
    <w:rsid w:val="00E43894"/>
    <w:rsid w:val="00E43DE5"/>
    <w:rsid w:val="00E4564E"/>
    <w:rsid w:val="00E457CE"/>
    <w:rsid w:val="00E45ACD"/>
    <w:rsid w:val="00E465B3"/>
    <w:rsid w:val="00E47849"/>
    <w:rsid w:val="00E47BEF"/>
    <w:rsid w:val="00E50795"/>
    <w:rsid w:val="00E51145"/>
    <w:rsid w:val="00E51D4D"/>
    <w:rsid w:val="00E52694"/>
    <w:rsid w:val="00E53894"/>
    <w:rsid w:val="00E53A51"/>
    <w:rsid w:val="00E53E51"/>
    <w:rsid w:val="00E53ED1"/>
    <w:rsid w:val="00E54BCE"/>
    <w:rsid w:val="00E55541"/>
    <w:rsid w:val="00E55579"/>
    <w:rsid w:val="00E558DB"/>
    <w:rsid w:val="00E5595A"/>
    <w:rsid w:val="00E5750F"/>
    <w:rsid w:val="00E57A37"/>
    <w:rsid w:val="00E60947"/>
    <w:rsid w:val="00E609E3"/>
    <w:rsid w:val="00E60B84"/>
    <w:rsid w:val="00E6234F"/>
    <w:rsid w:val="00E6320C"/>
    <w:rsid w:val="00E63B8C"/>
    <w:rsid w:val="00E640F8"/>
    <w:rsid w:val="00E64723"/>
    <w:rsid w:val="00E64F69"/>
    <w:rsid w:val="00E64F9B"/>
    <w:rsid w:val="00E654F3"/>
    <w:rsid w:val="00E65501"/>
    <w:rsid w:val="00E66ADC"/>
    <w:rsid w:val="00E66CEF"/>
    <w:rsid w:val="00E67100"/>
    <w:rsid w:val="00E703CF"/>
    <w:rsid w:val="00E71A02"/>
    <w:rsid w:val="00E72219"/>
    <w:rsid w:val="00E723CF"/>
    <w:rsid w:val="00E73D79"/>
    <w:rsid w:val="00E73DFD"/>
    <w:rsid w:val="00E769D9"/>
    <w:rsid w:val="00E76DEB"/>
    <w:rsid w:val="00E76EBE"/>
    <w:rsid w:val="00E80196"/>
    <w:rsid w:val="00E80394"/>
    <w:rsid w:val="00E8046B"/>
    <w:rsid w:val="00E80D31"/>
    <w:rsid w:val="00E80ED6"/>
    <w:rsid w:val="00E8113C"/>
    <w:rsid w:val="00E8245A"/>
    <w:rsid w:val="00E82E5C"/>
    <w:rsid w:val="00E83114"/>
    <w:rsid w:val="00E84025"/>
    <w:rsid w:val="00E8424B"/>
    <w:rsid w:val="00E853BD"/>
    <w:rsid w:val="00E853ED"/>
    <w:rsid w:val="00E854EE"/>
    <w:rsid w:val="00E859E6"/>
    <w:rsid w:val="00E85DAA"/>
    <w:rsid w:val="00E864E4"/>
    <w:rsid w:val="00E86FD8"/>
    <w:rsid w:val="00E87F0C"/>
    <w:rsid w:val="00E918D9"/>
    <w:rsid w:val="00E920B3"/>
    <w:rsid w:val="00E9216C"/>
    <w:rsid w:val="00E922D4"/>
    <w:rsid w:val="00E92EAE"/>
    <w:rsid w:val="00E93186"/>
    <w:rsid w:val="00E937F1"/>
    <w:rsid w:val="00E95583"/>
    <w:rsid w:val="00E96067"/>
    <w:rsid w:val="00E96E20"/>
    <w:rsid w:val="00EA041F"/>
    <w:rsid w:val="00EA1A16"/>
    <w:rsid w:val="00EA1B28"/>
    <w:rsid w:val="00EA2250"/>
    <w:rsid w:val="00EA25B3"/>
    <w:rsid w:val="00EA2B3F"/>
    <w:rsid w:val="00EA2B40"/>
    <w:rsid w:val="00EA3E0E"/>
    <w:rsid w:val="00EA3F8B"/>
    <w:rsid w:val="00EA426E"/>
    <w:rsid w:val="00EA4300"/>
    <w:rsid w:val="00EA44EA"/>
    <w:rsid w:val="00EA5A38"/>
    <w:rsid w:val="00EA5D1D"/>
    <w:rsid w:val="00EA6095"/>
    <w:rsid w:val="00EA6C22"/>
    <w:rsid w:val="00EA6C83"/>
    <w:rsid w:val="00EA76D1"/>
    <w:rsid w:val="00EA7E5A"/>
    <w:rsid w:val="00EB0349"/>
    <w:rsid w:val="00EB039E"/>
    <w:rsid w:val="00EB0516"/>
    <w:rsid w:val="00EB0588"/>
    <w:rsid w:val="00EB0993"/>
    <w:rsid w:val="00EB0C25"/>
    <w:rsid w:val="00EB1061"/>
    <w:rsid w:val="00EB1B3F"/>
    <w:rsid w:val="00EB2108"/>
    <w:rsid w:val="00EB22FA"/>
    <w:rsid w:val="00EB3A58"/>
    <w:rsid w:val="00EB463E"/>
    <w:rsid w:val="00EB4D01"/>
    <w:rsid w:val="00EB4E09"/>
    <w:rsid w:val="00EC022B"/>
    <w:rsid w:val="00EC0732"/>
    <w:rsid w:val="00EC181B"/>
    <w:rsid w:val="00EC19AB"/>
    <w:rsid w:val="00EC1CC1"/>
    <w:rsid w:val="00EC1DB0"/>
    <w:rsid w:val="00EC1F4D"/>
    <w:rsid w:val="00EC221E"/>
    <w:rsid w:val="00EC27E7"/>
    <w:rsid w:val="00EC2D7A"/>
    <w:rsid w:val="00EC37A2"/>
    <w:rsid w:val="00EC39BC"/>
    <w:rsid w:val="00EC3DAC"/>
    <w:rsid w:val="00EC3FA9"/>
    <w:rsid w:val="00EC4FF0"/>
    <w:rsid w:val="00EC540C"/>
    <w:rsid w:val="00EC5D22"/>
    <w:rsid w:val="00EC686B"/>
    <w:rsid w:val="00EC6B98"/>
    <w:rsid w:val="00EC7514"/>
    <w:rsid w:val="00EC767E"/>
    <w:rsid w:val="00EC7DEF"/>
    <w:rsid w:val="00ED0040"/>
    <w:rsid w:val="00ED024C"/>
    <w:rsid w:val="00ED1803"/>
    <w:rsid w:val="00ED44B8"/>
    <w:rsid w:val="00ED4B5F"/>
    <w:rsid w:val="00ED5280"/>
    <w:rsid w:val="00ED52CE"/>
    <w:rsid w:val="00ED53C7"/>
    <w:rsid w:val="00ED5A46"/>
    <w:rsid w:val="00ED6213"/>
    <w:rsid w:val="00ED74DA"/>
    <w:rsid w:val="00ED7E9F"/>
    <w:rsid w:val="00ED7EC9"/>
    <w:rsid w:val="00EE16E2"/>
    <w:rsid w:val="00EE1B49"/>
    <w:rsid w:val="00EE1D4F"/>
    <w:rsid w:val="00EE256F"/>
    <w:rsid w:val="00EE354E"/>
    <w:rsid w:val="00EE3644"/>
    <w:rsid w:val="00EE38C8"/>
    <w:rsid w:val="00EE4A33"/>
    <w:rsid w:val="00EE4CFF"/>
    <w:rsid w:val="00EE5B70"/>
    <w:rsid w:val="00EE5CB0"/>
    <w:rsid w:val="00EE5E90"/>
    <w:rsid w:val="00EE659E"/>
    <w:rsid w:val="00EE65B5"/>
    <w:rsid w:val="00EE69B8"/>
    <w:rsid w:val="00EE6E61"/>
    <w:rsid w:val="00EE6EF3"/>
    <w:rsid w:val="00EF0925"/>
    <w:rsid w:val="00EF148D"/>
    <w:rsid w:val="00EF1C7A"/>
    <w:rsid w:val="00EF1CFE"/>
    <w:rsid w:val="00EF1D42"/>
    <w:rsid w:val="00EF2142"/>
    <w:rsid w:val="00EF2322"/>
    <w:rsid w:val="00EF2B0C"/>
    <w:rsid w:val="00EF310A"/>
    <w:rsid w:val="00EF3268"/>
    <w:rsid w:val="00EF3546"/>
    <w:rsid w:val="00EF3D89"/>
    <w:rsid w:val="00EF3FD6"/>
    <w:rsid w:val="00EF4A04"/>
    <w:rsid w:val="00EF4B0A"/>
    <w:rsid w:val="00EF4CE2"/>
    <w:rsid w:val="00EF4CF0"/>
    <w:rsid w:val="00EF6804"/>
    <w:rsid w:val="00EF70CA"/>
    <w:rsid w:val="00EF72CC"/>
    <w:rsid w:val="00EF75FF"/>
    <w:rsid w:val="00EF7856"/>
    <w:rsid w:val="00F013B7"/>
    <w:rsid w:val="00F02258"/>
    <w:rsid w:val="00F0232F"/>
    <w:rsid w:val="00F02CB2"/>
    <w:rsid w:val="00F03953"/>
    <w:rsid w:val="00F04668"/>
    <w:rsid w:val="00F04C00"/>
    <w:rsid w:val="00F05587"/>
    <w:rsid w:val="00F07DC6"/>
    <w:rsid w:val="00F11503"/>
    <w:rsid w:val="00F118E6"/>
    <w:rsid w:val="00F12D49"/>
    <w:rsid w:val="00F13174"/>
    <w:rsid w:val="00F131D1"/>
    <w:rsid w:val="00F13387"/>
    <w:rsid w:val="00F138DC"/>
    <w:rsid w:val="00F13933"/>
    <w:rsid w:val="00F139D3"/>
    <w:rsid w:val="00F13CD9"/>
    <w:rsid w:val="00F15186"/>
    <w:rsid w:val="00F153D8"/>
    <w:rsid w:val="00F155B2"/>
    <w:rsid w:val="00F15FF1"/>
    <w:rsid w:val="00F16779"/>
    <w:rsid w:val="00F17396"/>
    <w:rsid w:val="00F17790"/>
    <w:rsid w:val="00F2053E"/>
    <w:rsid w:val="00F217B3"/>
    <w:rsid w:val="00F2217A"/>
    <w:rsid w:val="00F22394"/>
    <w:rsid w:val="00F231CF"/>
    <w:rsid w:val="00F2323A"/>
    <w:rsid w:val="00F2443C"/>
    <w:rsid w:val="00F2456B"/>
    <w:rsid w:val="00F254BC"/>
    <w:rsid w:val="00F255E4"/>
    <w:rsid w:val="00F25B7B"/>
    <w:rsid w:val="00F25CBD"/>
    <w:rsid w:val="00F2610F"/>
    <w:rsid w:val="00F263DE"/>
    <w:rsid w:val="00F26933"/>
    <w:rsid w:val="00F26F34"/>
    <w:rsid w:val="00F2778F"/>
    <w:rsid w:val="00F301CB"/>
    <w:rsid w:val="00F302AE"/>
    <w:rsid w:val="00F30999"/>
    <w:rsid w:val="00F31C90"/>
    <w:rsid w:val="00F320C1"/>
    <w:rsid w:val="00F329F5"/>
    <w:rsid w:val="00F35352"/>
    <w:rsid w:val="00F3610A"/>
    <w:rsid w:val="00F364D2"/>
    <w:rsid w:val="00F4096B"/>
    <w:rsid w:val="00F40FE2"/>
    <w:rsid w:val="00F41420"/>
    <w:rsid w:val="00F41792"/>
    <w:rsid w:val="00F4265E"/>
    <w:rsid w:val="00F433B8"/>
    <w:rsid w:val="00F43BF2"/>
    <w:rsid w:val="00F46458"/>
    <w:rsid w:val="00F46501"/>
    <w:rsid w:val="00F46CF4"/>
    <w:rsid w:val="00F47367"/>
    <w:rsid w:val="00F508EC"/>
    <w:rsid w:val="00F50B2F"/>
    <w:rsid w:val="00F51CB3"/>
    <w:rsid w:val="00F52379"/>
    <w:rsid w:val="00F523A5"/>
    <w:rsid w:val="00F52862"/>
    <w:rsid w:val="00F52B0B"/>
    <w:rsid w:val="00F52EC4"/>
    <w:rsid w:val="00F53B74"/>
    <w:rsid w:val="00F53E51"/>
    <w:rsid w:val="00F54B80"/>
    <w:rsid w:val="00F55CF0"/>
    <w:rsid w:val="00F55DBC"/>
    <w:rsid w:val="00F55F74"/>
    <w:rsid w:val="00F5634B"/>
    <w:rsid w:val="00F566D6"/>
    <w:rsid w:val="00F56B1D"/>
    <w:rsid w:val="00F56F29"/>
    <w:rsid w:val="00F57A30"/>
    <w:rsid w:val="00F57F05"/>
    <w:rsid w:val="00F60A3B"/>
    <w:rsid w:val="00F61E9F"/>
    <w:rsid w:val="00F62662"/>
    <w:rsid w:val="00F62D46"/>
    <w:rsid w:val="00F63ACD"/>
    <w:rsid w:val="00F64AC8"/>
    <w:rsid w:val="00F64E12"/>
    <w:rsid w:val="00F66725"/>
    <w:rsid w:val="00F6694B"/>
    <w:rsid w:val="00F6753E"/>
    <w:rsid w:val="00F677C7"/>
    <w:rsid w:val="00F7030D"/>
    <w:rsid w:val="00F71F65"/>
    <w:rsid w:val="00F72832"/>
    <w:rsid w:val="00F737A4"/>
    <w:rsid w:val="00F739FE"/>
    <w:rsid w:val="00F73B9E"/>
    <w:rsid w:val="00F73FF5"/>
    <w:rsid w:val="00F754FA"/>
    <w:rsid w:val="00F75621"/>
    <w:rsid w:val="00F75EA3"/>
    <w:rsid w:val="00F76CB6"/>
    <w:rsid w:val="00F77A2F"/>
    <w:rsid w:val="00F77C10"/>
    <w:rsid w:val="00F77CC3"/>
    <w:rsid w:val="00F77DC5"/>
    <w:rsid w:val="00F80740"/>
    <w:rsid w:val="00F819A9"/>
    <w:rsid w:val="00F81B09"/>
    <w:rsid w:val="00F83836"/>
    <w:rsid w:val="00F83ADD"/>
    <w:rsid w:val="00F84177"/>
    <w:rsid w:val="00F85220"/>
    <w:rsid w:val="00F8525B"/>
    <w:rsid w:val="00F855DE"/>
    <w:rsid w:val="00F858BD"/>
    <w:rsid w:val="00F858BE"/>
    <w:rsid w:val="00F85B7E"/>
    <w:rsid w:val="00F85E6B"/>
    <w:rsid w:val="00F86663"/>
    <w:rsid w:val="00F866A6"/>
    <w:rsid w:val="00F868E6"/>
    <w:rsid w:val="00F869FB"/>
    <w:rsid w:val="00F87585"/>
    <w:rsid w:val="00F908F5"/>
    <w:rsid w:val="00F90A6F"/>
    <w:rsid w:val="00F90AC0"/>
    <w:rsid w:val="00F90CF6"/>
    <w:rsid w:val="00F90F7C"/>
    <w:rsid w:val="00F91350"/>
    <w:rsid w:val="00F92551"/>
    <w:rsid w:val="00F92B18"/>
    <w:rsid w:val="00F93F48"/>
    <w:rsid w:val="00F94404"/>
    <w:rsid w:val="00F94A5A"/>
    <w:rsid w:val="00FA0669"/>
    <w:rsid w:val="00FA1282"/>
    <w:rsid w:val="00FA226E"/>
    <w:rsid w:val="00FA2548"/>
    <w:rsid w:val="00FA2772"/>
    <w:rsid w:val="00FA36E8"/>
    <w:rsid w:val="00FA3E0A"/>
    <w:rsid w:val="00FA4429"/>
    <w:rsid w:val="00FA468E"/>
    <w:rsid w:val="00FA4D24"/>
    <w:rsid w:val="00FA60CB"/>
    <w:rsid w:val="00FA61E1"/>
    <w:rsid w:val="00FA71F2"/>
    <w:rsid w:val="00FA71F8"/>
    <w:rsid w:val="00FA79F6"/>
    <w:rsid w:val="00FA79F8"/>
    <w:rsid w:val="00FA7A89"/>
    <w:rsid w:val="00FB03EE"/>
    <w:rsid w:val="00FB05D2"/>
    <w:rsid w:val="00FB0EAE"/>
    <w:rsid w:val="00FB0F26"/>
    <w:rsid w:val="00FB12B0"/>
    <w:rsid w:val="00FB3037"/>
    <w:rsid w:val="00FB37ED"/>
    <w:rsid w:val="00FB455A"/>
    <w:rsid w:val="00FB477C"/>
    <w:rsid w:val="00FB47E1"/>
    <w:rsid w:val="00FB487B"/>
    <w:rsid w:val="00FB5564"/>
    <w:rsid w:val="00FB57BC"/>
    <w:rsid w:val="00FB5A88"/>
    <w:rsid w:val="00FB5E48"/>
    <w:rsid w:val="00FB6B9D"/>
    <w:rsid w:val="00FB6E57"/>
    <w:rsid w:val="00FB779E"/>
    <w:rsid w:val="00FC0F97"/>
    <w:rsid w:val="00FC266B"/>
    <w:rsid w:val="00FC26DD"/>
    <w:rsid w:val="00FC2CB4"/>
    <w:rsid w:val="00FC311A"/>
    <w:rsid w:val="00FC32B4"/>
    <w:rsid w:val="00FC3B3D"/>
    <w:rsid w:val="00FC45EB"/>
    <w:rsid w:val="00FC4F99"/>
    <w:rsid w:val="00FC6929"/>
    <w:rsid w:val="00FC6C1F"/>
    <w:rsid w:val="00FC78AF"/>
    <w:rsid w:val="00FC7B04"/>
    <w:rsid w:val="00FC7FEC"/>
    <w:rsid w:val="00FD0112"/>
    <w:rsid w:val="00FD025C"/>
    <w:rsid w:val="00FD21C7"/>
    <w:rsid w:val="00FD2A2B"/>
    <w:rsid w:val="00FD3AFB"/>
    <w:rsid w:val="00FD44FA"/>
    <w:rsid w:val="00FD5DAE"/>
    <w:rsid w:val="00FD6232"/>
    <w:rsid w:val="00FD75F1"/>
    <w:rsid w:val="00FD7AF5"/>
    <w:rsid w:val="00FE0348"/>
    <w:rsid w:val="00FE0E11"/>
    <w:rsid w:val="00FE1092"/>
    <w:rsid w:val="00FE20D9"/>
    <w:rsid w:val="00FE24D6"/>
    <w:rsid w:val="00FE3AED"/>
    <w:rsid w:val="00FE5F0D"/>
    <w:rsid w:val="00FE612C"/>
    <w:rsid w:val="00FE6476"/>
    <w:rsid w:val="00FE6857"/>
    <w:rsid w:val="00FE7933"/>
    <w:rsid w:val="00FE7D43"/>
    <w:rsid w:val="00FF0C2A"/>
    <w:rsid w:val="00FF0C7E"/>
    <w:rsid w:val="00FF0EAF"/>
    <w:rsid w:val="00FF1255"/>
    <w:rsid w:val="00FF1379"/>
    <w:rsid w:val="00FF13B6"/>
    <w:rsid w:val="00FF1EB7"/>
    <w:rsid w:val="00FF262A"/>
    <w:rsid w:val="00FF2671"/>
    <w:rsid w:val="00FF2C72"/>
    <w:rsid w:val="00FF2FD9"/>
    <w:rsid w:val="00FF3E4B"/>
    <w:rsid w:val="00FF3FA5"/>
    <w:rsid w:val="00FF5451"/>
    <w:rsid w:val="00FF5DB2"/>
    <w:rsid w:val="00FF6024"/>
    <w:rsid w:val="00FF75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8C437353-E005-4236-B8AD-CA1F8B00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5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esaj.org/sites/default/files/2022-09/10-Acta-Sesion-Ordinaria-CE-SEAJAL-20220616.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2.xml><?xml version="1.0" encoding="utf-8"?>
<ds:datastoreItem xmlns:ds="http://schemas.openxmlformats.org/officeDocument/2006/customXml" ds:itemID="{1D49E9A9-8992-47CC-8502-7889EC8050BD}">
  <ds:schemaRefs>
    <ds:schemaRef ds:uri="http://schemas.openxmlformats.org/officeDocument/2006/bibliography"/>
  </ds:schemaRefs>
</ds:datastoreItem>
</file>

<file path=customXml/itemProps3.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4134</Words>
  <Characters>22740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5</cp:revision>
  <dcterms:created xsi:type="dcterms:W3CDTF">2022-12-08T07:30:00Z</dcterms:created>
  <dcterms:modified xsi:type="dcterms:W3CDTF">2022-12-14T15:31:00Z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