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3A7E1" w14:textId="11841BEB" w:rsidR="005A37CB" w:rsidRPr="00C82CF2" w:rsidRDefault="00247250" w:rsidP="005A37CB">
      <w:pPr>
        <w:spacing w:line="259" w:lineRule="auto"/>
        <w:jc w:val="right"/>
        <w:rPr>
          <w:rFonts w:ascii="Arial" w:eastAsia="Calibri" w:hAnsi="Arial" w:cs="Arial"/>
          <w:b/>
          <w:sz w:val="23"/>
          <w:szCs w:val="23"/>
          <w:lang w:val="es-MX" w:eastAsia="en-US"/>
        </w:rPr>
      </w:pPr>
      <w:r>
        <w:rPr>
          <w:rFonts w:ascii="Arial" w:eastAsia="Calibri" w:hAnsi="Arial" w:cs="Arial"/>
          <w:b/>
          <w:sz w:val="23"/>
          <w:szCs w:val="23"/>
          <w:lang w:val="es-MX" w:eastAsia="en-US"/>
        </w:rPr>
        <w:t xml:space="preserve">Segunda </w:t>
      </w:r>
      <w:r w:rsidR="005A37CB" w:rsidRPr="00C82CF2">
        <w:rPr>
          <w:rFonts w:ascii="Arial" w:eastAsia="Calibri" w:hAnsi="Arial" w:cs="Arial"/>
          <w:b/>
          <w:sz w:val="23"/>
          <w:szCs w:val="23"/>
          <w:lang w:val="es-MX" w:eastAsia="en-US"/>
        </w:rPr>
        <w:t xml:space="preserve">Sesión </w:t>
      </w:r>
      <w:r>
        <w:rPr>
          <w:rFonts w:ascii="Arial" w:eastAsia="Calibri" w:hAnsi="Arial" w:cs="Arial"/>
          <w:b/>
          <w:sz w:val="23"/>
          <w:szCs w:val="23"/>
          <w:lang w:val="es-MX" w:eastAsia="en-US"/>
        </w:rPr>
        <w:t>O</w:t>
      </w:r>
      <w:r w:rsidR="00960243" w:rsidRPr="00C82CF2">
        <w:rPr>
          <w:rFonts w:ascii="Arial" w:eastAsia="Calibri" w:hAnsi="Arial" w:cs="Arial"/>
          <w:b/>
          <w:sz w:val="23"/>
          <w:szCs w:val="23"/>
          <w:lang w:val="es-MX" w:eastAsia="en-US"/>
        </w:rPr>
        <w:t>rdinaria</w:t>
      </w:r>
      <w:r w:rsidR="005A37CB" w:rsidRPr="00C82CF2">
        <w:rPr>
          <w:rFonts w:ascii="Arial" w:eastAsia="Calibri" w:hAnsi="Arial" w:cs="Arial"/>
          <w:b/>
          <w:sz w:val="23"/>
          <w:szCs w:val="23"/>
          <w:lang w:val="es-MX" w:eastAsia="en-US"/>
        </w:rPr>
        <w:t xml:space="preserve"> del año 202</w:t>
      </w:r>
      <w:r>
        <w:rPr>
          <w:rFonts w:ascii="Arial" w:eastAsia="Calibri" w:hAnsi="Arial" w:cs="Arial"/>
          <w:b/>
          <w:sz w:val="23"/>
          <w:szCs w:val="23"/>
          <w:lang w:val="es-MX" w:eastAsia="en-US"/>
        </w:rPr>
        <w:t>4</w:t>
      </w:r>
      <w:r w:rsidR="005A37CB" w:rsidRPr="00C82CF2">
        <w:rPr>
          <w:rFonts w:ascii="Arial" w:eastAsia="Calibri" w:hAnsi="Arial" w:cs="Arial"/>
          <w:b/>
          <w:sz w:val="23"/>
          <w:szCs w:val="23"/>
          <w:lang w:val="es-MX" w:eastAsia="en-US"/>
        </w:rPr>
        <w:t xml:space="preserve">,  </w:t>
      </w:r>
    </w:p>
    <w:p w14:paraId="535C590D" w14:textId="1F5C95EC" w:rsidR="005A37CB" w:rsidRPr="00C82CF2" w:rsidRDefault="005A37CB" w:rsidP="005A37CB">
      <w:pPr>
        <w:spacing w:line="259" w:lineRule="auto"/>
        <w:jc w:val="right"/>
        <w:rPr>
          <w:rFonts w:ascii="Arial" w:eastAsia="Calibri" w:hAnsi="Arial" w:cs="Arial"/>
          <w:b/>
          <w:sz w:val="23"/>
          <w:szCs w:val="23"/>
          <w:lang w:val="es-MX" w:eastAsia="en-US"/>
        </w:rPr>
      </w:pPr>
      <w:r w:rsidRPr="00C82CF2">
        <w:rPr>
          <w:rFonts w:ascii="Arial" w:eastAsia="Calibri" w:hAnsi="Arial" w:cs="Arial"/>
          <w:b/>
          <w:sz w:val="23"/>
          <w:szCs w:val="23"/>
          <w:lang w:val="es-MX" w:eastAsia="en-US"/>
        </w:rPr>
        <w:t>0</w:t>
      </w:r>
      <w:r w:rsidR="00247250">
        <w:rPr>
          <w:rFonts w:ascii="Arial" w:eastAsia="Calibri" w:hAnsi="Arial" w:cs="Arial"/>
          <w:b/>
          <w:sz w:val="23"/>
          <w:szCs w:val="23"/>
          <w:lang w:val="es-MX" w:eastAsia="en-US"/>
        </w:rPr>
        <w:t>2</w:t>
      </w:r>
      <w:r w:rsidRPr="00C82CF2">
        <w:rPr>
          <w:rFonts w:ascii="Arial" w:eastAsia="Calibri" w:hAnsi="Arial" w:cs="Arial"/>
          <w:b/>
          <w:sz w:val="23"/>
          <w:szCs w:val="23"/>
          <w:lang w:val="es-MX" w:eastAsia="en-US"/>
        </w:rPr>
        <w:t>/202</w:t>
      </w:r>
      <w:r w:rsidR="00247250">
        <w:rPr>
          <w:rFonts w:ascii="Arial" w:eastAsia="Calibri" w:hAnsi="Arial" w:cs="Arial"/>
          <w:b/>
          <w:sz w:val="23"/>
          <w:szCs w:val="23"/>
          <w:lang w:val="es-MX" w:eastAsia="en-US"/>
        </w:rPr>
        <w:t>4</w:t>
      </w:r>
      <w:r w:rsidRPr="00C82CF2">
        <w:rPr>
          <w:rFonts w:ascii="Arial" w:eastAsia="Calibri" w:hAnsi="Arial" w:cs="Arial"/>
          <w:b/>
          <w:sz w:val="23"/>
          <w:szCs w:val="23"/>
          <w:lang w:val="es-MX" w:eastAsia="en-US"/>
        </w:rPr>
        <w:t xml:space="preserve"> </w:t>
      </w:r>
      <w:r w:rsidR="00247250">
        <w:rPr>
          <w:rFonts w:ascii="Arial" w:eastAsia="Calibri" w:hAnsi="Arial" w:cs="Arial"/>
          <w:b/>
          <w:sz w:val="23"/>
          <w:szCs w:val="23"/>
          <w:lang w:val="es-MX" w:eastAsia="en-US"/>
        </w:rPr>
        <w:t>Ord</w:t>
      </w:r>
      <w:r w:rsidR="00500748" w:rsidRPr="00C82CF2">
        <w:rPr>
          <w:rFonts w:ascii="Arial" w:eastAsia="Calibri" w:hAnsi="Arial" w:cs="Arial"/>
          <w:b/>
          <w:sz w:val="23"/>
          <w:szCs w:val="23"/>
          <w:lang w:val="es-MX" w:eastAsia="en-US"/>
        </w:rPr>
        <w:t xml:space="preserve">. </w:t>
      </w:r>
      <w:r w:rsidRPr="00C82CF2">
        <w:rPr>
          <w:rFonts w:ascii="Arial" w:eastAsia="Calibri" w:hAnsi="Arial" w:cs="Arial"/>
          <w:b/>
          <w:sz w:val="23"/>
          <w:szCs w:val="23"/>
          <w:lang w:val="es-MX" w:eastAsia="en-US"/>
        </w:rPr>
        <w:t xml:space="preserve">del Comité de Transparencia </w:t>
      </w:r>
    </w:p>
    <w:p w14:paraId="18D11A5F" w14:textId="77777777" w:rsidR="005A37CB" w:rsidRPr="00C82CF2" w:rsidRDefault="005A37CB" w:rsidP="005A37CB">
      <w:pPr>
        <w:spacing w:line="259" w:lineRule="auto"/>
        <w:jc w:val="right"/>
        <w:rPr>
          <w:rFonts w:ascii="Arial" w:eastAsia="Calibri" w:hAnsi="Arial" w:cs="Arial"/>
          <w:b/>
          <w:sz w:val="23"/>
          <w:szCs w:val="23"/>
          <w:lang w:val="es-MX" w:eastAsia="en-US"/>
        </w:rPr>
      </w:pPr>
      <w:r w:rsidRPr="00C82CF2">
        <w:rPr>
          <w:rFonts w:ascii="Arial" w:eastAsia="Calibri" w:hAnsi="Arial" w:cs="Arial"/>
          <w:b/>
          <w:sz w:val="23"/>
          <w:szCs w:val="23"/>
          <w:lang w:val="es-MX" w:eastAsia="en-US"/>
        </w:rPr>
        <w:t xml:space="preserve">de la Secretaría Ejecutiva del Sistema Estatal </w:t>
      </w:r>
    </w:p>
    <w:p w14:paraId="28ED6F67" w14:textId="77777777" w:rsidR="005A37CB" w:rsidRPr="00C82CF2" w:rsidRDefault="005A37CB" w:rsidP="005A37CB">
      <w:pPr>
        <w:spacing w:line="259" w:lineRule="auto"/>
        <w:jc w:val="right"/>
        <w:rPr>
          <w:rFonts w:ascii="Arial" w:eastAsia="Calibri" w:hAnsi="Arial" w:cs="Arial"/>
          <w:b/>
          <w:sz w:val="23"/>
          <w:szCs w:val="23"/>
          <w:lang w:val="es-MX" w:eastAsia="en-US"/>
        </w:rPr>
      </w:pPr>
      <w:r w:rsidRPr="00C82CF2">
        <w:rPr>
          <w:rFonts w:ascii="Arial" w:eastAsia="Calibri" w:hAnsi="Arial" w:cs="Arial"/>
          <w:b/>
          <w:sz w:val="23"/>
          <w:szCs w:val="23"/>
          <w:lang w:val="es-MX" w:eastAsia="en-US"/>
        </w:rPr>
        <w:t>Anticorrupción de Jalisco.</w:t>
      </w:r>
    </w:p>
    <w:p w14:paraId="37D7816F" w14:textId="59E27032" w:rsidR="005A37CB" w:rsidRPr="00C82CF2" w:rsidRDefault="005A37CB" w:rsidP="005A37CB">
      <w:pPr>
        <w:spacing w:line="259" w:lineRule="auto"/>
        <w:jc w:val="right"/>
        <w:rPr>
          <w:rFonts w:ascii="Arial" w:eastAsia="Calibri" w:hAnsi="Arial" w:cs="Arial"/>
          <w:b/>
          <w:sz w:val="23"/>
          <w:szCs w:val="23"/>
          <w:lang w:val="es-MX" w:eastAsia="en-US"/>
        </w:rPr>
      </w:pPr>
    </w:p>
    <w:p w14:paraId="5EF70D52" w14:textId="77777777" w:rsidR="003931DE" w:rsidRPr="00C82CF2" w:rsidRDefault="003931DE" w:rsidP="005A37CB">
      <w:pPr>
        <w:spacing w:line="259" w:lineRule="auto"/>
        <w:jc w:val="right"/>
        <w:rPr>
          <w:rFonts w:ascii="Arial" w:eastAsia="Calibri" w:hAnsi="Arial" w:cs="Arial"/>
          <w:b/>
          <w:sz w:val="23"/>
          <w:szCs w:val="23"/>
          <w:lang w:val="es-MX" w:eastAsia="en-US"/>
        </w:rPr>
      </w:pPr>
    </w:p>
    <w:p w14:paraId="2524B04D" w14:textId="0D372C17" w:rsidR="005A37CB" w:rsidRPr="00C82CF2" w:rsidRDefault="005A37CB" w:rsidP="004B3D3D">
      <w:pPr>
        <w:spacing w:after="160" w:line="259" w:lineRule="auto"/>
        <w:jc w:val="both"/>
        <w:rPr>
          <w:rFonts w:ascii="Arial" w:eastAsia="Calibri" w:hAnsi="Arial" w:cs="Arial"/>
          <w:sz w:val="23"/>
          <w:szCs w:val="23"/>
          <w:lang w:val="es-MX" w:eastAsia="en-US"/>
        </w:rPr>
      </w:pPr>
      <w:r w:rsidRPr="00C82CF2">
        <w:rPr>
          <w:rFonts w:ascii="Arial" w:eastAsia="Calibri" w:hAnsi="Arial" w:cs="Arial"/>
          <w:sz w:val="23"/>
          <w:szCs w:val="23"/>
          <w:lang w:val="es-MX" w:eastAsia="en-US"/>
        </w:rPr>
        <w:t xml:space="preserve">Siendo las </w:t>
      </w:r>
      <w:r w:rsidR="00D268E8">
        <w:rPr>
          <w:rFonts w:ascii="Arial" w:eastAsia="Calibri" w:hAnsi="Arial" w:cs="Arial"/>
          <w:sz w:val="23"/>
          <w:szCs w:val="23"/>
          <w:lang w:val="es-MX" w:eastAsia="en-US"/>
        </w:rPr>
        <w:t>10</w:t>
      </w:r>
      <w:r w:rsidRPr="00C82CF2">
        <w:rPr>
          <w:rFonts w:ascii="Arial" w:eastAsia="Calibri" w:hAnsi="Arial" w:cs="Arial"/>
          <w:sz w:val="23"/>
          <w:szCs w:val="23"/>
          <w:lang w:val="es-MX" w:eastAsia="en-US"/>
        </w:rPr>
        <w:t>:</w:t>
      </w:r>
      <w:r w:rsidR="00D268E8">
        <w:rPr>
          <w:rFonts w:ascii="Arial" w:eastAsia="Calibri" w:hAnsi="Arial" w:cs="Arial"/>
          <w:sz w:val="23"/>
          <w:szCs w:val="23"/>
          <w:lang w:val="es-MX" w:eastAsia="en-US"/>
        </w:rPr>
        <w:t>15</w:t>
      </w:r>
      <w:r w:rsidRPr="00C82CF2">
        <w:rPr>
          <w:rFonts w:ascii="Arial" w:eastAsia="Calibri" w:hAnsi="Arial" w:cs="Arial"/>
          <w:sz w:val="23"/>
          <w:szCs w:val="23"/>
          <w:lang w:val="es-MX" w:eastAsia="en-US"/>
        </w:rPr>
        <w:t xml:space="preserve"> </w:t>
      </w:r>
      <w:r w:rsidR="00D268E8">
        <w:rPr>
          <w:rFonts w:ascii="Arial" w:eastAsia="Calibri" w:hAnsi="Arial" w:cs="Arial"/>
          <w:sz w:val="23"/>
          <w:szCs w:val="23"/>
          <w:lang w:val="es-MX" w:eastAsia="en-US"/>
        </w:rPr>
        <w:t>diez</w:t>
      </w:r>
      <w:r w:rsidR="00CA2449" w:rsidRPr="00C82CF2">
        <w:rPr>
          <w:rFonts w:ascii="Arial" w:eastAsia="Calibri" w:hAnsi="Arial" w:cs="Arial"/>
          <w:sz w:val="23"/>
          <w:szCs w:val="23"/>
          <w:lang w:val="es-MX" w:eastAsia="en-US"/>
        </w:rPr>
        <w:t xml:space="preserve"> </w:t>
      </w:r>
      <w:r w:rsidRPr="00C82CF2">
        <w:rPr>
          <w:rFonts w:ascii="Arial" w:eastAsia="Calibri" w:hAnsi="Arial" w:cs="Arial"/>
          <w:sz w:val="23"/>
          <w:szCs w:val="23"/>
          <w:lang w:val="es-MX" w:eastAsia="en-US"/>
        </w:rPr>
        <w:t>horas</w:t>
      </w:r>
      <w:r w:rsidR="00D268E8">
        <w:rPr>
          <w:rFonts w:ascii="Arial" w:eastAsia="Calibri" w:hAnsi="Arial" w:cs="Arial"/>
          <w:sz w:val="23"/>
          <w:szCs w:val="23"/>
          <w:lang w:val="es-MX" w:eastAsia="en-US"/>
        </w:rPr>
        <w:t xml:space="preserve"> con quince minutos,</w:t>
      </w:r>
      <w:r w:rsidR="00E15E3A" w:rsidRPr="00C82CF2">
        <w:rPr>
          <w:rFonts w:ascii="Arial" w:eastAsia="Calibri" w:hAnsi="Arial" w:cs="Arial"/>
          <w:sz w:val="23"/>
          <w:szCs w:val="23"/>
          <w:lang w:val="es-MX" w:eastAsia="en-US"/>
        </w:rPr>
        <w:t xml:space="preserve"> </w:t>
      </w:r>
      <w:r w:rsidRPr="00C82CF2">
        <w:rPr>
          <w:rFonts w:ascii="Arial" w:eastAsia="Calibri" w:hAnsi="Arial" w:cs="Arial"/>
          <w:sz w:val="23"/>
          <w:szCs w:val="23"/>
          <w:lang w:val="es-MX" w:eastAsia="en-US"/>
        </w:rPr>
        <w:t xml:space="preserve">del día </w:t>
      </w:r>
      <w:r w:rsidR="00247250">
        <w:rPr>
          <w:rFonts w:ascii="Arial" w:eastAsia="Calibri" w:hAnsi="Arial" w:cs="Arial"/>
          <w:sz w:val="23"/>
          <w:szCs w:val="23"/>
          <w:lang w:val="es-MX" w:eastAsia="en-US"/>
        </w:rPr>
        <w:t>29</w:t>
      </w:r>
      <w:r w:rsidR="00387247" w:rsidRPr="00C82CF2">
        <w:rPr>
          <w:rFonts w:ascii="Arial" w:eastAsia="Calibri" w:hAnsi="Arial" w:cs="Arial"/>
          <w:sz w:val="23"/>
          <w:szCs w:val="23"/>
          <w:lang w:val="es-MX" w:eastAsia="en-US"/>
        </w:rPr>
        <w:t xml:space="preserve"> </w:t>
      </w:r>
      <w:r w:rsidRPr="00C82CF2">
        <w:rPr>
          <w:rFonts w:ascii="Arial" w:eastAsia="Calibri" w:hAnsi="Arial" w:cs="Arial"/>
          <w:sz w:val="23"/>
          <w:szCs w:val="23"/>
          <w:lang w:val="es-MX" w:eastAsia="en-US"/>
        </w:rPr>
        <w:t xml:space="preserve">de </w:t>
      </w:r>
      <w:r w:rsidR="00247250">
        <w:rPr>
          <w:rFonts w:ascii="Arial" w:eastAsia="Calibri" w:hAnsi="Arial" w:cs="Arial"/>
          <w:sz w:val="23"/>
          <w:szCs w:val="23"/>
          <w:lang w:val="es-MX" w:eastAsia="en-US"/>
        </w:rPr>
        <w:t>mayo</w:t>
      </w:r>
      <w:r w:rsidRPr="00C82CF2">
        <w:rPr>
          <w:rFonts w:ascii="Arial" w:eastAsia="Calibri" w:hAnsi="Arial" w:cs="Arial"/>
          <w:sz w:val="23"/>
          <w:szCs w:val="23"/>
          <w:lang w:val="es-MX" w:eastAsia="en-US"/>
        </w:rPr>
        <w:t xml:space="preserve"> de 202</w:t>
      </w:r>
      <w:r w:rsidR="00247250">
        <w:rPr>
          <w:rFonts w:ascii="Arial" w:eastAsia="Calibri" w:hAnsi="Arial" w:cs="Arial"/>
          <w:sz w:val="23"/>
          <w:szCs w:val="23"/>
          <w:lang w:val="es-MX" w:eastAsia="en-US"/>
        </w:rPr>
        <w:t>4</w:t>
      </w:r>
      <w:r w:rsidRPr="00C82CF2">
        <w:rPr>
          <w:rFonts w:ascii="Arial" w:eastAsia="Calibri" w:hAnsi="Arial" w:cs="Arial"/>
          <w:sz w:val="23"/>
          <w:szCs w:val="23"/>
          <w:lang w:val="es-MX" w:eastAsia="en-US"/>
        </w:rPr>
        <w:t xml:space="preserve"> dos mil </w:t>
      </w:r>
      <w:r w:rsidR="00C7511B" w:rsidRPr="00C82CF2">
        <w:rPr>
          <w:rFonts w:ascii="Arial" w:eastAsia="Calibri" w:hAnsi="Arial" w:cs="Arial"/>
          <w:sz w:val="23"/>
          <w:szCs w:val="23"/>
          <w:lang w:val="es-MX" w:eastAsia="en-US"/>
        </w:rPr>
        <w:t>veintidós</w:t>
      </w:r>
      <w:r w:rsidRPr="00C82CF2">
        <w:rPr>
          <w:rFonts w:ascii="Arial" w:eastAsia="Calibri" w:hAnsi="Arial" w:cs="Arial"/>
          <w:sz w:val="23"/>
          <w:szCs w:val="23"/>
          <w:lang w:val="es-MX" w:eastAsia="en-US"/>
        </w:rPr>
        <w:t xml:space="preserve">, en las oficinas que ocupa la Secretaría Ejecutiva del Sistema Estatal Anticorrupción de Jalisco, que se encuentran en las instalaciones ubicadas en la avenida Arcos número 767, en la colonia Jardines del Bosque, en la ciudad de Guadalajara, Jalisco, se constituye la Titular de la Secretaría Ejecutiva del Sistema Estatal Anticorrupción de Jalisco, </w:t>
      </w:r>
      <w:r w:rsidR="00247250">
        <w:rPr>
          <w:rFonts w:ascii="Arial" w:eastAsia="Calibri" w:hAnsi="Arial" w:cs="Arial"/>
          <w:sz w:val="23"/>
          <w:szCs w:val="23"/>
          <w:lang w:val="es-MX" w:eastAsia="en-US"/>
        </w:rPr>
        <w:t xml:space="preserve">el </w:t>
      </w:r>
      <w:r w:rsidR="00247250" w:rsidRPr="00247250">
        <w:rPr>
          <w:rFonts w:ascii="Arial" w:eastAsia="Calibri" w:hAnsi="Arial" w:cs="Arial"/>
          <w:b/>
          <w:bCs/>
          <w:sz w:val="23"/>
          <w:szCs w:val="23"/>
          <w:lang w:val="es-MX" w:eastAsia="en-US"/>
        </w:rPr>
        <w:t>Mtro. Gilberto Tinajero Diaz</w:t>
      </w:r>
      <w:r w:rsidRPr="00C82CF2">
        <w:rPr>
          <w:rFonts w:ascii="Arial" w:eastAsia="Calibri" w:hAnsi="Arial" w:cs="Arial"/>
          <w:sz w:val="23"/>
          <w:szCs w:val="23"/>
          <w:lang w:val="es-MX" w:eastAsia="en-US"/>
        </w:rPr>
        <w:t>, Secretari</w:t>
      </w:r>
      <w:r w:rsidR="00247250">
        <w:rPr>
          <w:rFonts w:ascii="Arial" w:eastAsia="Calibri" w:hAnsi="Arial" w:cs="Arial"/>
          <w:sz w:val="23"/>
          <w:szCs w:val="23"/>
          <w:lang w:val="es-MX" w:eastAsia="en-US"/>
        </w:rPr>
        <w:t>o</w:t>
      </w:r>
      <w:r w:rsidRPr="00C82CF2">
        <w:rPr>
          <w:rFonts w:ascii="Arial" w:eastAsia="Calibri" w:hAnsi="Arial" w:cs="Arial"/>
          <w:sz w:val="23"/>
          <w:szCs w:val="23"/>
          <w:lang w:val="es-MX" w:eastAsia="en-US"/>
        </w:rPr>
        <w:t xml:space="preserve"> Técnic</w:t>
      </w:r>
      <w:r w:rsidR="00247250">
        <w:rPr>
          <w:rFonts w:ascii="Arial" w:eastAsia="Calibri" w:hAnsi="Arial" w:cs="Arial"/>
          <w:sz w:val="23"/>
          <w:szCs w:val="23"/>
          <w:lang w:val="es-MX" w:eastAsia="en-US"/>
        </w:rPr>
        <w:t>o</w:t>
      </w:r>
      <w:r w:rsidRPr="00C82CF2">
        <w:rPr>
          <w:rFonts w:ascii="Arial" w:eastAsia="Calibri" w:hAnsi="Arial" w:cs="Arial"/>
          <w:sz w:val="23"/>
          <w:szCs w:val="23"/>
          <w:lang w:val="es-MX" w:eastAsia="en-US"/>
        </w:rPr>
        <w:t xml:space="preserve">; el </w:t>
      </w:r>
      <w:r w:rsidRPr="00C82CF2">
        <w:rPr>
          <w:rFonts w:ascii="Arial" w:eastAsia="Calibri" w:hAnsi="Arial" w:cs="Arial"/>
          <w:b/>
          <w:sz w:val="23"/>
          <w:szCs w:val="23"/>
          <w:lang w:val="es-MX" w:eastAsia="en-US"/>
        </w:rPr>
        <w:t xml:space="preserve">Lic. Miguel Navarro Flores, </w:t>
      </w:r>
      <w:r w:rsidRPr="00C82CF2">
        <w:rPr>
          <w:rFonts w:ascii="Arial" w:eastAsia="Calibri" w:hAnsi="Arial" w:cs="Arial"/>
          <w:sz w:val="23"/>
          <w:szCs w:val="23"/>
          <w:lang w:val="es-MX" w:eastAsia="en-US"/>
        </w:rPr>
        <w:t xml:space="preserve">Titular de la Unidad de Transparencia de este sujeto obligado; </w:t>
      </w:r>
      <w:r w:rsidR="00247250">
        <w:rPr>
          <w:rFonts w:ascii="Arial" w:eastAsia="Calibri" w:hAnsi="Arial" w:cs="Arial"/>
          <w:sz w:val="23"/>
          <w:szCs w:val="23"/>
          <w:lang w:val="es-MX" w:eastAsia="en-US"/>
        </w:rPr>
        <w:t xml:space="preserve">el </w:t>
      </w:r>
      <w:r w:rsidR="00247250" w:rsidRPr="00247250">
        <w:rPr>
          <w:rFonts w:ascii="Arial" w:eastAsia="Calibri" w:hAnsi="Arial" w:cs="Arial"/>
          <w:b/>
          <w:bCs/>
          <w:sz w:val="23"/>
          <w:szCs w:val="23"/>
          <w:lang w:val="es-MX" w:eastAsia="en-US"/>
        </w:rPr>
        <w:t>Mtro. Ezequiel González Pinedo</w:t>
      </w:r>
      <w:r w:rsidR="00247250">
        <w:rPr>
          <w:rFonts w:ascii="Arial" w:eastAsia="Calibri" w:hAnsi="Arial" w:cs="Arial"/>
          <w:sz w:val="23"/>
          <w:szCs w:val="23"/>
          <w:lang w:val="es-MX" w:eastAsia="en-US"/>
        </w:rPr>
        <w:t>, Titular del Órgano Interno de Control</w:t>
      </w:r>
      <w:r w:rsidR="001542A0" w:rsidRPr="00C82CF2">
        <w:rPr>
          <w:rFonts w:ascii="Arial" w:eastAsia="Calibri" w:hAnsi="Arial" w:cs="Arial"/>
          <w:sz w:val="23"/>
          <w:szCs w:val="23"/>
          <w:lang w:val="es-MX" w:eastAsia="en-US"/>
        </w:rPr>
        <w:t xml:space="preserve">; </w:t>
      </w:r>
      <w:r w:rsidR="003603FF" w:rsidRPr="00C82CF2">
        <w:rPr>
          <w:rFonts w:ascii="Arial" w:eastAsia="Calibri" w:hAnsi="Arial" w:cs="Arial"/>
          <w:sz w:val="23"/>
          <w:szCs w:val="23"/>
          <w:lang w:val="es-MX" w:eastAsia="en-US"/>
        </w:rPr>
        <w:t xml:space="preserve">así como la </w:t>
      </w:r>
      <w:r w:rsidR="003603FF" w:rsidRPr="00C82CF2">
        <w:rPr>
          <w:rFonts w:ascii="Arial" w:eastAsia="Calibri" w:hAnsi="Arial" w:cs="Arial"/>
          <w:b/>
          <w:bCs/>
          <w:sz w:val="23"/>
          <w:szCs w:val="23"/>
          <w:lang w:val="es-MX" w:eastAsia="en-US"/>
        </w:rPr>
        <w:t xml:space="preserve">Mtra. </w:t>
      </w:r>
      <w:bookmarkStart w:id="0" w:name="_Hlk97732832"/>
      <w:r w:rsidR="003603FF" w:rsidRPr="00C82CF2">
        <w:rPr>
          <w:rFonts w:ascii="Arial" w:eastAsia="Calibri" w:hAnsi="Arial" w:cs="Arial"/>
          <w:b/>
          <w:bCs/>
          <w:sz w:val="23"/>
          <w:szCs w:val="23"/>
          <w:lang w:val="es-MX" w:eastAsia="en-US"/>
        </w:rPr>
        <w:t>Jessica Avalos Álvarez</w:t>
      </w:r>
      <w:bookmarkEnd w:id="0"/>
      <w:r w:rsidR="003603FF" w:rsidRPr="00C82CF2">
        <w:rPr>
          <w:rFonts w:ascii="Arial" w:eastAsia="Calibri" w:hAnsi="Arial" w:cs="Arial"/>
          <w:sz w:val="23"/>
          <w:szCs w:val="23"/>
          <w:lang w:val="es-MX" w:eastAsia="en-US"/>
        </w:rPr>
        <w:t>, Titular del Área de Archivo siendo así, se somete a los presentes el siguiente:</w:t>
      </w:r>
      <w:r w:rsidRPr="00C82CF2">
        <w:rPr>
          <w:rFonts w:ascii="Arial" w:eastAsia="Calibri" w:hAnsi="Arial" w:cs="Arial"/>
          <w:sz w:val="23"/>
          <w:szCs w:val="23"/>
          <w:lang w:val="es-MX" w:eastAsia="en-US"/>
        </w:rPr>
        <w:t xml:space="preserve"> </w:t>
      </w:r>
    </w:p>
    <w:p w14:paraId="638606E2" w14:textId="77777777" w:rsidR="00C7511B" w:rsidRPr="00C82CF2" w:rsidRDefault="00C7511B" w:rsidP="004B3D3D">
      <w:pPr>
        <w:spacing w:after="160" w:line="259" w:lineRule="auto"/>
        <w:jc w:val="center"/>
        <w:rPr>
          <w:rFonts w:ascii="Arial" w:eastAsia="Calibri" w:hAnsi="Arial" w:cs="Arial"/>
          <w:b/>
          <w:sz w:val="23"/>
          <w:szCs w:val="23"/>
          <w:lang w:val="es-MX" w:eastAsia="en-US"/>
        </w:rPr>
      </w:pPr>
    </w:p>
    <w:p w14:paraId="1E92859A" w14:textId="2A2EE14D" w:rsidR="005A37CB" w:rsidRPr="00C82CF2" w:rsidRDefault="005A37CB" w:rsidP="004B3D3D">
      <w:pPr>
        <w:spacing w:after="160" w:line="259" w:lineRule="auto"/>
        <w:jc w:val="center"/>
        <w:rPr>
          <w:rFonts w:ascii="Arial" w:eastAsia="Calibri" w:hAnsi="Arial" w:cs="Arial"/>
          <w:b/>
          <w:sz w:val="23"/>
          <w:szCs w:val="23"/>
          <w:lang w:val="es-MX" w:eastAsia="en-US"/>
        </w:rPr>
      </w:pPr>
      <w:r w:rsidRPr="00C82CF2">
        <w:rPr>
          <w:rFonts w:ascii="Arial" w:eastAsia="Calibri" w:hAnsi="Arial" w:cs="Arial"/>
          <w:b/>
          <w:sz w:val="23"/>
          <w:szCs w:val="23"/>
          <w:lang w:val="es-MX" w:eastAsia="en-US"/>
        </w:rPr>
        <w:t>ORDEN DEL DÍA</w:t>
      </w:r>
    </w:p>
    <w:p w14:paraId="58BA98ED" w14:textId="77777777" w:rsidR="00653C07" w:rsidRPr="00C82CF2" w:rsidRDefault="00653C07" w:rsidP="00BA2691">
      <w:pPr>
        <w:numPr>
          <w:ilvl w:val="0"/>
          <w:numId w:val="41"/>
        </w:numPr>
        <w:spacing w:line="254" w:lineRule="auto"/>
        <w:jc w:val="both"/>
        <w:rPr>
          <w:rFonts w:ascii="Arial" w:eastAsia="Calibri" w:hAnsi="Arial" w:cs="Arial"/>
          <w:sz w:val="23"/>
          <w:szCs w:val="23"/>
          <w:lang w:val="es-MX" w:eastAsia="en-US"/>
        </w:rPr>
      </w:pPr>
      <w:bookmarkStart w:id="1" w:name="_Hlk21512778"/>
      <w:r w:rsidRPr="00C82CF2">
        <w:rPr>
          <w:rFonts w:ascii="Arial" w:eastAsia="Calibri" w:hAnsi="Arial" w:cs="Arial"/>
          <w:sz w:val="23"/>
          <w:szCs w:val="23"/>
          <w:lang w:val="es-MX" w:eastAsia="en-US"/>
        </w:rPr>
        <w:t>Lista de asistencia;</w:t>
      </w:r>
    </w:p>
    <w:p w14:paraId="0989AE38" w14:textId="77777777" w:rsidR="00653C07" w:rsidRPr="00C82CF2" w:rsidRDefault="00653C07" w:rsidP="00BA2691">
      <w:pPr>
        <w:numPr>
          <w:ilvl w:val="0"/>
          <w:numId w:val="41"/>
        </w:numPr>
        <w:spacing w:line="254" w:lineRule="auto"/>
        <w:jc w:val="both"/>
        <w:rPr>
          <w:rFonts w:ascii="Arial" w:eastAsia="Calibri" w:hAnsi="Arial" w:cs="Arial"/>
          <w:sz w:val="23"/>
          <w:szCs w:val="23"/>
          <w:lang w:val="es-MX" w:eastAsia="en-US"/>
        </w:rPr>
      </w:pPr>
      <w:r w:rsidRPr="00C82CF2">
        <w:rPr>
          <w:rFonts w:ascii="Arial" w:eastAsia="Calibri" w:hAnsi="Arial" w:cs="Arial"/>
          <w:sz w:val="23"/>
          <w:szCs w:val="23"/>
          <w:lang w:val="es-MX" w:eastAsia="en-US"/>
        </w:rPr>
        <w:t>Declaratoria de quórum;</w:t>
      </w:r>
    </w:p>
    <w:p w14:paraId="309ECA70" w14:textId="77777777" w:rsidR="00BA2691" w:rsidRDefault="00653C07" w:rsidP="00BA2691">
      <w:pPr>
        <w:numPr>
          <w:ilvl w:val="0"/>
          <w:numId w:val="41"/>
        </w:numPr>
        <w:spacing w:line="254" w:lineRule="auto"/>
        <w:jc w:val="both"/>
        <w:rPr>
          <w:rFonts w:ascii="Arial" w:eastAsiaTheme="minorHAnsi" w:hAnsi="Arial" w:cs="Arial"/>
          <w:sz w:val="23"/>
          <w:szCs w:val="23"/>
          <w:lang w:eastAsia="en-US"/>
        </w:rPr>
      </w:pPr>
      <w:r w:rsidRPr="00C82CF2">
        <w:rPr>
          <w:rFonts w:ascii="Arial" w:eastAsia="Calibri" w:hAnsi="Arial" w:cs="Arial"/>
          <w:sz w:val="23"/>
          <w:szCs w:val="23"/>
          <w:lang w:val="es-MX" w:eastAsia="en-US"/>
        </w:rPr>
        <w:t>Lectura y en su caso, aprobación del Orden del Día;</w:t>
      </w:r>
      <w:r w:rsidR="00B052EF" w:rsidRPr="00C82CF2">
        <w:rPr>
          <w:rFonts w:ascii="Arial" w:eastAsia="Calibri" w:hAnsi="Arial" w:cs="Arial"/>
          <w:sz w:val="23"/>
          <w:szCs w:val="23"/>
          <w:lang w:val="es-MX" w:eastAsia="en-US"/>
        </w:rPr>
        <w:t xml:space="preserve"> y</w:t>
      </w:r>
    </w:p>
    <w:p w14:paraId="593DA723" w14:textId="01ABA327" w:rsidR="00CA2449" w:rsidRPr="008913CB" w:rsidRDefault="00CA2449" w:rsidP="00BA2691">
      <w:pPr>
        <w:numPr>
          <w:ilvl w:val="0"/>
          <w:numId w:val="41"/>
        </w:numPr>
        <w:spacing w:line="254" w:lineRule="auto"/>
        <w:jc w:val="both"/>
        <w:rPr>
          <w:rFonts w:ascii="Arial" w:eastAsiaTheme="minorHAnsi" w:hAnsi="Arial" w:cs="Arial"/>
          <w:sz w:val="23"/>
          <w:szCs w:val="23"/>
          <w:lang w:eastAsia="en-US"/>
        </w:rPr>
      </w:pPr>
      <w:bookmarkStart w:id="2" w:name="_Hlk167457435"/>
      <w:r w:rsidRPr="00071ED3">
        <w:rPr>
          <w:rFonts w:ascii="Arial" w:eastAsia="Calibri" w:hAnsi="Arial" w:cs="Arial"/>
          <w:sz w:val="23"/>
          <w:szCs w:val="23"/>
          <w:lang w:val="es-MX" w:eastAsia="en-US"/>
        </w:rPr>
        <w:t xml:space="preserve">Aprobación, en su caso, de las versiones públicas de los </w:t>
      </w:r>
      <w:r w:rsidR="00BA2691" w:rsidRPr="00071ED3">
        <w:rPr>
          <w:rFonts w:ascii="Arial" w:eastAsia="Calibri" w:hAnsi="Arial" w:cs="Arial"/>
          <w:sz w:val="23"/>
          <w:szCs w:val="23"/>
          <w:lang w:val="es-MX" w:eastAsia="en-US"/>
        </w:rPr>
        <w:t xml:space="preserve">correos </w:t>
      </w:r>
      <w:r w:rsidR="00247250" w:rsidRPr="00071ED3">
        <w:rPr>
          <w:rFonts w:ascii="Arial" w:hAnsi="Arial" w:cs="Arial"/>
          <w:i/>
          <w:iCs/>
        </w:rPr>
        <w:t>electrónicos enviados y recibidos</w:t>
      </w:r>
      <w:r w:rsidR="00BA2691" w:rsidRPr="00071ED3">
        <w:rPr>
          <w:rFonts w:ascii="Arial" w:hAnsi="Arial" w:cs="Arial"/>
          <w:i/>
          <w:iCs/>
        </w:rPr>
        <w:t xml:space="preserve">, </w:t>
      </w:r>
      <w:r w:rsidR="00247250" w:rsidRPr="00071ED3">
        <w:rPr>
          <w:rFonts w:ascii="Arial" w:hAnsi="Arial" w:cs="Arial"/>
          <w:i/>
          <w:iCs/>
        </w:rPr>
        <w:t>incluidos los correos en las carpetas de spam y basurero, debidamente testados para proteger cualquier información privada o datos sensibles</w:t>
      </w:r>
      <w:r w:rsidR="00247250" w:rsidRPr="00BA2691">
        <w:rPr>
          <w:rFonts w:ascii="Arial" w:hAnsi="Arial" w:cs="Arial"/>
          <w:b/>
          <w:bCs/>
          <w:i/>
          <w:iCs/>
        </w:rPr>
        <w:t xml:space="preserve"> </w:t>
      </w:r>
      <w:r w:rsidRPr="00BA2691">
        <w:rPr>
          <w:rFonts w:ascii="Arial" w:eastAsia="Calibri" w:hAnsi="Arial" w:cs="Arial"/>
          <w:sz w:val="23"/>
          <w:szCs w:val="23"/>
          <w:lang w:val="es-MX" w:eastAsia="en-US"/>
        </w:rPr>
        <w:t xml:space="preserve">por el personal adscrito a la </w:t>
      </w:r>
      <w:r w:rsidRPr="00BA2691">
        <w:rPr>
          <w:rFonts w:ascii="Arial" w:eastAsia="Times New Roman" w:hAnsi="Arial" w:cs="Arial"/>
          <w:color w:val="000000"/>
          <w:sz w:val="23"/>
          <w:szCs w:val="23"/>
          <w:lang w:val="es-MX" w:eastAsia="es-MX"/>
        </w:rPr>
        <w:t>Secretaría Ejecutiva del Sistema Estatal Anticorrupción del Estado de Jalisco</w:t>
      </w:r>
      <w:r w:rsidRPr="00BA2691">
        <w:rPr>
          <w:rFonts w:ascii="Arial" w:eastAsia="Calibri" w:hAnsi="Arial" w:cs="Arial"/>
          <w:bCs/>
          <w:sz w:val="23"/>
          <w:szCs w:val="23"/>
          <w:lang w:val="es-MX" w:eastAsia="en-US"/>
        </w:rPr>
        <w:t>,</w:t>
      </w:r>
      <w:r w:rsidRPr="00BA2691">
        <w:rPr>
          <w:rFonts w:ascii="Arial" w:eastAsia="Calibri" w:hAnsi="Arial" w:cs="Arial"/>
          <w:sz w:val="23"/>
          <w:szCs w:val="23"/>
          <w:lang w:val="es-MX" w:eastAsia="en-US"/>
        </w:rPr>
        <w:t xml:space="preserve"> requeridos mediante  solicitud</w:t>
      </w:r>
      <w:r w:rsidR="00BA2691" w:rsidRPr="00BA2691">
        <w:rPr>
          <w:rFonts w:ascii="Arial" w:eastAsia="Calibri" w:hAnsi="Arial" w:cs="Arial"/>
          <w:sz w:val="23"/>
          <w:szCs w:val="23"/>
          <w:lang w:val="es-MX" w:eastAsia="en-US"/>
        </w:rPr>
        <w:t>es</w:t>
      </w:r>
      <w:r w:rsidRPr="00BA2691">
        <w:rPr>
          <w:rFonts w:ascii="Arial" w:eastAsia="Calibri" w:hAnsi="Arial" w:cs="Arial"/>
          <w:sz w:val="23"/>
          <w:szCs w:val="23"/>
          <w:lang w:val="es-MX" w:eastAsia="en-US"/>
        </w:rPr>
        <w:t xml:space="preserve"> de información a la</w:t>
      </w:r>
      <w:r w:rsidR="00BA2691" w:rsidRPr="00BA2691">
        <w:rPr>
          <w:rFonts w:ascii="Arial" w:eastAsia="Calibri" w:hAnsi="Arial" w:cs="Arial"/>
          <w:sz w:val="23"/>
          <w:szCs w:val="23"/>
          <w:lang w:val="es-MX" w:eastAsia="en-US"/>
        </w:rPr>
        <w:t>s</w:t>
      </w:r>
      <w:r w:rsidRPr="00BA2691">
        <w:rPr>
          <w:rFonts w:ascii="Arial" w:eastAsia="Calibri" w:hAnsi="Arial" w:cs="Arial"/>
          <w:sz w:val="23"/>
          <w:szCs w:val="23"/>
          <w:lang w:val="es-MX" w:eastAsia="en-US"/>
        </w:rPr>
        <w:t xml:space="preserve"> que se le</w:t>
      </w:r>
      <w:r w:rsidR="00BA2691" w:rsidRPr="00BA2691">
        <w:rPr>
          <w:rFonts w:ascii="Arial" w:eastAsia="Calibri" w:hAnsi="Arial" w:cs="Arial"/>
          <w:sz w:val="23"/>
          <w:szCs w:val="23"/>
          <w:lang w:val="es-MX" w:eastAsia="en-US"/>
        </w:rPr>
        <w:t>s</w:t>
      </w:r>
      <w:r w:rsidRPr="00BA2691">
        <w:rPr>
          <w:rFonts w:ascii="Arial" w:eastAsia="Calibri" w:hAnsi="Arial" w:cs="Arial"/>
          <w:sz w:val="23"/>
          <w:szCs w:val="23"/>
          <w:lang w:val="es-MX" w:eastAsia="en-US"/>
        </w:rPr>
        <w:t xml:space="preserve"> asignara l</w:t>
      </w:r>
      <w:r w:rsidR="00BA2691" w:rsidRPr="00BA2691">
        <w:rPr>
          <w:rFonts w:ascii="Arial" w:eastAsia="Calibri" w:hAnsi="Arial" w:cs="Arial"/>
          <w:sz w:val="23"/>
          <w:szCs w:val="23"/>
          <w:lang w:val="es-MX" w:eastAsia="en-US"/>
        </w:rPr>
        <w:t>os</w:t>
      </w:r>
      <w:r w:rsidRPr="00BA2691">
        <w:rPr>
          <w:rFonts w:ascii="Arial" w:eastAsia="Calibri" w:hAnsi="Arial" w:cs="Arial"/>
          <w:sz w:val="23"/>
          <w:szCs w:val="23"/>
          <w:lang w:val="es-MX" w:eastAsia="en-US"/>
        </w:rPr>
        <w:t xml:space="preserve"> número de expediente interno SESAJ/UT/</w:t>
      </w:r>
      <w:r w:rsidR="00BA2691" w:rsidRPr="00BA2691">
        <w:rPr>
          <w:rFonts w:ascii="Arial" w:eastAsia="Calibri" w:hAnsi="Arial" w:cs="Arial"/>
          <w:sz w:val="23"/>
          <w:szCs w:val="23"/>
          <w:lang w:val="es-MX" w:eastAsia="en-US"/>
        </w:rPr>
        <w:t>85</w:t>
      </w:r>
      <w:r w:rsidRPr="00BA2691">
        <w:rPr>
          <w:rFonts w:ascii="Arial" w:eastAsia="Calibri" w:hAnsi="Arial" w:cs="Arial"/>
          <w:sz w:val="23"/>
          <w:szCs w:val="23"/>
          <w:lang w:val="es-MX" w:eastAsia="en-US"/>
        </w:rPr>
        <w:t>/202</w:t>
      </w:r>
      <w:r w:rsidR="00BA2691" w:rsidRPr="00BA2691">
        <w:rPr>
          <w:rFonts w:ascii="Arial" w:eastAsia="Calibri" w:hAnsi="Arial" w:cs="Arial"/>
          <w:sz w:val="23"/>
          <w:szCs w:val="23"/>
          <w:lang w:val="es-MX" w:eastAsia="en-US"/>
        </w:rPr>
        <w:t xml:space="preserve">4, </w:t>
      </w:r>
      <w:bookmarkStart w:id="3" w:name="_Hlk167446583"/>
      <w:r w:rsidR="00BA2691" w:rsidRPr="00BA2691">
        <w:rPr>
          <w:rFonts w:ascii="Arial" w:eastAsia="Calibri" w:hAnsi="Arial" w:cs="Arial"/>
          <w:sz w:val="23"/>
          <w:szCs w:val="23"/>
          <w:lang w:val="es-MX" w:eastAsia="en-US"/>
        </w:rPr>
        <w:t>SESAJ/UT/86/2024</w:t>
      </w:r>
      <w:bookmarkEnd w:id="3"/>
      <w:r w:rsidR="00BA2691" w:rsidRPr="00BA2691">
        <w:rPr>
          <w:rFonts w:ascii="Arial" w:eastAsia="Calibri" w:hAnsi="Arial" w:cs="Arial"/>
          <w:sz w:val="23"/>
          <w:szCs w:val="23"/>
          <w:lang w:val="es-MX" w:eastAsia="en-US"/>
        </w:rPr>
        <w:t>, SESAJ/UT/87/2024, SESAJ/UT/88/2024 SESAJ/UT/89/2024, SESAJ/UT/90/2024, SESAJ/UT/91/2024, SESAJ/UT/95/2024.</w:t>
      </w:r>
    </w:p>
    <w:bookmarkEnd w:id="2"/>
    <w:p w14:paraId="3F546F6E" w14:textId="62F5907F" w:rsidR="008913CB" w:rsidRPr="00BA2691" w:rsidRDefault="008913CB" w:rsidP="00BA2691">
      <w:pPr>
        <w:numPr>
          <w:ilvl w:val="0"/>
          <w:numId w:val="41"/>
        </w:numPr>
        <w:spacing w:line="254" w:lineRule="auto"/>
        <w:jc w:val="both"/>
        <w:rPr>
          <w:rFonts w:ascii="Arial" w:eastAsiaTheme="minorHAnsi" w:hAnsi="Arial" w:cs="Arial"/>
          <w:sz w:val="23"/>
          <w:szCs w:val="23"/>
          <w:lang w:eastAsia="en-US"/>
        </w:rPr>
      </w:pPr>
      <w:r>
        <w:rPr>
          <w:rFonts w:ascii="Arial" w:eastAsia="Calibri" w:hAnsi="Arial" w:cs="Arial"/>
          <w:sz w:val="23"/>
          <w:szCs w:val="23"/>
          <w:lang w:val="es-MX" w:eastAsia="en-US"/>
        </w:rPr>
        <w:t>Asuntos varios.</w:t>
      </w:r>
    </w:p>
    <w:p w14:paraId="44E87E28" w14:textId="71F2E944" w:rsidR="005A37CB" w:rsidRPr="00C82CF2" w:rsidRDefault="005A37CB" w:rsidP="004B3D3D">
      <w:pPr>
        <w:spacing w:after="160" w:line="252" w:lineRule="auto"/>
        <w:ind w:left="720"/>
        <w:contextualSpacing/>
        <w:jc w:val="both"/>
        <w:rPr>
          <w:rFonts w:ascii="Arial" w:eastAsia="Times New Roman" w:hAnsi="Arial" w:cs="Arial"/>
          <w:sz w:val="23"/>
          <w:szCs w:val="23"/>
        </w:rPr>
      </w:pPr>
    </w:p>
    <w:p w14:paraId="0EEBD5C2" w14:textId="77777777" w:rsidR="004731B4" w:rsidRPr="00C82CF2" w:rsidRDefault="004731B4" w:rsidP="004B3D3D">
      <w:pPr>
        <w:spacing w:after="160" w:line="252" w:lineRule="auto"/>
        <w:ind w:left="720"/>
        <w:contextualSpacing/>
        <w:jc w:val="both"/>
        <w:rPr>
          <w:rFonts w:ascii="Arial" w:eastAsia="Times New Roman" w:hAnsi="Arial" w:cs="Arial"/>
          <w:sz w:val="23"/>
          <w:szCs w:val="23"/>
        </w:rPr>
      </w:pPr>
    </w:p>
    <w:bookmarkEnd w:id="1"/>
    <w:p w14:paraId="59F8F0E5" w14:textId="096457CF" w:rsidR="003931DE" w:rsidRPr="00C82CF2" w:rsidRDefault="005A37CB" w:rsidP="004B3D3D">
      <w:pPr>
        <w:spacing w:after="160" w:line="259" w:lineRule="auto"/>
        <w:rPr>
          <w:rFonts w:ascii="Arial" w:eastAsia="Calibri" w:hAnsi="Arial" w:cs="Arial"/>
          <w:b/>
          <w:sz w:val="23"/>
          <w:szCs w:val="23"/>
          <w:lang w:val="es-MX" w:eastAsia="en-US"/>
        </w:rPr>
      </w:pPr>
      <w:r w:rsidRPr="00C82CF2">
        <w:rPr>
          <w:rFonts w:ascii="Arial" w:eastAsia="Calibri" w:hAnsi="Arial" w:cs="Arial"/>
          <w:b/>
          <w:sz w:val="23"/>
          <w:szCs w:val="23"/>
          <w:lang w:val="es-MX" w:eastAsia="en-US"/>
        </w:rPr>
        <w:t>DESAHOGO DE LA ORDEN DEL DÍA</w:t>
      </w:r>
    </w:p>
    <w:p w14:paraId="698957F2" w14:textId="77777777" w:rsidR="009D3D64" w:rsidRPr="00C82CF2" w:rsidRDefault="009D3D64" w:rsidP="004B3D3D">
      <w:pPr>
        <w:spacing w:after="160" w:line="259" w:lineRule="auto"/>
        <w:rPr>
          <w:rFonts w:ascii="Arial" w:eastAsia="Calibri" w:hAnsi="Arial" w:cs="Arial"/>
          <w:b/>
          <w:sz w:val="23"/>
          <w:szCs w:val="23"/>
          <w:lang w:val="es-MX" w:eastAsia="en-US"/>
        </w:rPr>
      </w:pPr>
    </w:p>
    <w:p w14:paraId="4D6DE337" w14:textId="77777777" w:rsidR="005A37CB" w:rsidRPr="00C82CF2" w:rsidRDefault="005A37CB" w:rsidP="004B3D3D">
      <w:pPr>
        <w:numPr>
          <w:ilvl w:val="0"/>
          <w:numId w:val="19"/>
        </w:numPr>
        <w:spacing w:after="160" w:line="259" w:lineRule="auto"/>
        <w:contextualSpacing/>
        <w:jc w:val="both"/>
        <w:rPr>
          <w:rFonts w:ascii="Arial" w:eastAsia="Calibri" w:hAnsi="Arial" w:cs="Arial"/>
          <w:b/>
          <w:sz w:val="23"/>
          <w:szCs w:val="23"/>
          <w:lang w:val="es-MX" w:eastAsia="en-US"/>
        </w:rPr>
      </w:pPr>
      <w:r w:rsidRPr="00C82CF2">
        <w:rPr>
          <w:rFonts w:ascii="Arial" w:eastAsia="Calibri" w:hAnsi="Arial" w:cs="Arial"/>
          <w:b/>
          <w:sz w:val="23"/>
          <w:szCs w:val="23"/>
          <w:lang w:val="es-MX" w:eastAsia="en-US"/>
        </w:rPr>
        <w:t>LISTA DE ASISTENCIA;</w:t>
      </w:r>
    </w:p>
    <w:p w14:paraId="0BB29544" w14:textId="77777777" w:rsidR="005A37CB" w:rsidRPr="00C82CF2" w:rsidRDefault="005A37CB" w:rsidP="004B3D3D">
      <w:pPr>
        <w:spacing w:after="160" w:line="259" w:lineRule="auto"/>
        <w:ind w:left="720"/>
        <w:contextualSpacing/>
        <w:jc w:val="both"/>
        <w:rPr>
          <w:rFonts w:ascii="Arial" w:eastAsia="Calibri" w:hAnsi="Arial" w:cs="Arial"/>
          <w:b/>
          <w:sz w:val="23"/>
          <w:szCs w:val="23"/>
          <w:lang w:val="es-MX" w:eastAsia="en-US"/>
        </w:rPr>
      </w:pPr>
    </w:p>
    <w:p w14:paraId="0062C205" w14:textId="35429B90" w:rsidR="00C7511B" w:rsidRPr="00C82CF2" w:rsidRDefault="005A37CB" w:rsidP="004B3D3D">
      <w:pPr>
        <w:tabs>
          <w:tab w:val="left" w:pos="284"/>
        </w:tabs>
        <w:spacing w:after="160" w:line="259" w:lineRule="auto"/>
        <w:jc w:val="both"/>
        <w:rPr>
          <w:rFonts w:ascii="Arial" w:eastAsia="Calibri" w:hAnsi="Arial" w:cs="Arial"/>
          <w:sz w:val="23"/>
          <w:szCs w:val="23"/>
          <w:lang w:val="es-MX" w:eastAsia="en-US"/>
        </w:rPr>
      </w:pPr>
      <w:r w:rsidRPr="00C82CF2">
        <w:rPr>
          <w:rFonts w:ascii="Arial" w:eastAsia="Calibri" w:hAnsi="Arial" w:cs="Arial"/>
          <w:sz w:val="23"/>
          <w:szCs w:val="23"/>
          <w:lang w:val="es-MX" w:eastAsia="en-US"/>
        </w:rPr>
        <w:t>Una vez analizado el punto 1 del orden del día, se anexa a la memoria documental de esta acta, la lista de asistencia, la cual da fe de que se encuentran presentes en este acto los integrantes del Comité de Transparencia.</w:t>
      </w:r>
    </w:p>
    <w:p w14:paraId="5756C5C5" w14:textId="77777777" w:rsidR="00C82CF2" w:rsidRPr="00C82CF2" w:rsidRDefault="00C82CF2" w:rsidP="004B3D3D">
      <w:pPr>
        <w:tabs>
          <w:tab w:val="left" w:pos="284"/>
        </w:tabs>
        <w:spacing w:after="160" w:line="259" w:lineRule="auto"/>
        <w:jc w:val="both"/>
        <w:rPr>
          <w:rFonts w:ascii="Arial" w:eastAsia="Calibri" w:hAnsi="Arial" w:cs="Arial"/>
          <w:sz w:val="23"/>
          <w:szCs w:val="23"/>
          <w:lang w:val="es-MX" w:eastAsia="en-US"/>
        </w:rPr>
      </w:pPr>
    </w:p>
    <w:p w14:paraId="3AF70724" w14:textId="4EF3C055" w:rsidR="005A37CB" w:rsidRPr="00C82CF2" w:rsidRDefault="005A37CB" w:rsidP="004B3D3D">
      <w:pPr>
        <w:numPr>
          <w:ilvl w:val="0"/>
          <w:numId w:val="19"/>
        </w:numPr>
        <w:spacing w:after="160" w:line="259" w:lineRule="auto"/>
        <w:contextualSpacing/>
        <w:jc w:val="both"/>
        <w:rPr>
          <w:rFonts w:ascii="Arial" w:eastAsia="Calibri" w:hAnsi="Arial" w:cs="Arial"/>
          <w:b/>
          <w:sz w:val="23"/>
          <w:szCs w:val="23"/>
          <w:lang w:val="es-MX" w:eastAsia="en-US"/>
        </w:rPr>
      </w:pPr>
      <w:r w:rsidRPr="00C82CF2">
        <w:rPr>
          <w:rFonts w:ascii="Arial" w:eastAsia="Calibri" w:hAnsi="Arial" w:cs="Arial"/>
          <w:b/>
          <w:sz w:val="23"/>
          <w:szCs w:val="23"/>
          <w:lang w:val="es-MX" w:eastAsia="en-US"/>
        </w:rPr>
        <w:t>DECLARACIÓN DEL QUORUM;</w:t>
      </w:r>
    </w:p>
    <w:p w14:paraId="78266DB8" w14:textId="77777777" w:rsidR="00170C07" w:rsidRPr="00C82CF2" w:rsidRDefault="00170C07" w:rsidP="00170C07">
      <w:pPr>
        <w:spacing w:after="160" w:line="259" w:lineRule="auto"/>
        <w:ind w:left="720"/>
        <w:contextualSpacing/>
        <w:jc w:val="both"/>
        <w:rPr>
          <w:rFonts w:ascii="Arial" w:eastAsia="Calibri" w:hAnsi="Arial" w:cs="Arial"/>
          <w:b/>
          <w:sz w:val="23"/>
          <w:szCs w:val="23"/>
          <w:lang w:val="es-MX" w:eastAsia="en-US"/>
        </w:rPr>
      </w:pPr>
    </w:p>
    <w:p w14:paraId="64A5B2D6" w14:textId="5B5FA34B" w:rsidR="00C7511B" w:rsidRDefault="005A37CB" w:rsidP="004B3D3D">
      <w:pPr>
        <w:spacing w:after="160" w:line="259" w:lineRule="auto"/>
        <w:jc w:val="both"/>
        <w:rPr>
          <w:rFonts w:ascii="Arial" w:eastAsia="Calibri" w:hAnsi="Arial" w:cs="Arial"/>
          <w:sz w:val="23"/>
          <w:szCs w:val="23"/>
          <w:lang w:val="es-MX" w:eastAsia="en-US"/>
        </w:rPr>
      </w:pPr>
      <w:r w:rsidRPr="00C82CF2">
        <w:rPr>
          <w:rFonts w:ascii="Arial" w:eastAsia="Calibri" w:hAnsi="Arial" w:cs="Arial"/>
          <w:sz w:val="23"/>
          <w:szCs w:val="23"/>
          <w:lang w:val="es-MX" w:eastAsia="en-US"/>
        </w:rPr>
        <w:t>Quedando solventado en el punto anterior se declara el quorum requerido para llevar a cabo el desahogo de la sesión, de conformidad con el artículo 29, punto 2, de la Ley de Transparencia y Acceso a la Información Pública del Estado de Jalisco y sus Municipios.</w:t>
      </w:r>
    </w:p>
    <w:p w14:paraId="7F085F2A" w14:textId="77777777" w:rsidR="00C82CF2" w:rsidRPr="00C82CF2" w:rsidRDefault="00C82CF2" w:rsidP="004B3D3D">
      <w:pPr>
        <w:spacing w:after="160" w:line="259" w:lineRule="auto"/>
        <w:jc w:val="both"/>
        <w:rPr>
          <w:rFonts w:ascii="Arial" w:eastAsia="Calibri" w:hAnsi="Arial" w:cs="Arial"/>
          <w:sz w:val="23"/>
          <w:szCs w:val="23"/>
          <w:lang w:val="es-MX" w:eastAsia="en-US"/>
        </w:rPr>
      </w:pPr>
    </w:p>
    <w:p w14:paraId="2BECCA05" w14:textId="77777777" w:rsidR="005A37CB" w:rsidRPr="00C82CF2" w:rsidRDefault="005A37CB" w:rsidP="004B3D3D">
      <w:pPr>
        <w:numPr>
          <w:ilvl w:val="0"/>
          <w:numId w:val="19"/>
        </w:numPr>
        <w:spacing w:after="160" w:line="259" w:lineRule="auto"/>
        <w:contextualSpacing/>
        <w:jc w:val="both"/>
        <w:rPr>
          <w:rFonts w:ascii="Arial" w:eastAsia="Calibri" w:hAnsi="Arial" w:cs="Arial"/>
          <w:b/>
          <w:sz w:val="23"/>
          <w:szCs w:val="23"/>
          <w:lang w:val="es-MX" w:eastAsia="en-US"/>
        </w:rPr>
      </w:pPr>
      <w:r w:rsidRPr="00C82CF2">
        <w:rPr>
          <w:rFonts w:ascii="Arial" w:eastAsia="Calibri" w:hAnsi="Arial" w:cs="Arial"/>
          <w:b/>
          <w:sz w:val="23"/>
          <w:szCs w:val="23"/>
          <w:lang w:val="es-MX" w:eastAsia="en-US"/>
        </w:rPr>
        <w:t>LECTURA Y EN SU CASO, APROBACIÓN DEL ORDEN DEL DÍA</w:t>
      </w:r>
    </w:p>
    <w:p w14:paraId="360EF91C" w14:textId="77777777" w:rsidR="005A37CB" w:rsidRPr="00C82CF2" w:rsidRDefault="005A37CB" w:rsidP="004B3D3D">
      <w:pPr>
        <w:spacing w:after="160" w:line="259" w:lineRule="auto"/>
        <w:ind w:left="720"/>
        <w:contextualSpacing/>
        <w:jc w:val="both"/>
        <w:rPr>
          <w:rFonts w:ascii="Arial" w:eastAsia="Calibri" w:hAnsi="Arial" w:cs="Arial"/>
          <w:b/>
          <w:sz w:val="23"/>
          <w:szCs w:val="23"/>
          <w:lang w:val="es-MX" w:eastAsia="en-US"/>
        </w:rPr>
      </w:pPr>
    </w:p>
    <w:p w14:paraId="204E8E4A" w14:textId="50A1EF79" w:rsidR="004731B4" w:rsidRPr="00C82CF2" w:rsidRDefault="005A37CB" w:rsidP="004B3D3D">
      <w:pPr>
        <w:spacing w:after="160" w:line="259" w:lineRule="auto"/>
        <w:jc w:val="both"/>
        <w:rPr>
          <w:rFonts w:ascii="Arial" w:eastAsia="Calibri" w:hAnsi="Arial" w:cs="Arial"/>
          <w:sz w:val="23"/>
          <w:szCs w:val="23"/>
          <w:lang w:val="es-MX" w:eastAsia="en-US"/>
        </w:rPr>
      </w:pPr>
      <w:r w:rsidRPr="00C82CF2">
        <w:rPr>
          <w:rFonts w:ascii="Arial" w:eastAsia="Calibri" w:hAnsi="Arial" w:cs="Arial"/>
          <w:sz w:val="23"/>
          <w:szCs w:val="23"/>
          <w:lang w:val="es-MX" w:eastAsia="en-US"/>
        </w:rPr>
        <w:t xml:space="preserve">Se cuestiona a los asistentes si es de aprobarse el orden del día propuesto, a lo cual se accede de forma unánime, con lo que se da por desahogado dicho punto. </w:t>
      </w:r>
    </w:p>
    <w:p w14:paraId="7C625858" w14:textId="77777777" w:rsidR="00D67FB7" w:rsidRPr="00C82CF2" w:rsidRDefault="00D67FB7" w:rsidP="004B3D3D">
      <w:pPr>
        <w:spacing w:after="160" w:line="259" w:lineRule="auto"/>
        <w:jc w:val="both"/>
        <w:rPr>
          <w:rFonts w:ascii="Arial" w:eastAsia="Calibri" w:hAnsi="Arial" w:cs="Arial"/>
          <w:sz w:val="23"/>
          <w:szCs w:val="23"/>
          <w:lang w:val="es-MX" w:eastAsia="en-US"/>
        </w:rPr>
      </w:pPr>
    </w:p>
    <w:p w14:paraId="405B4251" w14:textId="77777777" w:rsidR="00071ED3" w:rsidRPr="00071ED3" w:rsidRDefault="00071ED3" w:rsidP="00071ED3">
      <w:pPr>
        <w:numPr>
          <w:ilvl w:val="0"/>
          <w:numId w:val="19"/>
        </w:numPr>
        <w:spacing w:line="254" w:lineRule="auto"/>
        <w:jc w:val="both"/>
        <w:rPr>
          <w:rFonts w:ascii="Arial" w:eastAsiaTheme="minorHAnsi" w:hAnsi="Arial" w:cs="Arial"/>
          <w:b/>
          <w:bCs/>
          <w:sz w:val="23"/>
          <w:szCs w:val="23"/>
          <w:lang w:eastAsia="en-US"/>
        </w:rPr>
      </w:pPr>
      <w:r w:rsidRPr="00071ED3">
        <w:rPr>
          <w:rFonts w:ascii="Arial" w:eastAsia="Calibri" w:hAnsi="Arial" w:cs="Arial"/>
          <w:b/>
          <w:bCs/>
          <w:sz w:val="23"/>
          <w:szCs w:val="23"/>
          <w:lang w:val="es-MX" w:eastAsia="en-US"/>
        </w:rPr>
        <w:t xml:space="preserve">Aprobación, en su caso, de las versiones públicas de los correos </w:t>
      </w:r>
      <w:r w:rsidRPr="00071ED3">
        <w:rPr>
          <w:rFonts w:ascii="Arial" w:hAnsi="Arial" w:cs="Arial"/>
          <w:b/>
          <w:bCs/>
          <w:i/>
          <w:iCs/>
        </w:rPr>
        <w:t xml:space="preserve">electrónicos enviados y recibidos, incluidos los correos en las carpetas de spam y basurero, debidamente testados para proteger cualquier información privada o datos sensibles </w:t>
      </w:r>
      <w:r w:rsidRPr="00071ED3">
        <w:rPr>
          <w:rFonts w:ascii="Arial" w:eastAsia="Calibri" w:hAnsi="Arial" w:cs="Arial"/>
          <w:b/>
          <w:bCs/>
          <w:sz w:val="23"/>
          <w:szCs w:val="23"/>
          <w:lang w:val="es-MX" w:eastAsia="en-US"/>
        </w:rPr>
        <w:t xml:space="preserve">por el personal adscrito a la </w:t>
      </w:r>
      <w:r w:rsidRPr="00071ED3">
        <w:rPr>
          <w:rFonts w:ascii="Arial" w:eastAsia="Times New Roman" w:hAnsi="Arial" w:cs="Arial"/>
          <w:b/>
          <w:bCs/>
          <w:color w:val="000000"/>
          <w:sz w:val="23"/>
          <w:szCs w:val="23"/>
          <w:lang w:val="es-MX" w:eastAsia="es-MX"/>
        </w:rPr>
        <w:t>Secretaría Ejecutiva del Sistema Estatal Anticorrupción del Estado de Jalisco</w:t>
      </w:r>
      <w:r w:rsidRPr="00071ED3">
        <w:rPr>
          <w:rFonts w:ascii="Arial" w:eastAsia="Calibri" w:hAnsi="Arial" w:cs="Arial"/>
          <w:b/>
          <w:bCs/>
          <w:sz w:val="23"/>
          <w:szCs w:val="23"/>
          <w:lang w:val="es-MX" w:eastAsia="en-US"/>
        </w:rPr>
        <w:t xml:space="preserve">, requeridos mediante  solicitudes de información a las que se les asignara los número de expediente interno SESAJ/UT/85/2024, </w:t>
      </w:r>
      <w:bookmarkStart w:id="4" w:name="_Hlk167448341"/>
      <w:r w:rsidRPr="00071ED3">
        <w:rPr>
          <w:rFonts w:ascii="Arial" w:eastAsia="Calibri" w:hAnsi="Arial" w:cs="Arial"/>
          <w:b/>
          <w:bCs/>
          <w:sz w:val="23"/>
          <w:szCs w:val="23"/>
          <w:lang w:val="es-MX" w:eastAsia="en-US"/>
        </w:rPr>
        <w:t>SESAJ/UT/86/2024</w:t>
      </w:r>
      <w:bookmarkEnd w:id="4"/>
      <w:r w:rsidRPr="00071ED3">
        <w:rPr>
          <w:rFonts w:ascii="Arial" w:eastAsia="Calibri" w:hAnsi="Arial" w:cs="Arial"/>
          <w:b/>
          <w:bCs/>
          <w:sz w:val="23"/>
          <w:szCs w:val="23"/>
          <w:lang w:val="es-MX" w:eastAsia="en-US"/>
        </w:rPr>
        <w:t xml:space="preserve">, </w:t>
      </w:r>
      <w:bookmarkStart w:id="5" w:name="_Hlk167448581"/>
      <w:r w:rsidRPr="00071ED3">
        <w:rPr>
          <w:rFonts w:ascii="Arial" w:eastAsia="Calibri" w:hAnsi="Arial" w:cs="Arial"/>
          <w:b/>
          <w:bCs/>
          <w:sz w:val="23"/>
          <w:szCs w:val="23"/>
          <w:lang w:val="es-MX" w:eastAsia="en-US"/>
        </w:rPr>
        <w:t>SESAJ/UT/87/2024</w:t>
      </w:r>
      <w:bookmarkEnd w:id="5"/>
      <w:r w:rsidRPr="00071ED3">
        <w:rPr>
          <w:rFonts w:ascii="Arial" w:eastAsia="Calibri" w:hAnsi="Arial" w:cs="Arial"/>
          <w:b/>
          <w:bCs/>
          <w:sz w:val="23"/>
          <w:szCs w:val="23"/>
          <w:lang w:val="es-MX" w:eastAsia="en-US"/>
        </w:rPr>
        <w:t xml:space="preserve">, SESAJ/UT/88/2024 SESAJ/UT/89/2024, SESAJ/UT/90/2024, SESAJ/UT/91/2024, </w:t>
      </w:r>
      <w:bookmarkStart w:id="6" w:name="_Hlk167448804"/>
      <w:r w:rsidRPr="00071ED3">
        <w:rPr>
          <w:rFonts w:ascii="Arial" w:eastAsia="Calibri" w:hAnsi="Arial" w:cs="Arial"/>
          <w:b/>
          <w:bCs/>
          <w:sz w:val="23"/>
          <w:szCs w:val="23"/>
          <w:lang w:val="es-MX" w:eastAsia="en-US"/>
        </w:rPr>
        <w:t>SESAJ/UT/95/2024</w:t>
      </w:r>
      <w:bookmarkEnd w:id="6"/>
      <w:r w:rsidRPr="00071ED3">
        <w:rPr>
          <w:rFonts w:ascii="Arial" w:eastAsia="Calibri" w:hAnsi="Arial" w:cs="Arial"/>
          <w:b/>
          <w:bCs/>
          <w:sz w:val="23"/>
          <w:szCs w:val="23"/>
          <w:lang w:val="es-MX" w:eastAsia="en-US"/>
        </w:rPr>
        <w:t>.</w:t>
      </w:r>
    </w:p>
    <w:p w14:paraId="1FCC8862" w14:textId="77777777" w:rsidR="00F4780C" w:rsidRPr="00C82CF2" w:rsidRDefault="00F4780C" w:rsidP="00B052EF">
      <w:pPr>
        <w:jc w:val="both"/>
        <w:rPr>
          <w:rFonts w:ascii="Arial" w:hAnsi="Arial" w:cs="Arial"/>
          <w:sz w:val="23"/>
          <w:szCs w:val="23"/>
        </w:rPr>
      </w:pPr>
    </w:p>
    <w:p w14:paraId="6784A6AE" w14:textId="1640907F" w:rsidR="00B052EF" w:rsidRPr="00C82CF2" w:rsidRDefault="00B052EF" w:rsidP="00B052EF">
      <w:pPr>
        <w:jc w:val="both"/>
        <w:rPr>
          <w:rFonts w:ascii="Arial" w:eastAsia="Calibri" w:hAnsi="Arial" w:cs="Arial"/>
          <w:sz w:val="23"/>
          <w:szCs w:val="23"/>
          <w:lang w:val="es-MX" w:eastAsia="en-US"/>
        </w:rPr>
      </w:pPr>
      <w:r w:rsidRPr="00C82CF2">
        <w:rPr>
          <w:rFonts w:ascii="Arial" w:hAnsi="Arial" w:cs="Arial"/>
          <w:sz w:val="23"/>
          <w:szCs w:val="23"/>
        </w:rPr>
        <w:t xml:space="preserve">En esa lid el secretario expone que </w:t>
      </w:r>
      <w:r w:rsidR="00071ED3">
        <w:rPr>
          <w:rFonts w:ascii="Arial" w:hAnsi="Arial" w:cs="Arial"/>
          <w:sz w:val="23"/>
          <w:szCs w:val="23"/>
        </w:rPr>
        <w:t>e</w:t>
      </w:r>
      <w:r w:rsidRPr="00C82CF2">
        <w:rPr>
          <w:rFonts w:ascii="Arial" w:hAnsi="Arial" w:cs="Arial"/>
          <w:sz w:val="23"/>
          <w:szCs w:val="23"/>
        </w:rPr>
        <w:t xml:space="preserve">l día </w:t>
      </w:r>
      <w:r w:rsidR="004D1E3F">
        <w:rPr>
          <w:rFonts w:ascii="Arial" w:hAnsi="Arial" w:cs="Arial"/>
          <w:sz w:val="23"/>
          <w:szCs w:val="23"/>
        </w:rPr>
        <w:t>21, 22 y 23</w:t>
      </w:r>
      <w:r w:rsidRPr="00C82CF2">
        <w:rPr>
          <w:rFonts w:ascii="Arial" w:hAnsi="Arial" w:cs="Arial"/>
          <w:sz w:val="23"/>
          <w:szCs w:val="23"/>
        </w:rPr>
        <w:t xml:space="preserve"> de </w:t>
      </w:r>
      <w:r w:rsidR="00071ED3">
        <w:rPr>
          <w:rFonts w:ascii="Arial" w:hAnsi="Arial" w:cs="Arial"/>
          <w:sz w:val="23"/>
          <w:szCs w:val="23"/>
        </w:rPr>
        <w:t>mayo</w:t>
      </w:r>
      <w:r w:rsidRPr="00C82CF2">
        <w:rPr>
          <w:rFonts w:ascii="Arial" w:hAnsi="Arial" w:cs="Arial"/>
          <w:sz w:val="23"/>
          <w:szCs w:val="23"/>
        </w:rPr>
        <w:t xml:space="preserve"> del año 202</w:t>
      </w:r>
      <w:r w:rsidR="00071ED3">
        <w:rPr>
          <w:rFonts w:ascii="Arial" w:hAnsi="Arial" w:cs="Arial"/>
          <w:sz w:val="23"/>
          <w:szCs w:val="23"/>
        </w:rPr>
        <w:t>4</w:t>
      </w:r>
      <w:r w:rsidRPr="00C82CF2">
        <w:rPr>
          <w:rFonts w:ascii="Arial" w:hAnsi="Arial" w:cs="Arial"/>
          <w:sz w:val="23"/>
          <w:szCs w:val="23"/>
        </w:rPr>
        <w:t xml:space="preserve">, se recibió </w:t>
      </w:r>
      <w:r w:rsidR="00092550" w:rsidRPr="00C82CF2">
        <w:rPr>
          <w:rFonts w:ascii="Arial" w:hAnsi="Arial" w:cs="Arial"/>
          <w:sz w:val="23"/>
          <w:szCs w:val="23"/>
        </w:rPr>
        <w:t>mediante</w:t>
      </w:r>
      <w:r w:rsidR="00CA2449" w:rsidRPr="00C82CF2">
        <w:rPr>
          <w:rFonts w:ascii="Arial" w:hAnsi="Arial" w:cs="Arial"/>
          <w:sz w:val="23"/>
          <w:szCs w:val="23"/>
        </w:rPr>
        <w:t xml:space="preserve"> la Plataforma Nacional de Transparencia</w:t>
      </w:r>
      <w:r w:rsidR="00092550" w:rsidRPr="00C82CF2">
        <w:rPr>
          <w:rFonts w:ascii="Arial" w:hAnsi="Arial" w:cs="Arial"/>
          <w:sz w:val="23"/>
          <w:szCs w:val="23"/>
        </w:rPr>
        <w:t xml:space="preserve">, </w:t>
      </w:r>
      <w:r w:rsidR="00CA2449" w:rsidRPr="00C82CF2">
        <w:rPr>
          <w:rFonts w:ascii="Arial" w:hAnsi="Arial" w:cs="Arial"/>
          <w:sz w:val="23"/>
          <w:szCs w:val="23"/>
        </w:rPr>
        <w:t>la</w:t>
      </w:r>
      <w:r w:rsidR="00071ED3">
        <w:rPr>
          <w:rFonts w:ascii="Arial" w:hAnsi="Arial" w:cs="Arial"/>
          <w:sz w:val="23"/>
          <w:szCs w:val="23"/>
        </w:rPr>
        <w:t>s</w:t>
      </w:r>
      <w:r w:rsidR="00CA2449" w:rsidRPr="00C82CF2">
        <w:rPr>
          <w:rFonts w:ascii="Arial" w:hAnsi="Arial" w:cs="Arial"/>
          <w:sz w:val="23"/>
          <w:szCs w:val="23"/>
        </w:rPr>
        <w:t xml:space="preserve"> solicitud de información </w:t>
      </w:r>
      <w:r w:rsidR="00071ED3">
        <w:rPr>
          <w:rFonts w:ascii="Arial" w:hAnsi="Arial" w:cs="Arial"/>
          <w:sz w:val="23"/>
          <w:szCs w:val="23"/>
        </w:rPr>
        <w:t xml:space="preserve">con </w:t>
      </w:r>
      <w:r w:rsidR="004D1E3F">
        <w:rPr>
          <w:rFonts w:ascii="Arial" w:hAnsi="Arial" w:cs="Arial"/>
          <w:sz w:val="23"/>
          <w:szCs w:val="23"/>
        </w:rPr>
        <w:t xml:space="preserve">los </w:t>
      </w:r>
      <w:r w:rsidR="004D1E3F" w:rsidRPr="00C82CF2">
        <w:rPr>
          <w:rFonts w:ascii="Arial" w:hAnsi="Arial" w:cs="Arial"/>
          <w:sz w:val="23"/>
          <w:szCs w:val="23"/>
        </w:rPr>
        <w:t>números</w:t>
      </w:r>
      <w:r w:rsidR="00CA2449" w:rsidRPr="00C82CF2">
        <w:rPr>
          <w:rFonts w:ascii="Arial" w:hAnsi="Arial" w:cs="Arial"/>
          <w:sz w:val="23"/>
          <w:szCs w:val="23"/>
        </w:rPr>
        <w:t xml:space="preserve"> de folio </w:t>
      </w:r>
      <w:bookmarkStart w:id="7" w:name="_Hlk167448602"/>
      <w:r w:rsidR="004D1E3F">
        <w:rPr>
          <w:rFonts w:ascii="Arial" w:hAnsi="Arial" w:cs="Arial"/>
          <w:sz w:val="23"/>
          <w:szCs w:val="23"/>
        </w:rPr>
        <w:t>14198972400071</w:t>
      </w:r>
      <w:bookmarkEnd w:id="7"/>
      <w:r w:rsidR="00092550" w:rsidRPr="00C82CF2">
        <w:rPr>
          <w:rFonts w:ascii="Arial" w:hAnsi="Arial" w:cs="Arial"/>
          <w:sz w:val="23"/>
          <w:szCs w:val="23"/>
        </w:rPr>
        <w:t>,</w:t>
      </w:r>
      <w:r w:rsidRPr="00C82CF2">
        <w:rPr>
          <w:rFonts w:ascii="Arial" w:hAnsi="Arial" w:cs="Arial"/>
          <w:sz w:val="23"/>
          <w:szCs w:val="23"/>
        </w:rPr>
        <w:t xml:space="preserve"> </w:t>
      </w:r>
      <w:r w:rsidR="004D1E3F">
        <w:rPr>
          <w:rFonts w:ascii="Arial" w:hAnsi="Arial" w:cs="Arial"/>
          <w:sz w:val="23"/>
          <w:szCs w:val="23"/>
        </w:rPr>
        <w:t xml:space="preserve">expediente </w:t>
      </w:r>
      <w:r w:rsidR="004D1E3F" w:rsidRPr="00071ED3">
        <w:rPr>
          <w:rFonts w:ascii="Arial" w:eastAsia="Calibri" w:hAnsi="Arial" w:cs="Arial"/>
          <w:b/>
          <w:bCs/>
          <w:sz w:val="23"/>
          <w:szCs w:val="23"/>
          <w:lang w:val="es-MX" w:eastAsia="en-US"/>
        </w:rPr>
        <w:t>SESAJ/UT/8</w:t>
      </w:r>
      <w:r w:rsidR="004D1E3F">
        <w:rPr>
          <w:rFonts w:ascii="Arial" w:eastAsia="Calibri" w:hAnsi="Arial" w:cs="Arial"/>
          <w:b/>
          <w:bCs/>
          <w:sz w:val="23"/>
          <w:szCs w:val="23"/>
          <w:lang w:val="es-MX" w:eastAsia="en-US"/>
        </w:rPr>
        <w:t>5</w:t>
      </w:r>
      <w:r w:rsidR="004D1E3F" w:rsidRPr="00071ED3">
        <w:rPr>
          <w:rFonts w:ascii="Arial" w:eastAsia="Calibri" w:hAnsi="Arial" w:cs="Arial"/>
          <w:b/>
          <w:bCs/>
          <w:sz w:val="23"/>
          <w:szCs w:val="23"/>
          <w:lang w:val="es-MX" w:eastAsia="en-US"/>
        </w:rPr>
        <w:t>/2024</w:t>
      </w:r>
      <w:r w:rsidR="004D1E3F">
        <w:rPr>
          <w:rFonts w:ascii="Arial" w:eastAsia="Calibri" w:hAnsi="Arial" w:cs="Arial"/>
          <w:b/>
          <w:bCs/>
          <w:sz w:val="23"/>
          <w:szCs w:val="23"/>
          <w:lang w:val="es-MX" w:eastAsia="en-US"/>
        </w:rPr>
        <w:t xml:space="preserve">, folio </w:t>
      </w:r>
      <w:bookmarkStart w:id="8" w:name="_Hlk167453151"/>
      <w:r w:rsidR="004D1E3F">
        <w:rPr>
          <w:rFonts w:ascii="Arial" w:hAnsi="Arial" w:cs="Arial"/>
          <w:sz w:val="23"/>
          <w:szCs w:val="23"/>
        </w:rPr>
        <w:t>14198972400072</w:t>
      </w:r>
      <w:bookmarkEnd w:id="8"/>
      <w:r w:rsidR="004D1E3F">
        <w:rPr>
          <w:rFonts w:ascii="Arial" w:hAnsi="Arial" w:cs="Arial"/>
          <w:sz w:val="23"/>
          <w:szCs w:val="23"/>
        </w:rPr>
        <w:t xml:space="preserve">, expediente </w:t>
      </w:r>
      <w:r w:rsidR="004D1E3F">
        <w:rPr>
          <w:rFonts w:ascii="Arial" w:eastAsia="Calibri" w:hAnsi="Arial" w:cs="Arial"/>
          <w:b/>
          <w:bCs/>
          <w:sz w:val="23"/>
          <w:szCs w:val="23"/>
          <w:lang w:val="es-MX" w:eastAsia="en-US"/>
        </w:rPr>
        <w:t xml:space="preserve"> </w:t>
      </w:r>
      <w:r w:rsidR="004D1E3F" w:rsidRPr="00071ED3">
        <w:rPr>
          <w:rFonts w:ascii="Arial" w:eastAsia="Calibri" w:hAnsi="Arial" w:cs="Arial"/>
          <w:b/>
          <w:bCs/>
          <w:sz w:val="23"/>
          <w:szCs w:val="23"/>
          <w:lang w:val="es-MX" w:eastAsia="en-US"/>
        </w:rPr>
        <w:t>SESAJ/UT/86/2024</w:t>
      </w:r>
      <w:r w:rsidR="004D1E3F">
        <w:rPr>
          <w:rFonts w:ascii="Arial" w:eastAsia="Calibri" w:hAnsi="Arial" w:cs="Arial"/>
          <w:b/>
          <w:bCs/>
          <w:sz w:val="23"/>
          <w:szCs w:val="23"/>
          <w:lang w:val="es-MX" w:eastAsia="en-US"/>
        </w:rPr>
        <w:t xml:space="preserve">, folio </w:t>
      </w:r>
      <w:bookmarkStart w:id="9" w:name="_Hlk167453174"/>
      <w:r w:rsidR="004D1E3F">
        <w:rPr>
          <w:rFonts w:ascii="Arial" w:hAnsi="Arial" w:cs="Arial"/>
          <w:sz w:val="23"/>
          <w:szCs w:val="23"/>
        </w:rPr>
        <w:t>14198972400073</w:t>
      </w:r>
      <w:bookmarkEnd w:id="9"/>
      <w:r w:rsidR="004D1E3F">
        <w:rPr>
          <w:rFonts w:ascii="Arial" w:hAnsi="Arial" w:cs="Arial"/>
          <w:sz w:val="23"/>
          <w:szCs w:val="23"/>
        </w:rPr>
        <w:t xml:space="preserve"> expediente </w:t>
      </w:r>
      <w:r w:rsidR="004D1E3F" w:rsidRPr="00071ED3">
        <w:rPr>
          <w:rFonts w:ascii="Arial" w:eastAsia="Calibri" w:hAnsi="Arial" w:cs="Arial"/>
          <w:b/>
          <w:bCs/>
          <w:sz w:val="23"/>
          <w:szCs w:val="23"/>
          <w:lang w:val="es-MX" w:eastAsia="en-US"/>
        </w:rPr>
        <w:t>SESAJ/UT/87/2024</w:t>
      </w:r>
      <w:r w:rsidR="004D1E3F">
        <w:rPr>
          <w:rFonts w:ascii="Arial" w:eastAsia="Calibri" w:hAnsi="Arial" w:cs="Arial"/>
          <w:b/>
          <w:bCs/>
          <w:sz w:val="23"/>
          <w:szCs w:val="23"/>
          <w:lang w:val="es-MX" w:eastAsia="en-US"/>
        </w:rPr>
        <w:t xml:space="preserve">, folio </w:t>
      </w:r>
      <w:bookmarkStart w:id="10" w:name="_Hlk167448779"/>
      <w:r w:rsidR="004D1E3F">
        <w:rPr>
          <w:rFonts w:ascii="Arial" w:hAnsi="Arial" w:cs="Arial"/>
          <w:sz w:val="23"/>
          <w:szCs w:val="23"/>
        </w:rPr>
        <w:t>14198972400074</w:t>
      </w:r>
      <w:bookmarkEnd w:id="10"/>
      <w:r w:rsidR="004D1E3F">
        <w:rPr>
          <w:rFonts w:ascii="Arial" w:hAnsi="Arial" w:cs="Arial"/>
          <w:sz w:val="23"/>
          <w:szCs w:val="23"/>
        </w:rPr>
        <w:t xml:space="preserve"> expediente </w:t>
      </w:r>
      <w:r w:rsidR="004D1E3F" w:rsidRPr="00071ED3">
        <w:rPr>
          <w:rFonts w:ascii="Arial" w:eastAsia="Calibri" w:hAnsi="Arial" w:cs="Arial"/>
          <w:b/>
          <w:bCs/>
          <w:sz w:val="23"/>
          <w:szCs w:val="23"/>
          <w:lang w:val="es-MX" w:eastAsia="en-US"/>
        </w:rPr>
        <w:t>SESAJ/UT/88/2024</w:t>
      </w:r>
      <w:r w:rsidR="004D1E3F">
        <w:rPr>
          <w:rFonts w:ascii="Arial" w:eastAsia="Calibri" w:hAnsi="Arial" w:cs="Arial"/>
          <w:b/>
          <w:bCs/>
          <w:sz w:val="23"/>
          <w:szCs w:val="23"/>
          <w:lang w:val="es-MX" w:eastAsia="en-US"/>
        </w:rPr>
        <w:t xml:space="preserve">, folio </w:t>
      </w:r>
      <w:bookmarkStart w:id="11" w:name="_Hlk167453246"/>
      <w:r w:rsidR="004D1E3F">
        <w:rPr>
          <w:rFonts w:ascii="Arial" w:hAnsi="Arial" w:cs="Arial"/>
          <w:sz w:val="23"/>
          <w:szCs w:val="23"/>
        </w:rPr>
        <w:t>14198972400075</w:t>
      </w:r>
      <w:r w:rsidR="00EE1C08">
        <w:rPr>
          <w:rFonts w:ascii="Arial" w:hAnsi="Arial" w:cs="Arial"/>
          <w:sz w:val="23"/>
          <w:szCs w:val="23"/>
        </w:rPr>
        <w:t>,</w:t>
      </w:r>
      <w:r w:rsidR="004D1E3F">
        <w:rPr>
          <w:rFonts w:ascii="Arial" w:hAnsi="Arial" w:cs="Arial"/>
          <w:sz w:val="23"/>
          <w:szCs w:val="23"/>
        </w:rPr>
        <w:t xml:space="preserve"> </w:t>
      </w:r>
      <w:bookmarkEnd w:id="11"/>
      <w:r w:rsidR="004D1E3F">
        <w:rPr>
          <w:rFonts w:ascii="Arial" w:hAnsi="Arial" w:cs="Arial"/>
          <w:sz w:val="23"/>
          <w:szCs w:val="23"/>
        </w:rPr>
        <w:t xml:space="preserve">expediente </w:t>
      </w:r>
      <w:r w:rsidR="004D1E3F" w:rsidRPr="00071ED3">
        <w:rPr>
          <w:rFonts w:ascii="Arial" w:eastAsia="Calibri" w:hAnsi="Arial" w:cs="Arial"/>
          <w:b/>
          <w:bCs/>
          <w:sz w:val="23"/>
          <w:szCs w:val="23"/>
          <w:lang w:val="es-MX" w:eastAsia="en-US"/>
        </w:rPr>
        <w:t>SESAJ/UT/89/2024</w:t>
      </w:r>
      <w:r w:rsidR="004D1E3F">
        <w:rPr>
          <w:rFonts w:ascii="Arial" w:eastAsia="Calibri" w:hAnsi="Arial" w:cs="Arial"/>
          <w:b/>
          <w:bCs/>
          <w:sz w:val="23"/>
          <w:szCs w:val="23"/>
          <w:lang w:val="es-MX" w:eastAsia="en-US"/>
        </w:rPr>
        <w:t xml:space="preserve">, folio </w:t>
      </w:r>
      <w:bookmarkStart w:id="12" w:name="_Hlk167453264"/>
      <w:r w:rsidR="00F726EC">
        <w:rPr>
          <w:rFonts w:ascii="Arial" w:hAnsi="Arial" w:cs="Arial"/>
          <w:sz w:val="23"/>
          <w:szCs w:val="23"/>
        </w:rPr>
        <w:t>1419897240007</w:t>
      </w:r>
      <w:r w:rsidR="00EE1C08">
        <w:rPr>
          <w:rFonts w:ascii="Arial" w:hAnsi="Arial" w:cs="Arial"/>
          <w:sz w:val="23"/>
          <w:szCs w:val="23"/>
        </w:rPr>
        <w:t>6</w:t>
      </w:r>
      <w:r w:rsidR="00F726EC">
        <w:rPr>
          <w:rFonts w:ascii="Arial" w:hAnsi="Arial" w:cs="Arial"/>
          <w:sz w:val="23"/>
          <w:szCs w:val="23"/>
        </w:rPr>
        <w:t xml:space="preserve">, </w:t>
      </w:r>
      <w:bookmarkEnd w:id="12"/>
      <w:r w:rsidR="00F726EC">
        <w:rPr>
          <w:rFonts w:ascii="Arial" w:hAnsi="Arial" w:cs="Arial"/>
          <w:sz w:val="23"/>
          <w:szCs w:val="23"/>
        </w:rPr>
        <w:t xml:space="preserve">expediente </w:t>
      </w:r>
      <w:r w:rsidR="00F726EC" w:rsidRPr="00071ED3">
        <w:rPr>
          <w:rFonts w:ascii="Arial" w:eastAsia="Calibri" w:hAnsi="Arial" w:cs="Arial"/>
          <w:b/>
          <w:bCs/>
          <w:sz w:val="23"/>
          <w:szCs w:val="23"/>
          <w:lang w:val="es-MX" w:eastAsia="en-US"/>
        </w:rPr>
        <w:t>SESAJ/UT/90/2024</w:t>
      </w:r>
      <w:r w:rsidR="00F726EC">
        <w:rPr>
          <w:rFonts w:ascii="Arial" w:eastAsia="Calibri" w:hAnsi="Arial" w:cs="Arial"/>
          <w:b/>
          <w:bCs/>
          <w:sz w:val="23"/>
          <w:szCs w:val="23"/>
          <w:lang w:val="es-MX" w:eastAsia="en-US"/>
        </w:rPr>
        <w:t xml:space="preserve">, folio </w:t>
      </w:r>
      <w:bookmarkStart w:id="13" w:name="_Hlk167453402"/>
      <w:r w:rsidR="00F726EC">
        <w:rPr>
          <w:rFonts w:ascii="Arial" w:hAnsi="Arial" w:cs="Arial"/>
          <w:sz w:val="23"/>
          <w:szCs w:val="23"/>
        </w:rPr>
        <w:t xml:space="preserve">14198972400077, </w:t>
      </w:r>
      <w:bookmarkEnd w:id="13"/>
      <w:r w:rsidR="00F726EC">
        <w:rPr>
          <w:rFonts w:ascii="Arial" w:hAnsi="Arial" w:cs="Arial"/>
          <w:sz w:val="23"/>
          <w:szCs w:val="23"/>
        </w:rPr>
        <w:t xml:space="preserve">expediente </w:t>
      </w:r>
      <w:r w:rsidR="00F726EC" w:rsidRPr="00071ED3">
        <w:rPr>
          <w:rFonts w:ascii="Arial" w:eastAsia="Calibri" w:hAnsi="Arial" w:cs="Arial"/>
          <w:b/>
          <w:bCs/>
          <w:sz w:val="23"/>
          <w:szCs w:val="23"/>
          <w:lang w:val="es-MX" w:eastAsia="en-US"/>
        </w:rPr>
        <w:t>SESAJ/UT/91/2024</w:t>
      </w:r>
      <w:r w:rsidR="00F726EC">
        <w:rPr>
          <w:rFonts w:ascii="Arial" w:eastAsia="Calibri" w:hAnsi="Arial" w:cs="Arial"/>
          <w:b/>
          <w:bCs/>
          <w:sz w:val="23"/>
          <w:szCs w:val="23"/>
          <w:lang w:val="es-MX" w:eastAsia="en-US"/>
        </w:rPr>
        <w:t xml:space="preserve">, folio </w:t>
      </w:r>
      <w:bookmarkStart w:id="14" w:name="_Hlk167453427"/>
      <w:r w:rsidR="00F726EC">
        <w:rPr>
          <w:rFonts w:ascii="Arial" w:hAnsi="Arial" w:cs="Arial"/>
          <w:sz w:val="23"/>
          <w:szCs w:val="23"/>
        </w:rPr>
        <w:t>14198972400081</w:t>
      </w:r>
      <w:bookmarkEnd w:id="14"/>
      <w:r w:rsidR="00F726EC">
        <w:rPr>
          <w:rFonts w:ascii="Arial" w:hAnsi="Arial" w:cs="Arial"/>
          <w:sz w:val="23"/>
          <w:szCs w:val="23"/>
        </w:rPr>
        <w:t xml:space="preserve"> expediente </w:t>
      </w:r>
      <w:r w:rsidR="00F726EC" w:rsidRPr="00071ED3">
        <w:rPr>
          <w:rFonts w:ascii="Arial" w:eastAsia="Calibri" w:hAnsi="Arial" w:cs="Arial"/>
          <w:b/>
          <w:bCs/>
          <w:sz w:val="23"/>
          <w:szCs w:val="23"/>
          <w:lang w:val="es-MX" w:eastAsia="en-US"/>
        </w:rPr>
        <w:t>SESAJ/UT/95/2024</w:t>
      </w:r>
      <w:r w:rsidR="00F726EC">
        <w:rPr>
          <w:rFonts w:ascii="Arial" w:eastAsia="Calibri" w:hAnsi="Arial" w:cs="Arial"/>
          <w:b/>
          <w:bCs/>
          <w:sz w:val="23"/>
          <w:szCs w:val="23"/>
          <w:lang w:val="es-MX" w:eastAsia="en-US"/>
        </w:rPr>
        <w:t>,</w:t>
      </w:r>
      <w:r w:rsidRPr="00C82CF2">
        <w:rPr>
          <w:rFonts w:ascii="Arial" w:eastAsia="Calibri" w:hAnsi="Arial" w:cs="Arial"/>
          <w:sz w:val="23"/>
          <w:szCs w:val="23"/>
          <w:lang w:val="es-MX" w:eastAsia="en-US"/>
        </w:rPr>
        <w:t xml:space="preserve"> en las que se requiere textualmente lo siguiente: </w:t>
      </w:r>
    </w:p>
    <w:p w14:paraId="18C00781" w14:textId="77777777" w:rsidR="00B052EF" w:rsidRPr="00C82CF2" w:rsidRDefault="00B052EF" w:rsidP="00B052EF">
      <w:pPr>
        <w:jc w:val="both"/>
        <w:rPr>
          <w:rFonts w:ascii="Arial" w:hAnsi="Arial" w:cs="Arial"/>
          <w:sz w:val="23"/>
          <w:szCs w:val="23"/>
        </w:rPr>
      </w:pPr>
    </w:p>
    <w:p w14:paraId="3FF5B7D4" w14:textId="73EC2F21" w:rsidR="00CA2449" w:rsidRPr="00071ED3" w:rsidRDefault="00CA2449" w:rsidP="00071ED3">
      <w:pPr>
        <w:spacing w:after="240"/>
        <w:ind w:left="567" w:right="49"/>
        <w:jc w:val="both"/>
        <w:rPr>
          <w:rFonts w:ascii="Arial" w:hAnsi="Arial" w:cs="Arial"/>
          <w:b/>
          <w:bCs/>
          <w:i/>
          <w:iCs/>
          <w:color w:val="000000"/>
          <w:shd w:val="clear" w:color="auto" w:fill="FFFFFF"/>
        </w:rPr>
      </w:pPr>
      <w:r w:rsidRPr="00C82CF2">
        <w:rPr>
          <w:rFonts w:ascii="Arial" w:eastAsia="Times New Roman" w:hAnsi="Arial" w:cs="Arial"/>
          <w:b/>
          <w:bCs/>
          <w:i/>
          <w:iCs/>
          <w:color w:val="000000"/>
          <w:sz w:val="23"/>
          <w:szCs w:val="23"/>
          <w:lang w:val="es-MX" w:eastAsia="es-MX"/>
        </w:rPr>
        <w:t>“</w:t>
      </w:r>
      <w:r w:rsidR="00071ED3" w:rsidRPr="00BE5FDD">
        <w:rPr>
          <w:rFonts w:ascii="Arial" w:hAnsi="Arial" w:cs="Arial"/>
          <w:b/>
          <w:bCs/>
          <w:i/>
          <w:iCs/>
        </w:rPr>
        <w:t>Copia de todos los correos electrónicos enviados y recibidos</w:t>
      </w:r>
      <w:r w:rsidR="00071ED3">
        <w:rPr>
          <w:rFonts w:ascii="Arial" w:hAnsi="Arial" w:cs="Arial"/>
          <w:b/>
          <w:bCs/>
          <w:i/>
          <w:iCs/>
        </w:rPr>
        <w:t>…</w:t>
      </w:r>
      <w:r w:rsidR="00071ED3" w:rsidRPr="00BE5FDD">
        <w:rPr>
          <w:rFonts w:ascii="Arial" w:hAnsi="Arial" w:cs="Arial"/>
          <w:b/>
          <w:bCs/>
          <w:i/>
          <w:iCs/>
        </w:rPr>
        <w:t xml:space="preserve"> incluidos los correos en las carpetas de spam y basurero, debidamente testados para proteger cualquier información privada o datos sensibles, con el fin de cotejar las actividades realizadas. </w:t>
      </w:r>
      <w:r w:rsidRPr="00C82CF2">
        <w:rPr>
          <w:rFonts w:ascii="Arial" w:eastAsia="Cambria" w:hAnsi="Arial" w:cs="Arial"/>
          <w:b/>
          <w:bCs/>
          <w:i/>
          <w:iCs/>
          <w:sz w:val="23"/>
          <w:szCs w:val="23"/>
          <w:lang w:val="es-MX" w:eastAsia="es-MX"/>
        </w:rPr>
        <w:t>...(sic)”</w:t>
      </w:r>
    </w:p>
    <w:p w14:paraId="7FB7698B" w14:textId="77777777" w:rsidR="007E1291" w:rsidRPr="00C82CF2" w:rsidRDefault="007E1291" w:rsidP="007E1291">
      <w:pPr>
        <w:autoSpaceDE w:val="0"/>
        <w:autoSpaceDN w:val="0"/>
        <w:adjustRightInd w:val="0"/>
        <w:ind w:left="284" w:right="283"/>
        <w:jc w:val="both"/>
        <w:rPr>
          <w:rFonts w:ascii="Arial" w:eastAsia="Cambria" w:hAnsi="Arial" w:cs="Arial"/>
          <w:b/>
          <w:bCs/>
          <w:i/>
          <w:iCs/>
          <w:sz w:val="23"/>
          <w:szCs w:val="23"/>
          <w:lang w:val="es-MX" w:eastAsia="es-MX"/>
        </w:rPr>
      </w:pPr>
    </w:p>
    <w:p w14:paraId="68FCE5E7" w14:textId="78B0AE85" w:rsidR="00123E67" w:rsidRDefault="005408F2" w:rsidP="00F726EC">
      <w:pPr>
        <w:tabs>
          <w:tab w:val="left" w:pos="9072"/>
        </w:tabs>
        <w:autoSpaceDE w:val="0"/>
        <w:autoSpaceDN w:val="0"/>
        <w:adjustRightInd w:val="0"/>
        <w:ind w:right="-94"/>
        <w:jc w:val="both"/>
        <w:rPr>
          <w:rFonts w:ascii="Arial" w:eastAsia="Times New Roman" w:hAnsi="Arial" w:cs="Arial"/>
          <w:color w:val="000000"/>
          <w:sz w:val="23"/>
          <w:szCs w:val="23"/>
          <w:lang w:val="es-MX" w:eastAsia="es-MX"/>
        </w:rPr>
      </w:pPr>
      <w:r w:rsidRPr="00C82CF2">
        <w:rPr>
          <w:rFonts w:ascii="Arial" w:eastAsia="Times New Roman" w:hAnsi="Arial" w:cs="Arial"/>
          <w:color w:val="000000"/>
          <w:sz w:val="23"/>
          <w:szCs w:val="23"/>
          <w:lang w:val="es-MX" w:eastAsia="es-MX"/>
        </w:rPr>
        <w:t>Dicho lo anterior,</w:t>
      </w:r>
      <w:r w:rsidR="00820D30" w:rsidRPr="00C82CF2">
        <w:rPr>
          <w:rFonts w:ascii="Arial" w:eastAsia="Times New Roman" w:hAnsi="Arial" w:cs="Arial"/>
          <w:color w:val="000000"/>
          <w:sz w:val="23"/>
          <w:szCs w:val="23"/>
          <w:lang w:val="es-MX" w:eastAsia="es-MX"/>
        </w:rPr>
        <w:t xml:space="preserve"> la Unidad de Transparencia, notificó </w:t>
      </w:r>
      <w:r w:rsidR="00AF7A36" w:rsidRPr="00C82CF2">
        <w:rPr>
          <w:rFonts w:ascii="Arial" w:eastAsia="Times New Roman" w:hAnsi="Arial" w:cs="Arial"/>
          <w:color w:val="000000"/>
          <w:sz w:val="23"/>
          <w:szCs w:val="23"/>
          <w:lang w:val="es-MX" w:eastAsia="es-MX"/>
        </w:rPr>
        <w:t>a</w:t>
      </w:r>
      <w:r w:rsidR="00AF7A36">
        <w:rPr>
          <w:rFonts w:ascii="Arial" w:eastAsia="Times New Roman" w:hAnsi="Arial" w:cs="Arial"/>
          <w:color w:val="000000"/>
          <w:sz w:val="23"/>
          <w:szCs w:val="23"/>
          <w:lang w:val="es-MX" w:eastAsia="es-MX"/>
        </w:rPr>
        <w:t>l</w:t>
      </w:r>
      <w:r w:rsidR="002661ED">
        <w:rPr>
          <w:rFonts w:ascii="Arial" w:eastAsia="Times New Roman" w:hAnsi="Arial" w:cs="Arial"/>
          <w:color w:val="000000"/>
          <w:sz w:val="23"/>
          <w:szCs w:val="23"/>
          <w:lang w:val="es-MX" w:eastAsia="es-MX"/>
        </w:rPr>
        <w:t xml:space="preserve"> Mtro. Jorge Luis Valdez </w:t>
      </w:r>
      <w:r w:rsidR="00AF7A36">
        <w:rPr>
          <w:rFonts w:ascii="Arial" w:eastAsia="Times New Roman" w:hAnsi="Arial" w:cs="Arial"/>
          <w:color w:val="000000"/>
          <w:sz w:val="23"/>
          <w:szCs w:val="23"/>
          <w:lang w:val="es-MX" w:eastAsia="es-MX"/>
        </w:rPr>
        <w:t>López</w:t>
      </w:r>
      <w:r w:rsidR="00AF7A36" w:rsidRPr="00C82CF2">
        <w:rPr>
          <w:rFonts w:ascii="Arial" w:eastAsia="Times New Roman" w:hAnsi="Arial" w:cs="Arial"/>
          <w:color w:val="000000"/>
          <w:sz w:val="23"/>
          <w:szCs w:val="23"/>
          <w:lang w:val="es-MX" w:eastAsia="es-MX"/>
        </w:rPr>
        <w:t>,</w:t>
      </w:r>
      <w:r w:rsidR="00AF7A36">
        <w:rPr>
          <w:rFonts w:ascii="Arial" w:eastAsia="Times New Roman" w:hAnsi="Arial" w:cs="Arial"/>
          <w:color w:val="000000"/>
          <w:sz w:val="23"/>
          <w:szCs w:val="23"/>
          <w:lang w:val="es-MX" w:eastAsia="es-MX"/>
        </w:rPr>
        <w:t xml:space="preserve"> </w:t>
      </w:r>
      <w:bookmarkStart w:id="15" w:name="_Hlk183686669"/>
      <w:r w:rsidR="00AF7A36">
        <w:rPr>
          <w:rFonts w:ascii="Arial" w:eastAsia="Times New Roman" w:hAnsi="Arial" w:cs="Arial"/>
          <w:color w:val="000000"/>
          <w:sz w:val="23"/>
          <w:szCs w:val="23"/>
          <w:lang w:val="es-MX" w:eastAsia="es-MX"/>
        </w:rPr>
        <w:t>Coordinador de Administración</w:t>
      </w:r>
      <w:bookmarkEnd w:id="15"/>
      <w:r w:rsidR="00AF7A36">
        <w:rPr>
          <w:rFonts w:ascii="Arial" w:eastAsia="Times New Roman" w:hAnsi="Arial" w:cs="Arial"/>
          <w:color w:val="000000"/>
          <w:sz w:val="23"/>
          <w:szCs w:val="23"/>
          <w:lang w:val="es-MX" w:eastAsia="es-MX"/>
        </w:rPr>
        <w:t>,</w:t>
      </w:r>
      <w:r w:rsidR="00820D30" w:rsidRPr="00C82CF2">
        <w:rPr>
          <w:rFonts w:ascii="Arial" w:eastAsia="Times New Roman" w:hAnsi="Arial" w:cs="Arial"/>
          <w:color w:val="000000"/>
          <w:sz w:val="23"/>
          <w:szCs w:val="23"/>
          <w:lang w:val="es-MX" w:eastAsia="es-MX"/>
        </w:rPr>
        <w:t xml:space="preserve"> </w:t>
      </w:r>
      <w:bookmarkStart w:id="16" w:name="_Hlk167451225"/>
      <w:r w:rsidR="00820D30" w:rsidRPr="00C82CF2">
        <w:rPr>
          <w:rFonts w:ascii="Arial" w:eastAsia="Times New Roman" w:hAnsi="Arial" w:cs="Arial"/>
          <w:color w:val="000000"/>
          <w:sz w:val="23"/>
          <w:szCs w:val="23"/>
          <w:lang w:val="es-MX" w:eastAsia="es-MX"/>
        </w:rPr>
        <w:t xml:space="preserve">mediante oficio </w:t>
      </w:r>
      <w:bookmarkStart w:id="17" w:name="_Hlk167450651"/>
      <w:bookmarkEnd w:id="16"/>
      <w:r w:rsidR="00820D30" w:rsidRPr="00C82CF2">
        <w:rPr>
          <w:rFonts w:ascii="Arial" w:eastAsia="Times New Roman" w:hAnsi="Arial" w:cs="Arial"/>
          <w:color w:val="000000"/>
          <w:sz w:val="23"/>
          <w:szCs w:val="23"/>
          <w:lang w:val="es-MX" w:eastAsia="es-MX"/>
        </w:rPr>
        <w:t>SESAJ/UT/</w:t>
      </w:r>
      <w:r w:rsidR="00AF7A36">
        <w:rPr>
          <w:rFonts w:ascii="Arial" w:eastAsia="Times New Roman" w:hAnsi="Arial" w:cs="Arial"/>
          <w:color w:val="000000"/>
          <w:sz w:val="23"/>
          <w:szCs w:val="23"/>
          <w:lang w:val="es-MX" w:eastAsia="es-MX"/>
        </w:rPr>
        <w:t>2</w:t>
      </w:r>
      <w:r w:rsidR="008138F6">
        <w:rPr>
          <w:rFonts w:ascii="Arial" w:eastAsia="Times New Roman" w:hAnsi="Arial" w:cs="Arial"/>
          <w:color w:val="000000"/>
          <w:sz w:val="23"/>
          <w:szCs w:val="23"/>
          <w:lang w:val="es-MX" w:eastAsia="es-MX"/>
        </w:rPr>
        <w:t>92</w:t>
      </w:r>
      <w:r w:rsidR="00820D30" w:rsidRPr="00C82CF2">
        <w:rPr>
          <w:rFonts w:ascii="Arial" w:eastAsia="Times New Roman" w:hAnsi="Arial" w:cs="Arial"/>
          <w:color w:val="000000"/>
          <w:sz w:val="23"/>
          <w:szCs w:val="23"/>
          <w:lang w:val="es-MX" w:eastAsia="es-MX"/>
        </w:rPr>
        <w:t>/202</w:t>
      </w:r>
      <w:r w:rsidR="00DD20BD">
        <w:rPr>
          <w:rFonts w:ascii="Arial" w:eastAsia="Times New Roman" w:hAnsi="Arial" w:cs="Arial"/>
          <w:color w:val="000000"/>
          <w:sz w:val="23"/>
          <w:szCs w:val="23"/>
          <w:lang w:val="es-MX" w:eastAsia="es-MX"/>
        </w:rPr>
        <w:t>4</w:t>
      </w:r>
      <w:bookmarkEnd w:id="17"/>
      <w:r w:rsidR="008138F6">
        <w:rPr>
          <w:rFonts w:ascii="Arial" w:eastAsia="Times New Roman" w:hAnsi="Arial" w:cs="Arial"/>
          <w:color w:val="000000"/>
          <w:sz w:val="23"/>
          <w:szCs w:val="23"/>
          <w:lang w:val="es-MX" w:eastAsia="es-MX"/>
        </w:rPr>
        <w:t xml:space="preserve">, </w:t>
      </w:r>
      <w:r w:rsidR="008138F6" w:rsidRPr="00C82CF2">
        <w:rPr>
          <w:rFonts w:ascii="Arial" w:eastAsia="Times New Roman" w:hAnsi="Arial" w:cs="Arial"/>
          <w:color w:val="000000"/>
          <w:sz w:val="23"/>
          <w:szCs w:val="23"/>
          <w:lang w:val="es-MX" w:eastAsia="es-MX"/>
        </w:rPr>
        <w:lastRenderedPageBreak/>
        <w:t>SESAJ/UT/</w:t>
      </w:r>
      <w:r w:rsidR="008138F6">
        <w:rPr>
          <w:rFonts w:ascii="Arial" w:eastAsia="Times New Roman" w:hAnsi="Arial" w:cs="Arial"/>
          <w:color w:val="000000"/>
          <w:sz w:val="23"/>
          <w:szCs w:val="23"/>
          <w:lang w:val="es-MX" w:eastAsia="es-MX"/>
        </w:rPr>
        <w:t>288</w:t>
      </w:r>
      <w:r w:rsidR="008138F6" w:rsidRPr="00C82CF2">
        <w:rPr>
          <w:rFonts w:ascii="Arial" w:eastAsia="Times New Roman" w:hAnsi="Arial" w:cs="Arial"/>
          <w:color w:val="000000"/>
          <w:sz w:val="23"/>
          <w:szCs w:val="23"/>
          <w:lang w:val="es-MX" w:eastAsia="es-MX"/>
        </w:rPr>
        <w:t>/202</w:t>
      </w:r>
      <w:r w:rsidR="008138F6">
        <w:rPr>
          <w:rFonts w:ascii="Arial" w:eastAsia="Times New Roman" w:hAnsi="Arial" w:cs="Arial"/>
          <w:color w:val="000000"/>
          <w:sz w:val="23"/>
          <w:szCs w:val="23"/>
          <w:lang w:val="es-MX" w:eastAsia="es-MX"/>
        </w:rPr>
        <w:t xml:space="preserve">4, </w:t>
      </w:r>
      <w:r w:rsidR="008138F6" w:rsidRPr="00C82CF2">
        <w:rPr>
          <w:rFonts w:ascii="Arial" w:eastAsia="Times New Roman" w:hAnsi="Arial" w:cs="Arial"/>
          <w:color w:val="000000"/>
          <w:sz w:val="23"/>
          <w:szCs w:val="23"/>
          <w:lang w:val="es-MX" w:eastAsia="es-MX"/>
        </w:rPr>
        <w:t>SESAJ/UT/</w:t>
      </w:r>
      <w:r w:rsidR="008138F6">
        <w:rPr>
          <w:rFonts w:ascii="Arial" w:eastAsia="Times New Roman" w:hAnsi="Arial" w:cs="Arial"/>
          <w:color w:val="000000"/>
          <w:sz w:val="23"/>
          <w:szCs w:val="23"/>
          <w:lang w:val="es-MX" w:eastAsia="es-MX"/>
        </w:rPr>
        <w:t>294</w:t>
      </w:r>
      <w:r w:rsidR="008138F6" w:rsidRPr="00C82CF2">
        <w:rPr>
          <w:rFonts w:ascii="Arial" w:eastAsia="Times New Roman" w:hAnsi="Arial" w:cs="Arial"/>
          <w:color w:val="000000"/>
          <w:sz w:val="23"/>
          <w:szCs w:val="23"/>
          <w:lang w:val="es-MX" w:eastAsia="es-MX"/>
        </w:rPr>
        <w:t>/202</w:t>
      </w:r>
      <w:r w:rsidR="008138F6">
        <w:rPr>
          <w:rFonts w:ascii="Arial" w:eastAsia="Times New Roman" w:hAnsi="Arial" w:cs="Arial"/>
          <w:color w:val="000000"/>
          <w:sz w:val="23"/>
          <w:szCs w:val="23"/>
          <w:lang w:val="es-MX" w:eastAsia="es-MX"/>
        </w:rPr>
        <w:t xml:space="preserve">4 y </w:t>
      </w:r>
      <w:r w:rsidR="008138F6" w:rsidRPr="00C82CF2">
        <w:rPr>
          <w:rFonts w:ascii="Arial" w:eastAsia="Times New Roman" w:hAnsi="Arial" w:cs="Arial"/>
          <w:color w:val="000000"/>
          <w:sz w:val="23"/>
          <w:szCs w:val="23"/>
          <w:lang w:val="es-MX" w:eastAsia="es-MX"/>
        </w:rPr>
        <w:t>SESAJ/UT/</w:t>
      </w:r>
      <w:r w:rsidR="008138F6">
        <w:rPr>
          <w:rFonts w:ascii="Arial" w:eastAsia="Times New Roman" w:hAnsi="Arial" w:cs="Arial"/>
          <w:color w:val="000000"/>
          <w:sz w:val="23"/>
          <w:szCs w:val="23"/>
          <w:lang w:val="es-MX" w:eastAsia="es-MX"/>
        </w:rPr>
        <w:t>298</w:t>
      </w:r>
      <w:r w:rsidR="008138F6" w:rsidRPr="00C82CF2">
        <w:rPr>
          <w:rFonts w:ascii="Arial" w:eastAsia="Times New Roman" w:hAnsi="Arial" w:cs="Arial"/>
          <w:color w:val="000000"/>
          <w:sz w:val="23"/>
          <w:szCs w:val="23"/>
          <w:lang w:val="es-MX" w:eastAsia="es-MX"/>
        </w:rPr>
        <w:t>/202</w:t>
      </w:r>
      <w:r w:rsidR="008138F6">
        <w:rPr>
          <w:rFonts w:ascii="Arial" w:eastAsia="Times New Roman" w:hAnsi="Arial" w:cs="Arial"/>
          <w:color w:val="000000"/>
          <w:sz w:val="23"/>
          <w:szCs w:val="23"/>
          <w:lang w:val="es-MX" w:eastAsia="es-MX"/>
        </w:rPr>
        <w:t>4</w:t>
      </w:r>
      <w:r w:rsidR="00AF7A36">
        <w:rPr>
          <w:rFonts w:ascii="Arial" w:eastAsia="Times New Roman" w:hAnsi="Arial" w:cs="Arial"/>
          <w:color w:val="000000"/>
          <w:sz w:val="23"/>
          <w:szCs w:val="23"/>
          <w:lang w:val="es-MX" w:eastAsia="es-MX"/>
        </w:rPr>
        <w:t xml:space="preserve">, al Mtro. Miguel Ángel Juárez Tello, </w:t>
      </w:r>
      <w:bookmarkStart w:id="18" w:name="_Hlk183687367"/>
      <w:r w:rsidR="00AF7A36">
        <w:rPr>
          <w:rFonts w:ascii="Arial" w:eastAsia="Times New Roman" w:hAnsi="Arial" w:cs="Arial"/>
          <w:color w:val="000000"/>
          <w:sz w:val="23"/>
          <w:szCs w:val="23"/>
          <w:lang w:val="es-MX" w:eastAsia="es-MX"/>
        </w:rPr>
        <w:t xml:space="preserve">Director de Tecnologías y </w:t>
      </w:r>
      <w:r w:rsidR="008138F6">
        <w:rPr>
          <w:rFonts w:ascii="Arial" w:eastAsia="Times New Roman" w:hAnsi="Arial" w:cs="Arial"/>
          <w:color w:val="000000"/>
          <w:sz w:val="23"/>
          <w:szCs w:val="23"/>
          <w:lang w:val="es-MX" w:eastAsia="es-MX"/>
        </w:rPr>
        <w:t>Plataformas</w:t>
      </w:r>
      <w:bookmarkEnd w:id="18"/>
      <w:r w:rsidR="008138F6">
        <w:rPr>
          <w:rFonts w:ascii="Arial" w:eastAsia="Times New Roman" w:hAnsi="Arial" w:cs="Arial"/>
          <w:color w:val="000000"/>
          <w:sz w:val="23"/>
          <w:szCs w:val="23"/>
          <w:lang w:val="es-MX" w:eastAsia="es-MX"/>
        </w:rPr>
        <w:t xml:space="preserve">, </w:t>
      </w:r>
      <w:r w:rsidR="008138F6" w:rsidRPr="00C82CF2">
        <w:rPr>
          <w:rFonts w:ascii="Arial" w:eastAsia="Times New Roman" w:hAnsi="Arial" w:cs="Arial"/>
          <w:color w:val="000000"/>
          <w:sz w:val="23"/>
          <w:szCs w:val="23"/>
          <w:lang w:val="es-MX" w:eastAsia="es-MX"/>
        </w:rPr>
        <w:t xml:space="preserve">mediante oficio </w:t>
      </w:r>
      <w:r w:rsidR="008138F6">
        <w:rPr>
          <w:rFonts w:ascii="Arial" w:eastAsia="Times New Roman" w:hAnsi="Arial" w:cs="Arial"/>
          <w:color w:val="000000"/>
          <w:sz w:val="23"/>
          <w:szCs w:val="23"/>
          <w:lang w:val="es-MX" w:eastAsia="es-MX"/>
        </w:rPr>
        <w:t>SESAJ</w:t>
      </w:r>
      <w:r w:rsidR="00AF7A36" w:rsidRPr="00C82CF2">
        <w:rPr>
          <w:rFonts w:ascii="Arial" w:eastAsia="Times New Roman" w:hAnsi="Arial" w:cs="Arial"/>
          <w:color w:val="000000"/>
          <w:sz w:val="23"/>
          <w:szCs w:val="23"/>
          <w:lang w:val="es-MX" w:eastAsia="es-MX"/>
        </w:rPr>
        <w:t>/UT/</w:t>
      </w:r>
      <w:r w:rsidR="00AF7A36">
        <w:rPr>
          <w:rFonts w:ascii="Arial" w:eastAsia="Times New Roman" w:hAnsi="Arial" w:cs="Arial"/>
          <w:color w:val="000000"/>
          <w:sz w:val="23"/>
          <w:szCs w:val="23"/>
          <w:lang w:val="es-MX" w:eastAsia="es-MX"/>
        </w:rPr>
        <w:t>2</w:t>
      </w:r>
      <w:r w:rsidR="008138F6">
        <w:rPr>
          <w:rFonts w:ascii="Arial" w:eastAsia="Times New Roman" w:hAnsi="Arial" w:cs="Arial"/>
          <w:color w:val="000000"/>
          <w:sz w:val="23"/>
          <w:szCs w:val="23"/>
          <w:lang w:val="es-MX" w:eastAsia="es-MX"/>
        </w:rPr>
        <w:t>90</w:t>
      </w:r>
      <w:r w:rsidR="00AF7A36" w:rsidRPr="00C82CF2">
        <w:rPr>
          <w:rFonts w:ascii="Arial" w:eastAsia="Times New Roman" w:hAnsi="Arial" w:cs="Arial"/>
          <w:color w:val="000000"/>
          <w:sz w:val="23"/>
          <w:szCs w:val="23"/>
          <w:lang w:val="es-MX" w:eastAsia="es-MX"/>
        </w:rPr>
        <w:t>/202</w:t>
      </w:r>
      <w:r w:rsidR="00AF7A36">
        <w:rPr>
          <w:rFonts w:ascii="Arial" w:eastAsia="Times New Roman" w:hAnsi="Arial" w:cs="Arial"/>
          <w:color w:val="000000"/>
          <w:sz w:val="23"/>
          <w:szCs w:val="23"/>
          <w:lang w:val="es-MX" w:eastAsia="es-MX"/>
        </w:rPr>
        <w:t>4</w:t>
      </w:r>
      <w:r w:rsidR="008138F6">
        <w:rPr>
          <w:rFonts w:ascii="Arial" w:eastAsia="Times New Roman" w:hAnsi="Arial" w:cs="Arial"/>
          <w:color w:val="000000"/>
          <w:sz w:val="23"/>
          <w:szCs w:val="23"/>
          <w:lang w:val="es-MX" w:eastAsia="es-MX"/>
        </w:rPr>
        <w:t xml:space="preserve"> y </w:t>
      </w:r>
      <w:r w:rsidR="008138F6" w:rsidRPr="00C82CF2">
        <w:rPr>
          <w:rFonts w:ascii="Arial" w:eastAsia="Times New Roman" w:hAnsi="Arial" w:cs="Arial"/>
          <w:color w:val="000000"/>
          <w:sz w:val="23"/>
          <w:szCs w:val="23"/>
          <w:lang w:val="es-MX" w:eastAsia="es-MX"/>
        </w:rPr>
        <w:t>SESAJ/UT/</w:t>
      </w:r>
      <w:r w:rsidR="008138F6">
        <w:rPr>
          <w:rFonts w:ascii="Arial" w:eastAsia="Times New Roman" w:hAnsi="Arial" w:cs="Arial"/>
          <w:color w:val="000000"/>
          <w:sz w:val="23"/>
          <w:szCs w:val="23"/>
          <w:lang w:val="es-MX" w:eastAsia="es-MX"/>
        </w:rPr>
        <w:t>291</w:t>
      </w:r>
      <w:r w:rsidR="008138F6" w:rsidRPr="00C82CF2">
        <w:rPr>
          <w:rFonts w:ascii="Arial" w:eastAsia="Times New Roman" w:hAnsi="Arial" w:cs="Arial"/>
          <w:color w:val="000000"/>
          <w:sz w:val="23"/>
          <w:szCs w:val="23"/>
          <w:lang w:val="es-MX" w:eastAsia="es-MX"/>
        </w:rPr>
        <w:t>/202</w:t>
      </w:r>
      <w:r w:rsidR="008138F6">
        <w:rPr>
          <w:rFonts w:ascii="Arial" w:eastAsia="Times New Roman" w:hAnsi="Arial" w:cs="Arial"/>
          <w:color w:val="000000"/>
          <w:sz w:val="23"/>
          <w:szCs w:val="23"/>
          <w:lang w:val="es-MX" w:eastAsia="es-MX"/>
        </w:rPr>
        <w:t>4, al Mtro.</w:t>
      </w:r>
      <w:r w:rsidR="00AF7A36">
        <w:rPr>
          <w:rFonts w:ascii="Arial" w:eastAsia="Times New Roman" w:hAnsi="Arial" w:cs="Arial"/>
          <w:color w:val="000000"/>
          <w:sz w:val="23"/>
          <w:szCs w:val="23"/>
          <w:lang w:val="es-MX" w:eastAsia="es-MX"/>
        </w:rPr>
        <w:t xml:space="preserve"> Erick de Jesús López </w:t>
      </w:r>
      <w:r w:rsidR="008138F6">
        <w:rPr>
          <w:rFonts w:ascii="Arial" w:eastAsia="Times New Roman" w:hAnsi="Arial" w:cs="Arial"/>
          <w:color w:val="000000"/>
          <w:sz w:val="23"/>
          <w:szCs w:val="23"/>
          <w:lang w:val="es-MX" w:eastAsia="es-MX"/>
        </w:rPr>
        <w:t>Montes</w:t>
      </w:r>
      <w:r w:rsidR="00605B91">
        <w:rPr>
          <w:rFonts w:ascii="Arial" w:eastAsia="Times New Roman" w:hAnsi="Arial" w:cs="Arial"/>
          <w:color w:val="000000"/>
          <w:sz w:val="23"/>
          <w:szCs w:val="23"/>
          <w:lang w:val="es-MX" w:eastAsia="es-MX"/>
        </w:rPr>
        <w:t xml:space="preserve">, </w:t>
      </w:r>
      <w:bookmarkStart w:id="19" w:name="_Hlk183687414"/>
      <w:r w:rsidR="00605B91">
        <w:rPr>
          <w:rFonts w:ascii="Arial" w:eastAsia="Times New Roman" w:hAnsi="Arial" w:cs="Arial"/>
          <w:color w:val="000000"/>
          <w:sz w:val="23"/>
          <w:szCs w:val="23"/>
          <w:lang w:val="es-MX" w:eastAsia="es-MX"/>
        </w:rPr>
        <w:t>Director de Prospectiva y Políticas Públicas</w:t>
      </w:r>
      <w:bookmarkEnd w:id="19"/>
      <w:r w:rsidR="00605B91">
        <w:rPr>
          <w:rFonts w:ascii="Arial" w:eastAsia="Times New Roman" w:hAnsi="Arial" w:cs="Arial"/>
          <w:color w:val="000000"/>
          <w:sz w:val="23"/>
          <w:szCs w:val="23"/>
          <w:lang w:val="es-MX" w:eastAsia="es-MX"/>
        </w:rPr>
        <w:t>,</w:t>
      </w:r>
      <w:r w:rsidR="008138F6">
        <w:rPr>
          <w:rFonts w:ascii="Arial" w:eastAsia="Times New Roman" w:hAnsi="Arial" w:cs="Arial"/>
          <w:color w:val="000000"/>
          <w:sz w:val="23"/>
          <w:szCs w:val="23"/>
          <w:lang w:val="es-MX" w:eastAsia="es-MX"/>
        </w:rPr>
        <w:t xml:space="preserve"> </w:t>
      </w:r>
      <w:r w:rsidR="008138F6" w:rsidRPr="00C82CF2">
        <w:rPr>
          <w:rFonts w:ascii="Arial" w:eastAsia="Times New Roman" w:hAnsi="Arial" w:cs="Arial"/>
          <w:color w:val="000000"/>
          <w:sz w:val="23"/>
          <w:szCs w:val="23"/>
          <w:lang w:val="es-MX" w:eastAsia="es-MX"/>
        </w:rPr>
        <w:t>mediante oficio SESAJ/UT/</w:t>
      </w:r>
      <w:r w:rsidR="008138F6">
        <w:rPr>
          <w:rFonts w:ascii="Arial" w:eastAsia="Times New Roman" w:hAnsi="Arial" w:cs="Arial"/>
          <w:color w:val="000000"/>
          <w:sz w:val="23"/>
          <w:szCs w:val="23"/>
          <w:lang w:val="es-MX" w:eastAsia="es-MX"/>
        </w:rPr>
        <w:t>288</w:t>
      </w:r>
      <w:r w:rsidR="008138F6" w:rsidRPr="00C82CF2">
        <w:rPr>
          <w:rFonts w:ascii="Arial" w:eastAsia="Times New Roman" w:hAnsi="Arial" w:cs="Arial"/>
          <w:color w:val="000000"/>
          <w:sz w:val="23"/>
          <w:szCs w:val="23"/>
          <w:lang w:val="es-MX" w:eastAsia="es-MX"/>
        </w:rPr>
        <w:t>/202</w:t>
      </w:r>
      <w:r w:rsidR="008138F6">
        <w:rPr>
          <w:rFonts w:ascii="Arial" w:eastAsia="Times New Roman" w:hAnsi="Arial" w:cs="Arial"/>
          <w:color w:val="000000"/>
          <w:sz w:val="23"/>
          <w:szCs w:val="23"/>
          <w:lang w:val="es-MX" w:eastAsia="es-MX"/>
        </w:rPr>
        <w:t xml:space="preserve">4 y </w:t>
      </w:r>
      <w:r w:rsidR="008138F6" w:rsidRPr="00C82CF2">
        <w:rPr>
          <w:rFonts w:ascii="Arial" w:eastAsia="Times New Roman" w:hAnsi="Arial" w:cs="Arial"/>
          <w:color w:val="000000"/>
          <w:sz w:val="23"/>
          <w:szCs w:val="23"/>
          <w:lang w:val="es-MX" w:eastAsia="es-MX"/>
        </w:rPr>
        <w:t>SESAJ/UT/</w:t>
      </w:r>
      <w:r w:rsidR="008138F6">
        <w:rPr>
          <w:rFonts w:ascii="Arial" w:eastAsia="Times New Roman" w:hAnsi="Arial" w:cs="Arial"/>
          <w:color w:val="000000"/>
          <w:sz w:val="23"/>
          <w:szCs w:val="23"/>
          <w:lang w:val="es-MX" w:eastAsia="es-MX"/>
        </w:rPr>
        <w:t>293</w:t>
      </w:r>
      <w:r w:rsidR="008138F6" w:rsidRPr="00C82CF2">
        <w:rPr>
          <w:rFonts w:ascii="Arial" w:eastAsia="Times New Roman" w:hAnsi="Arial" w:cs="Arial"/>
          <w:color w:val="000000"/>
          <w:sz w:val="23"/>
          <w:szCs w:val="23"/>
          <w:lang w:val="es-MX" w:eastAsia="es-MX"/>
        </w:rPr>
        <w:t>/202</w:t>
      </w:r>
      <w:r w:rsidR="008138F6">
        <w:rPr>
          <w:rFonts w:ascii="Arial" w:eastAsia="Times New Roman" w:hAnsi="Arial" w:cs="Arial"/>
          <w:color w:val="000000"/>
          <w:sz w:val="23"/>
          <w:szCs w:val="23"/>
          <w:lang w:val="es-MX" w:eastAsia="es-MX"/>
        </w:rPr>
        <w:t xml:space="preserve">, a la Mtra. Blanca Fátima del Rosario </w:t>
      </w:r>
      <w:r w:rsidR="00605B91">
        <w:rPr>
          <w:rFonts w:ascii="Arial" w:eastAsia="Times New Roman" w:hAnsi="Arial" w:cs="Arial"/>
          <w:color w:val="000000"/>
          <w:sz w:val="23"/>
          <w:szCs w:val="23"/>
          <w:lang w:val="es-MX" w:eastAsia="es-MX"/>
        </w:rPr>
        <w:t xml:space="preserve">Hernández, </w:t>
      </w:r>
      <w:r w:rsidR="008138F6">
        <w:rPr>
          <w:rFonts w:ascii="Arial" w:eastAsia="Times New Roman" w:hAnsi="Arial" w:cs="Arial"/>
          <w:color w:val="000000"/>
          <w:sz w:val="23"/>
          <w:szCs w:val="23"/>
          <w:lang w:val="es-MX" w:eastAsia="es-MX"/>
        </w:rPr>
        <w:t xml:space="preserve">Morales, </w:t>
      </w:r>
      <w:bookmarkStart w:id="20" w:name="_Hlk183687458"/>
      <w:r w:rsidR="00605B91">
        <w:rPr>
          <w:rFonts w:ascii="Arial" w:eastAsia="Times New Roman" w:hAnsi="Arial" w:cs="Arial"/>
          <w:color w:val="000000"/>
          <w:sz w:val="23"/>
          <w:szCs w:val="23"/>
          <w:lang w:val="es-MX" w:eastAsia="es-MX"/>
        </w:rPr>
        <w:t>Directora de Coordinación Interinstitucional,</w:t>
      </w:r>
      <w:bookmarkEnd w:id="20"/>
      <w:r w:rsidR="00605B91">
        <w:rPr>
          <w:rFonts w:ascii="Arial" w:eastAsia="Times New Roman" w:hAnsi="Arial" w:cs="Arial"/>
          <w:color w:val="000000"/>
          <w:sz w:val="23"/>
          <w:szCs w:val="23"/>
          <w:lang w:val="es-MX" w:eastAsia="es-MX"/>
        </w:rPr>
        <w:t xml:space="preserve"> el</w:t>
      </w:r>
      <w:r w:rsidR="008138F6">
        <w:rPr>
          <w:rFonts w:ascii="Arial" w:eastAsia="Times New Roman" w:hAnsi="Arial" w:cs="Arial"/>
          <w:color w:val="000000"/>
          <w:sz w:val="23"/>
          <w:szCs w:val="23"/>
          <w:lang w:val="es-MX" w:eastAsia="es-MX"/>
        </w:rPr>
        <w:t xml:space="preserve"> Mtro. </w:t>
      </w:r>
      <w:r w:rsidR="00605B91">
        <w:rPr>
          <w:rFonts w:ascii="Arial" w:eastAsia="Times New Roman" w:hAnsi="Arial" w:cs="Arial"/>
          <w:color w:val="000000"/>
          <w:sz w:val="23"/>
          <w:szCs w:val="23"/>
          <w:lang w:val="es-MX" w:eastAsia="es-MX"/>
        </w:rPr>
        <w:t>José</w:t>
      </w:r>
      <w:r w:rsidR="008138F6">
        <w:rPr>
          <w:rFonts w:ascii="Arial" w:eastAsia="Times New Roman" w:hAnsi="Arial" w:cs="Arial"/>
          <w:color w:val="000000"/>
          <w:sz w:val="23"/>
          <w:szCs w:val="23"/>
          <w:lang w:val="es-MX" w:eastAsia="es-MX"/>
        </w:rPr>
        <w:t xml:space="preserve"> Alberto Zaragoza Ruiz</w:t>
      </w:r>
      <w:r w:rsidR="00605B91">
        <w:rPr>
          <w:rFonts w:ascii="Arial" w:eastAsia="Times New Roman" w:hAnsi="Arial" w:cs="Arial"/>
          <w:color w:val="000000"/>
          <w:sz w:val="23"/>
          <w:szCs w:val="23"/>
          <w:lang w:val="es-MX" w:eastAsia="es-MX"/>
        </w:rPr>
        <w:t xml:space="preserve">, </w:t>
      </w:r>
      <w:bookmarkStart w:id="21" w:name="_Hlk183687491"/>
      <w:r w:rsidR="00605B91">
        <w:rPr>
          <w:rFonts w:ascii="Arial" w:eastAsia="Times New Roman" w:hAnsi="Arial" w:cs="Arial"/>
          <w:color w:val="000000"/>
          <w:sz w:val="23"/>
          <w:szCs w:val="23"/>
          <w:lang w:val="es-MX" w:eastAsia="es-MX"/>
        </w:rPr>
        <w:t xml:space="preserve">Coordinador de Asuntos Jurídicos </w:t>
      </w:r>
      <w:bookmarkEnd w:id="21"/>
      <w:r w:rsidR="008138F6">
        <w:rPr>
          <w:rFonts w:ascii="Arial" w:eastAsia="Times New Roman" w:hAnsi="Arial" w:cs="Arial"/>
          <w:color w:val="000000"/>
          <w:sz w:val="23"/>
          <w:szCs w:val="23"/>
          <w:lang w:val="es-MX" w:eastAsia="es-MX"/>
        </w:rPr>
        <w:t>y el Mtro</w:t>
      </w:r>
      <w:r w:rsidR="00605B91">
        <w:rPr>
          <w:rFonts w:ascii="Arial" w:eastAsia="Times New Roman" w:hAnsi="Arial" w:cs="Arial"/>
          <w:color w:val="000000"/>
          <w:sz w:val="23"/>
          <w:szCs w:val="23"/>
          <w:lang w:val="es-MX" w:eastAsia="es-MX"/>
        </w:rPr>
        <w:t>.</w:t>
      </w:r>
      <w:r w:rsidR="008138F6">
        <w:rPr>
          <w:rFonts w:ascii="Arial" w:eastAsia="Times New Roman" w:hAnsi="Arial" w:cs="Arial"/>
          <w:color w:val="000000"/>
          <w:sz w:val="23"/>
          <w:szCs w:val="23"/>
          <w:lang w:val="es-MX" w:eastAsia="es-MX"/>
        </w:rPr>
        <w:t xml:space="preserve"> Ezequiel </w:t>
      </w:r>
      <w:r w:rsidR="00605B91">
        <w:rPr>
          <w:rFonts w:ascii="Arial" w:eastAsia="Times New Roman" w:hAnsi="Arial" w:cs="Arial"/>
          <w:color w:val="000000"/>
          <w:sz w:val="23"/>
          <w:szCs w:val="23"/>
          <w:lang w:val="es-MX" w:eastAsia="es-MX"/>
        </w:rPr>
        <w:t>González</w:t>
      </w:r>
      <w:r w:rsidR="008138F6">
        <w:rPr>
          <w:rFonts w:ascii="Arial" w:eastAsia="Times New Roman" w:hAnsi="Arial" w:cs="Arial"/>
          <w:color w:val="000000"/>
          <w:sz w:val="23"/>
          <w:szCs w:val="23"/>
          <w:lang w:val="es-MX" w:eastAsia="es-MX"/>
        </w:rPr>
        <w:t xml:space="preserve"> Pinedo</w:t>
      </w:r>
      <w:r w:rsidR="00605B91">
        <w:rPr>
          <w:rFonts w:ascii="Arial" w:eastAsia="Times New Roman" w:hAnsi="Arial" w:cs="Arial"/>
          <w:color w:val="000000"/>
          <w:sz w:val="23"/>
          <w:szCs w:val="23"/>
          <w:lang w:val="es-MX" w:eastAsia="es-MX"/>
        </w:rPr>
        <w:t xml:space="preserve">, Titular del </w:t>
      </w:r>
      <w:bookmarkStart w:id="22" w:name="_Hlk183687527"/>
      <w:r w:rsidR="00605B91">
        <w:rPr>
          <w:rFonts w:ascii="Arial" w:eastAsia="Times New Roman" w:hAnsi="Arial" w:cs="Arial"/>
          <w:color w:val="000000"/>
          <w:sz w:val="23"/>
          <w:szCs w:val="23"/>
          <w:lang w:val="es-MX" w:eastAsia="es-MX"/>
        </w:rPr>
        <w:t xml:space="preserve">Órgano Interno de Control </w:t>
      </w:r>
      <w:r w:rsidR="008138F6">
        <w:rPr>
          <w:rFonts w:ascii="Arial" w:eastAsia="Times New Roman" w:hAnsi="Arial" w:cs="Arial"/>
          <w:color w:val="000000"/>
          <w:sz w:val="23"/>
          <w:szCs w:val="23"/>
          <w:lang w:val="es-MX" w:eastAsia="es-MX"/>
        </w:rPr>
        <w:t xml:space="preserve"> </w:t>
      </w:r>
      <w:bookmarkEnd w:id="22"/>
      <w:r w:rsidR="00820D30" w:rsidRPr="00C82CF2">
        <w:rPr>
          <w:rFonts w:ascii="Arial" w:eastAsia="Times New Roman" w:hAnsi="Arial" w:cs="Arial"/>
          <w:color w:val="000000"/>
          <w:sz w:val="23"/>
          <w:szCs w:val="23"/>
          <w:lang w:val="es-MX" w:eastAsia="es-MX"/>
        </w:rPr>
        <w:t xml:space="preserve">menciono lo siguiente: </w:t>
      </w:r>
    </w:p>
    <w:p w14:paraId="1DAD09CF" w14:textId="6A296684" w:rsidR="00030092" w:rsidRDefault="00030092" w:rsidP="00F726EC">
      <w:pPr>
        <w:tabs>
          <w:tab w:val="left" w:pos="9072"/>
        </w:tabs>
        <w:autoSpaceDE w:val="0"/>
        <w:autoSpaceDN w:val="0"/>
        <w:adjustRightInd w:val="0"/>
        <w:ind w:right="-94"/>
        <w:jc w:val="both"/>
        <w:rPr>
          <w:rFonts w:ascii="Arial" w:eastAsia="Times New Roman" w:hAnsi="Arial" w:cs="Arial"/>
          <w:color w:val="000000"/>
          <w:sz w:val="23"/>
          <w:szCs w:val="23"/>
          <w:lang w:val="es-MX" w:eastAsia="es-MX"/>
        </w:rPr>
      </w:pPr>
      <w:r>
        <w:rPr>
          <w:noProof/>
        </w:rPr>
        <w:drawing>
          <wp:inline distT="0" distB="0" distL="0" distR="0" wp14:anchorId="514EB6FC" wp14:editId="17383700">
            <wp:extent cx="5612130" cy="3141880"/>
            <wp:effectExtent l="0" t="0" r="7620" b="1905"/>
            <wp:docPr id="371871421"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71421" name="Imagen 1" descr="Interfaz de usuario gráfica, Aplicación, Tabla&#10;&#10;Descripción generada automáticamente"/>
                    <pic:cNvPicPr/>
                  </pic:nvPicPr>
                  <pic:blipFill rotWithShape="1">
                    <a:blip r:embed="rId12"/>
                    <a:srcRect l="29419" t="27198" r="16089" b="18568"/>
                    <a:stretch/>
                  </pic:blipFill>
                  <pic:spPr bwMode="auto">
                    <a:xfrm>
                      <a:off x="0" y="0"/>
                      <a:ext cx="5612130" cy="3141880"/>
                    </a:xfrm>
                    <a:prstGeom prst="rect">
                      <a:avLst/>
                    </a:prstGeom>
                    <a:ln>
                      <a:noFill/>
                    </a:ln>
                    <a:extLst>
                      <a:ext uri="{53640926-AAD7-44D8-BBD7-CCE9431645EC}">
                        <a14:shadowObscured xmlns:a14="http://schemas.microsoft.com/office/drawing/2010/main"/>
                      </a:ext>
                    </a:extLst>
                  </pic:spPr>
                </pic:pic>
              </a:graphicData>
            </a:graphic>
          </wp:inline>
        </w:drawing>
      </w:r>
    </w:p>
    <w:p w14:paraId="4395687F" w14:textId="77777777" w:rsidR="00030092" w:rsidRDefault="00030092" w:rsidP="00F726EC">
      <w:pPr>
        <w:tabs>
          <w:tab w:val="left" w:pos="9072"/>
        </w:tabs>
        <w:autoSpaceDE w:val="0"/>
        <w:autoSpaceDN w:val="0"/>
        <w:adjustRightInd w:val="0"/>
        <w:ind w:right="-94"/>
        <w:jc w:val="both"/>
        <w:rPr>
          <w:rFonts w:ascii="Arial" w:eastAsia="Times New Roman" w:hAnsi="Arial" w:cs="Arial"/>
          <w:color w:val="000000"/>
          <w:sz w:val="23"/>
          <w:szCs w:val="23"/>
          <w:lang w:val="es-MX" w:eastAsia="es-MX"/>
        </w:rPr>
      </w:pPr>
    </w:p>
    <w:p w14:paraId="2DC6E18B" w14:textId="41C76EEF" w:rsidR="00030092" w:rsidRDefault="00030092" w:rsidP="00F726EC">
      <w:pPr>
        <w:tabs>
          <w:tab w:val="left" w:pos="9072"/>
        </w:tabs>
        <w:autoSpaceDE w:val="0"/>
        <w:autoSpaceDN w:val="0"/>
        <w:adjustRightInd w:val="0"/>
        <w:ind w:right="-94"/>
        <w:jc w:val="both"/>
        <w:rPr>
          <w:rFonts w:ascii="Arial" w:eastAsia="Times New Roman" w:hAnsi="Arial" w:cs="Arial"/>
          <w:color w:val="000000"/>
          <w:sz w:val="23"/>
          <w:szCs w:val="23"/>
          <w:lang w:val="es-MX" w:eastAsia="es-MX"/>
        </w:rPr>
      </w:pPr>
      <w:r>
        <w:rPr>
          <w:noProof/>
        </w:rPr>
        <w:drawing>
          <wp:inline distT="0" distB="0" distL="0" distR="0" wp14:anchorId="1AF78DB5" wp14:editId="26042C27">
            <wp:extent cx="5580000" cy="3038400"/>
            <wp:effectExtent l="0" t="0" r="1905" b="0"/>
            <wp:docPr id="1423713371" name="Imagen 1"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13371" name="Imagen 1" descr="Interfaz de usuario gráfica, Aplicación, Word&#10;&#10;Descripción generada automáticamente"/>
                    <pic:cNvPicPr/>
                  </pic:nvPicPr>
                  <pic:blipFill rotWithShape="1">
                    <a:blip r:embed="rId13"/>
                    <a:srcRect l="27970" t="27681" r="11473" b="13740"/>
                    <a:stretch/>
                  </pic:blipFill>
                  <pic:spPr bwMode="auto">
                    <a:xfrm>
                      <a:off x="0" y="0"/>
                      <a:ext cx="5580000" cy="3038400"/>
                    </a:xfrm>
                    <a:prstGeom prst="rect">
                      <a:avLst/>
                    </a:prstGeom>
                    <a:ln>
                      <a:noFill/>
                    </a:ln>
                    <a:extLst>
                      <a:ext uri="{53640926-AAD7-44D8-BBD7-CCE9431645EC}">
                        <a14:shadowObscured xmlns:a14="http://schemas.microsoft.com/office/drawing/2010/main"/>
                      </a:ext>
                    </a:extLst>
                  </pic:spPr>
                </pic:pic>
              </a:graphicData>
            </a:graphic>
          </wp:inline>
        </w:drawing>
      </w:r>
    </w:p>
    <w:p w14:paraId="1477CE31" w14:textId="77777777" w:rsidR="00F726EC" w:rsidRPr="00F726EC" w:rsidRDefault="00F726EC" w:rsidP="00F726EC">
      <w:pPr>
        <w:tabs>
          <w:tab w:val="left" w:pos="9072"/>
        </w:tabs>
        <w:autoSpaceDE w:val="0"/>
        <w:autoSpaceDN w:val="0"/>
        <w:adjustRightInd w:val="0"/>
        <w:ind w:right="-94"/>
        <w:jc w:val="both"/>
        <w:rPr>
          <w:rFonts w:ascii="Arial" w:eastAsia="Times New Roman" w:hAnsi="Arial" w:cs="Arial"/>
          <w:color w:val="000000"/>
          <w:sz w:val="23"/>
          <w:szCs w:val="23"/>
          <w:lang w:val="es-MX" w:eastAsia="es-MX"/>
        </w:rPr>
      </w:pPr>
    </w:p>
    <w:p w14:paraId="6C0A9FFF" w14:textId="77777777" w:rsidR="00123E67" w:rsidRPr="00C82CF2" w:rsidRDefault="00123E67" w:rsidP="00D84321">
      <w:pPr>
        <w:ind w:right="-39"/>
        <w:jc w:val="both"/>
        <w:rPr>
          <w:rFonts w:ascii="Arial" w:hAnsi="Arial" w:cs="Arial"/>
          <w:sz w:val="23"/>
          <w:szCs w:val="23"/>
        </w:rPr>
      </w:pPr>
    </w:p>
    <w:p w14:paraId="7E746BCC" w14:textId="3AAC0993" w:rsidR="00D84321" w:rsidRPr="00C82CF2" w:rsidRDefault="00D84321" w:rsidP="00D84321">
      <w:pPr>
        <w:ind w:right="-39"/>
        <w:jc w:val="both"/>
        <w:rPr>
          <w:rFonts w:ascii="Arial" w:hAnsi="Arial" w:cs="Arial"/>
          <w:sz w:val="23"/>
          <w:szCs w:val="23"/>
        </w:rPr>
      </w:pPr>
      <w:r w:rsidRPr="00C82CF2">
        <w:rPr>
          <w:rFonts w:ascii="Arial" w:hAnsi="Arial" w:cs="Arial"/>
          <w:sz w:val="23"/>
          <w:szCs w:val="23"/>
        </w:rPr>
        <w:t xml:space="preserve">Es así que, con fundamento en la Ley de Transparencia y Acceso a la Información Pública del Estado de Jalisco y sus Municipios, en sus artículos 1, 2, 3, 4 inciso V y VI y 21 punto 1; Lineamientos Generales para la Protección de la Información Confidencial y Reservada que deberán observar los Sujetos Obligados previstos en la Ley de Transparencia y Acceso a la Información Pública del Estado de Jalisco y sus Municipios, en su Quincuagésimo Octavo, Fracción I, por tratarse de dato personal identificativo; y artículos 1, 2 y 3 Inciso IX y X de la Ley de Protección de Datos Personales en Posesión de Sujetos Obligados del Estado de Jalisco y sus Municipios; por lo antes expuesto </w:t>
      </w:r>
      <w:r w:rsidR="00605B91">
        <w:rPr>
          <w:rFonts w:ascii="Arial" w:hAnsi="Arial" w:cs="Arial"/>
          <w:sz w:val="23"/>
          <w:szCs w:val="23"/>
        </w:rPr>
        <w:t xml:space="preserve">por los titulares de las Unidades Administrativas, </w:t>
      </w:r>
      <w:r w:rsidRPr="00C82CF2">
        <w:rPr>
          <w:rFonts w:ascii="Arial" w:hAnsi="Arial" w:cs="Arial"/>
          <w:sz w:val="23"/>
          <w:szCs w:val="23"/>
        </w:rPr>
        <w:t>de la Secretaría Ejecutiva del Sistema Estatal Anticorrupción de Jalisco, informa que en los correos de</w:t>
      </w:r>
      <w:r w:rsidR="005442F5">
        <w:rPr>
          <w:rFonts w:ascii="Arial" w:hAnsi="Arial" w:cs="Arial"/>
          <w:sz w:val="23"/>
          <w:szCs w:val="23"/>
        </w:rPr>
        <w:t xml:space="preserve">l personal de la </w:t>
      </w:r>
      <w:r w:rsidR="00E004B1">
        <w:rPr>
          <w:rFonts w:ascii="Arial" w:eastAsia="Times New Roman" w:hAnsi="Arial" w:cs="Arial"/>
          <w:color w:val="000000"/>
          <w:sz w:val="23"/>
          <w:szCs w:val="23"/>
          <w:lang w:val="es-MX" w:eastAsia="es-MX"/>
        </w:rPr>
        <w:t>Coordinador de Administración</w:t>
      </w:r>
      <w:r w:rsidR="00E004B1">
        <w:rPr>
          <w:rFonts w:ascii="Arial" w:hAnsi="Arial" w:cs="Arial"/>
          <w:sz w:val="23"/>
          <w:szCs w:val="23"/>
        </w:rPr>
        <w:t>,</w:t>
      </w:r>
      <w:r w:rsidR="005442F5" w:rsidRPr="005442F5">
        <w:rPr>
          <w:rFonts w:ascii="Arial" w:eastAsia="Times New Roman" w:hAnsi="Arial" w:cs="Arial"/>
          <w:color w:val="000000"/>
          <w:sz w:val="23"/>
          <w:szCs w:val="23"/>
          <w:lang w:val="es-MX" w:eastAsia="es-MX"/>
        </w:rPr>
        <w:t xml:space="preserve"> </w:t>
      </w:r>
      <w:r w:rsidR="005442F5">
        <w:rPr>
          <w:rFonts w:ascii="Arial" w:eastAsia="Times New Roman" w:hAnsi="Arial" w:cs="Arial"/>
          <w:color w:val="000000"/>
          <w:sz w:val="23"/>
          <w:szCs w:val="23"/>
          <w:lang w:val="es-MX" w:eastAsia="es-MX"/>
        </w:rPr>
        <w:t>Dirección</w:t>
      </w:r>
      <w:r w:rsidR="005442F5">
        <w:rPr>
          <w:rFonts w:ascii="Arial" w:eastAsia="Times New Roman" w:hAnsi="Arial" w:cs="Arial"/>
          <w:color w:val="000000"/>
          <w:sz w:val="23"/>
          <w:szCs w:val="23"/>
          <w:lang w:val="es-MX" w:eastAsia="es-MX"/>
        </w:rPr>
        <w:t xml:space="preserve"> de Tecnologías y Plataformas</w:t>
      </w:r>
      <w:r w:rsidR="005442F5">
        <w:rPr>
          <w:rFonts w:ascii="Arial" w:eastAsia="Times New Roman" w:hAnsi="Arial" w:cs="Arial"/>
          <w:color w:val="000000"/>
          <w:sz w:val="23"/>
          <w:szCs w:val="23"/>
          <w:lang w:val="es-MX" w:eastAsia="es-MX"/>
        </w:rPr>
        <w:t>, Dirección</w:t>
      </w:r>
      <w:r w:rsidR="005442F5">
        <w:rPr>
          <w:rFonts w:ascii="Arial" w:eastAsia="Times New Roman" w:hAnsi="Arial" w:cs="Arial"/>
          <w:color w:val="000000"/>
          <w:sz w:val="23"/>
          <w:szCs w:val="23"/>
          <w:lang w:val="es-MX" w:eastAsia="es-MX"/>
        </w:rPr>
        <w:t xml:space="preserve"> de Prospectiva y Políticas Públicas</w:t>
      </w:r>
      <w:r w:rsidR="005442F5">
        <w:rPr>
          <w:rFonts w:ascii="Arial" w:eastAsia="Times New Roman" w:hAnsi="Arial" w:cs="Arial"/>
          <w:color w:val="000000"/>
          <w:sz w:val="23"/>
          <w:szCs w:val="23"/>
          <w:lang w:val="es-MX" w:eastAsia="es-MX"/>
        </w:rPr>
        <w:t xml:space="preserve">, </w:t>
      </w:r>
      <w:r w:rsidR="005442F5">
        <w:rPr>
          <w:rFonts w:ascii="Arial" w:eastAsia="Times New Roman" w:hAnsi="Arial" w:cs="Arial"/>
          <w:color w:val="000000"/>
          <w:sz w:val="23"/>
          <w:szCs w:val="23"/>
          <w:lang w:val="es-MX" w:eastAsia="es-MX"/>
        </w:rPr>
        <w:t>Direc</w:t>
      </w:r>
      <w:r w:rsidR="005442F5">
        <w:rPr>
          <w:rFonts w:ascii="Arial" w:eastAsia="Times New Roman" w:hAnsi="Arial" w:cs="Arial"/>
          <w:color w:val="000000"/>
          <w:sz w:val="23"/>
          <w:szCs w:val="23"/>
          <w:lang w:val="es-MX" w:eastAsia="es-MX"/>
        </w:rPr>
        <w:t>ción</w:t>
      </w:r>
      <w:r w:rsidR="005442F5">
        <w:rPr>
          <w:rFonts w:ascii="Arial" w:eastAsia="Times New Roman" w:hAnsi="Arial" w:cs="Arial"/>
          <w:color w:val="000000"/>
          <w:sz w:val="23"/>
          <w:szCs w:val="23"/>
          <w:lang w:val="es-MX" w:eastAsia="es-MX"/>
        </w:rPr>
        <w:t xml:space="preserve"> de Coordinación Interinstitucional,</w:t>
      </w:r>
      <w:r w:rsidR="005442F5">
        <w:rPr>
          <w:rFonts w:ascii="Arial" w:eastAsia="Times New Roman" w:hAnsi="Arial" w:cs="Arial"/>
          <w:color w:val="000000"/>
          <w:sz w:val="23"/>
          <w:szCs w:val="23"/>
          <w:lang w:val="es-MX" w:eastAsia="es-MX"/>
        </w:rPr>
        <w:t xml:space="preserve"> </w:t>
      </w:r>
      <w:proofErr w:type="spellStart"/>
      <w:r w:rsidR="005442F5">
        <w:rPr>
          <w:rFonts w:ascii="Arial" w:eastAsia="Times New Roman" w:hAnsi="Arial" w:cs="Arial"/>
          <w:color w:val="000000"/>
          <w:sz w:val="23"/>
          <w:szCs w:val="23"/>
          <w:lang w:val="es-MX" w:eastAsia="es-MX"/>
        </w:rPr>
        <w:t>Coordina</w:t>
      </w:r>
      <w:r w:rsidR="0017341A">
        <w:rPr>
          <w:rFonts w:ascii="Arial" w:eastAsia="Times New Roman" w:hAnsi="Arial" w:cs="Arial"/>
          <w:color w:val="000000"/>
          <w:sz w:val="23"/>
          <w:szCs w:val="23"/>
          <w:lang w:val="es-MX" w:eastAsia="es-MX"/>
        </w:rPr>
        <w:t>cion</w:t>
      </w:r>
      <w:proofErr w:type="spellEnd"/>
      <w:r w:rsidR="005442F5">
        <w:rPr>
          <w:rFonts w:ascii="Arial" w:eastAsia="Times New Roman" w:hAnsi="Arial" w:cs="Arial"/>
          <w:color w:val="000000"/>
          <w:sz w:val="23"/>
          <w:szCs w:val="23"/>
          <w:lang w:val="es-MX" w:eastAsia="es-MX"/>
        </w:rPr>
        <w:t xml:space="preserve"> de Asuntos Jurídicos</w:t>
      </w:r>
      <w:r w:rsidR="005442F5">
        <w:rPr>
          <w:rFonts w:ascii="Arial" w:eastAsia="Times New Roman" w:hAnsi="Arial" w:cs="Arial"/>
          <w:color w:val="000000"/>
          <w:sz w:val="23"/>
          <w:szCs w:val="23"/>
          <w:lang w:val="es-MX" w:eastAsia="es-MX"/>
        </w:rPr>
        <w:t xml:space="preserve"> y del </w:t>
      </w:r>
      <w:r w:rsidR="005442F5">
        <w:rPr>
          <w:rFonts w:ascii="Arial" w:eastAsia="Times New Roman" w:hAnsi="Arial" w:cs="Arial"/>
          <w:color w:val="000000"/>
          <w:sz w:val="23"/>
          <w:szCs w:val="23"/>
          <w:lang w:val="es-MX" w:eastAsia="es-MX"/>
        </w:rPr>
        <w:t>Órgano Interno de Control</w:t>
      </w:r>
      <w:r w:rsidR="005442F5">
        <w:rPr>
          <w:rFonts w:ascii="Arial" w:eastAsia="Times New Roman" w:hAnsi="Arial" w:cs="Arial"/>
          <w:color w:val="000000"/>
          <w:sz w:val="23"/>
          <w:szCs w:val="23"/>
          <w:lang w:val="es-MX" w:eastAsia="es-MX"/>
        </w:rPr>
        <w:t xml:space="preserve">, </w:t>
      </w:r>
      <w:r w:rsidRPr="00C82CF2">
        <w:rPr>
          <w:rFonts w:ascii="Arial" w:hAnsi="Arial" w:cs="Arial"/>
          <w:sz w:val="23"/>
          <w:szCs w:val="23"/>
        </w:rPr>
        <w:t xml:space="preserve">toda vez que contienen datos personales, entendidos éstos como cualquier información concerniente a una persona física identificada o identificable, considerando que, una persona es identificable cuando su identidad pueda determinarse directa o indirectamente a través de cualquier información, según lo dispuesto por el artículo 3, fracción IX de la Ley de Protección de Datos Personales en Posesión de Sujetos Obligados del Estado de Jalisco y sus Municipios, </w:t>
      </w:r>
      <w:r w:rsidRPr="00C82CF2">
        <w:rPr>
          <w:rFonts w:ascii="Arial" w:hAnsi="Arial" w:cs="Arial"/>
          <w:color w:val="000000"/>
          <w:sz w:val="23"/>
          <w:szCs w:val="23"/>
        </w:rPr>
        <w:t>dando cuenta con la siguiente relación de los datos que serán protegidos</w:t>
      </w:r>
      <w:r w:rsidRPr="00C82CF2">
        <w:rPr>
          <w:rFonts w:ascii="Arial" w:hAnsi="Arial" w:cs="Arial"/>
          <w:sz w:val="23"/>
          <w:szCs w:val="23"/>
        </w:rPr>
        <w:t>:</w:t>
      </w:r>
    </w:p>
    <w:p w14:paraId="53586180" w14:textId="77777777" w:rsidR="00D84321" w:rsidRPr="00C82CF2" w:rsidRDefault="00D84321" w:rsidP="00D84321">
      <w:pPr>
        <w:ind w:right="-39"/>
        <w:jc w:val="both"/>
        <w:rPr>
          <w:rFonts w:ascii="Arial" w:hAnsi="Arial" w:cs="Arial"/>
          <w:sz w:val="23"/>
          <w:szCs w:val="23"/>
        </w:rPr>
      </w:pPr>
    </w:p>
    <w:p w14:paraId="7914E8AE" w14:textId="77777777" w:rsidR="00403DF5" w:rsidRPr="00C82CF2" w:rsidRDefault="00403DF5" w:rsidP="00403DF5">
      <w:pPr>
        <w:rPr>
          <w:rFonts w:ascii="Arial" w:hAnsi="Arial" w:cs="Arial"/>
          <w:sz w:val="23"/>
          <w:szCs w:val="23"/>
        </w:rPr>
      </w:pPr>
    </w:p>
    <w:p w14:paraId="322F5771" w14:textId="77777777" w:rsidR="00403DF5" w:rsidRPr="00C82CF2" w:rsidRDefault="00403DF5" w:rsidP="00403DF5">
      <w:pPr>
        <w:pStyle w:val="Prrafodelista"/>
        <w:numPr>
          <w:ilvl w:val="0"/>
          <w:numId w:val="39"/>
        </w:numPr>
        <w:contextualSpacing/>
        <w:jc w:val="left"/>
        <w:rPr>
          <w:rFonts w:ascii="Arial" w:hAnsi="Arial" w:cs="Arial"/>
          <w:sz w:val="23"/>
          <w:szCs w:val="23"/>
        </w:rPr>
      </w:pPr>
      <w:r w:rsidRPr="00C82CF2">
        <w:rPr>
          <w:rFonts w:ascii="Arial" w:hAnsi="Arial" w:cs="Arial"/>
          <w:sz w:val="23"/>
          <w:szCs w:val="23"/>
        </w:rPr>
        <w:t xml:space="preserve">Correo electrónico particular </w:t>
      </w:r>
    </w:p>
    <w:p w14:paraId="5D3A6A2F" w14:textId="77777777" w:rsidR="00403DF5" w:rsidRPr="00C82CF2" w:rsidRDefault="00403DF5" w:rsidP="00403DF5">
      <w:pPr>
        <w:pStyle w:val="Prrafodelista"/>
        <w:numPr>
          <w:ilvl w:val="0"/>
          <w:numId w:val="39"/>
        </w:numPr>
        <w:contextualSpacing/>
        <w:jc w:val="left"/>
        <w:rPr>
          <w:rFonts w:ascii="Arial" w:hAnsi="Arial" w:cs="Arial"/>
          <w:sz w:val="23"/>
          <w:szCs w:val="23"/>
        </w:rPr>
      </w:pPr>
      <w:r w:rsidRPr="00C82CF2">
        <w:rPr>
          <w:rFonts w:ascii="Arial" w:hAnsi="Arial" w:cs="Arial"/>
          <w:sz w:val="23"/>
          <w:szCs w:val="23"/>
        </w:rPr>
        <w:t>teléfono particular</w:t>
      </w:r>
    </w:p>
    <w:p w14:paraId="250868A3" w14:textId="77777777" w:rsidR="00403DF5" w:rsidRPr="00C82CF2" w:rsidRDefault="00403DF5" w:rsidP="00403DF5">
      <w:pPr>
        <w:pStyle w:val="Prrafodelista"/>
        <w:numPr>
          <w:ilvl w:val="0"/>
          <w:numId w:val="39"/>
        </w:numPr>
        <w:contextualSpacing/>
        <w:jc w:val="left"/>
        <w:rPr>
          <w:rFonts w:ascii="Arial" w:hAnsi="Arial" w:cs="Arial"/>
          <w:sz w:val="23"/>
          <w:szCs w:val="23"/>
        </w:rPr>
      </w:pPr>
      <w:r w:rsidRPr="00C82CF2">
        <w:rPr>
          <w:rFonts w:ascii="Arial" w:hAnsi="Arial" w:cs="Arial"/>
          <w:sz w:val="23"/>
          <w:szCs w:val="23"/>
        </w:rPr>
        <w:t>RFC</w:t>
      </w:r>
    </w:p>
    <w:p w14:paraId="4EA30DB4" w14:textId="77777777" w:rsidR="00403DF5" w:rsidRPr="00C82CF2" w:rsidRDefault="00403DF5" w:rsidP="00403DF5">
      <w:pPr>
        <w:pStyle w:val="Prrafodelista"/>
        <w:numPr>
          <w:ilvl w:val="0"/>
          <w:numId w:val="39"/>
        </w:numPr>
        <w:contextualSpacing/>
        <w:jc w:val="left"/>
        <w:rPr>
          <w:rFonts w:ascii="Arial" w:hAnsi="Arial" w:cs="Arial"/>
          <w:sz w:val="23"/>
          <w:szCs w:val="23"/>
        </w:rPr>
      </w:pPr>
      <w:r w:rsidRPr="00C82CF2">
        <w:rPr>
          <w:rFonts w:ascii="Arial" w:hAnsi="Arial" w:cs="Arial"/>
          <w:sz w:val="23"/>
          <w:szCs w:val="23"/>
        </w:rPr>
        <w:t xml:space="preserve">Nombre de particulares </w:t>
      </w:r>
    </w:p>
    <w:p w14:paraId="6051A016" w14:textId="77777777" w:rsidR="00403DF5" w:rsidRPr="00C82CF2" w:rsidRDefault="00403DF5" w:rsidP="00403DF5">
      <w:pPr>
        <w:pStyle w:val="Prrafodelista"/>
        <w:numPr>
          <w:ilvl w:val="0"/>
          <w:numId w:val="39"/>
        </w:numPr>
        <w:contextualSpacing/>
        <w:jc w:val="left"/>
        <w:rPr>
          <w:rFonts w:ascii="Arial" w:hAnsi="Arial" w:cs="Arial"/>
          <w:sz w:val="23"/>
          <w:szCs w:val="23"/>
        </w:rPr>
      </w:pPr>
      <w:r w:rsidRPr="00C82CF2">
        <w:rPr>
          <w:rFonts w:ascii="Arial" w:hAnsi="Arial" w:cs="Arial"/>
          <w:sz w:val="23"/>
          <w:szCs w:val="23"/>
        </w:rPr>
        <w:t>Domicilio</w:t>
      </w:r>
    </w:p>
    <w:p w14:paraId="1CDB92F1" w14:textId="77777777" w:rsidR="00403DF5" w:rsidRPr="00C82CF2" w:rsidRDefault="00403DF5" w:rsidP="00403DF5">
      <w:pPr>
        <w:pStyle w:val="Prrafodelista"/>
        <w:numPr>
          <w:ilvl w:val="0"/>
          <w:numId w:val="39"/>
        </w:numPr>
        <w:contextualSpacing/>
        <w:jc w:val="left"/>
        <w:rPr>
          <w:rFonts w:ascii="Arial" w:hAnsi="Arial" w:cs="Arial"/>
          <w:sz w:val="23"/>
          <w:szCs w:val="23"/>
        </w:rPr>
      </w:pPr>
      <w:r w:rsidRPr="00C82CF2">
        <w:rPr>
          <w:rFonts w:ascii="Arial" w:hAnsi="Arial" w:cs="Arial"/>
          <w:sz w:val="23"/>
          <w:szCs w:val="23"/>
        </w:rPr>
        <w:t xml:space="preserve">Régimen de ingresos </w:t>
      </w:r>
    </w:p>
    <w:p w14:paraId="15827F79" w14:textId="77777777" w:rsidR="00403DF5" w:rsidRPr="00C82CF2" w:rsidRDefault="00403DF5" w:rsidP="00403DF5">
      <w:pPr>
        <w:pStyle w:val="Prrafodelista"/>
        <w:numPr>
          <w:ilvl w:val="0"/>
          <w:numId w:val="39"/>
        </w:numPr>
        <w:contextualSpacing/>
        <w:jc w:val="left"/>
        <w:rPr>
          <w:rFonts w:ascii="Arial" w:hAnsi="Arial" w:cs="Arial"/>
          <w:sz w:val="23"/>
          <w:szCs w:val="23"/>
        </w:rPr>
      </w:pPr>
      <w:r w:rsidRPr="00C82CF2">
        <w:rPr>
          <w:rFonts w:ascii="Arial" w:hAnsi="Arial" w:cs="Arial"/>
          <w:sz w:val="23"/>
          <w:szCs w:val="23"/>
        </w:rPr>
        <w:t xml:space="preserve">Usuarios y contraseñas </w:t>
      </w:r>
    </w:p>
    <w:p w14:paraId="044D15D4" w14:textId="77777777" w:rsidR="00403DF5" w:rsidRPr="00C82CF2" w:rsidRDefault="00403DF5" w:rsidP="00403DF5">
      <w:pPr>
        <w:pStyle w:val="Prrafodelista"/>
        <w:numPr>
          <w:ilvl w:val="0"/>
          <w:numId w:val="39"/>
        </w:numPr>
        <w:contextualSpacing/>
        <w:jc w:val="left"/>
        <w:rPr>
          <w:rFonts w:ascii="Arial" w:hAnsi="Arial" w:cs="Arial"/>
          <w:sz w:val="23"/>
          <w:szCs w:val="23"/>
        </w:rPr>
      </w:pPr>
      <w:r w:rsidRPr="00C82CF2">
        <w:rPr>
          <w:rFonts w:ascii="Arial" w:hAnsi="Arial" w:cs="Arial"/>
          <w:sz w:val="23"/>
          <w:szCs w:val="23"/>
        </w:rPr>
        <w:t>Foto de particulares</w:t>
      </w:r>
    </w:p>
    <w:p w14:paraId="1C4B1F57" w14:textId="77777777" w:rsidR="00403DF5" w:rsidRPr="00C82CF2" w:rsidRDefault="00403DF5" w:rsidP="00403DF5">
      <w:pPr>
        <w:pStyle w:val="Prrafodelista"/>
        <w:numPr>
          <w:ilvl w:val="0"/>
          <w:numId w:val="39"/>
        </w:numPr>
        <w:contextualSpacing/>
        <w:jc w:val="left"/>
        <w:rPr>
          <w:rFonts w:ascii="Arial" w:hAnsi="Arial" w:cs="Arial"/>
          <w:sz w:val="23"/>
          <w:szCs w:val="23"/>
        </w:rPr>
      </w:pPr>
      <w:r w:rsidRPr="00C82CF2">
        <w:rPr>
          <w:rFonts w:ascii="Arial" w:hAnsi="Arial" w:cs="Arial"/>
          <w:sz w:val="23"/>
          <w:szCs w:val="23"/>
        </w:rPr>
        <w:t xml:space="preserve">Puesto desempeñado por particulares </w:t>
      </w:r>
    </w:p>
    <w:p w14:paraId="08FDFE5D" w14:textId="77777777" w:rsidR="00403DF5" w:rsidRPr="00C82CF2" w:rsidRDefault="00403DF5" w:rsidP="00403DF5">
      <w:pPr>
        <w:pStyle w:val="Prrafodelista"/>
        <w:numPr>
          <w:ilvl w:val="0"/>
          <w:numId w:val="39"/>
        </w:numPr>
        <w:contextualSpacing/>
        <w:jc w:val="left"/>
        <w:rPr>
          <w:rFonts w:ascii="Arial" w:hAnsi="Arial" w:cs="Arial"/>
          <w:sz w:val="23"/>
          <w:szCs w:val="23"/>
        </w:rPr>
      </w:pPr>
      <w:r w:rsidRPr="00C82CF2">
        <w:rPr>
          <w:rFonts w:ascii="Arial" w:hAnsi="Arial" w:cs="Arial"/>
          <w:sz w:val="23"/>
          <w:szCs w:val="23"/>
        </w:rPr>
        <w:t xml:space="preserve"> Calificaciones </w:t>
      </w:r>
    </w:p>
    <w:p w14:paraId="7BA99AE0" w14:textId="30426412" w:rsidR="00403DF5" w:rsidRPr="00C82CF2" w:rsidRDefault="00403DF5" w:rsidP="00403DF5">
      <w:pPr>
        <w:pStyle w:val="Prrafodelista"/>
        <w:numPr>
          <w:ilvl w:val="0"/>
          <w:numId w:val="39"/>
        </w:numPr>
        <w:contextualSpacing/>
        <w:jc w:val="left"/>
        <w:rPr>
          <w:rFonts w:ascii="Arial" w:hAnsi="Arial" w:cs="Arial"/>
          <w:sz w:val="23"/>
          <w:szCs w:val="23"/>
        </w:rPr>
      </w:pPr>
      <w:r w:rsidRPr="00C82CF2">
        <w:rPr>
          <w:rFonts w:ascii="Arial" w:hAnsi="Arial" w:cs="Arial"/>
          <w:sz w:val="23"/>
          <w:szCs w:val="23"/>
        </w:rPr>
        <w:t>Códigos QR</w:t>
      </w:r>
    </w:p>
    <w:p w14:paraId="7E05DB94" w14:textId="177D814E" w:rsidR="00123E67" w:rsidRPr="00C82CF2" w:rsidRDefault="00123E67" w:rsidP="00403DF5">
      <w:pPr>
        <w:pStyle w:val="Prrafodelista"/>
        <w:numPr>
          <w:ilvl w:val="0"/>
          <w:numId w:val="39"/>
        </w:numPr>
        <w:contextualSpacing/>
        <w:jc w:val="left"/>
        <w:rPr>
          <w:rFonts w:ascii="Arial" w:hAnsi="Arial" w:cs="Arial"/>
          <w:sz w:val="23"/>
          <w:szCs w:val="23"/>
        </w:rPr>
      </w:pPr>
      <w:r w:rsidRPr="00C82CF2">
        <w:rPr>
          <w:rFonts w:ascii="Arial" w:hAnsi="Arial" w:cs="Arial"/>
          <w:sz w:val="23"/>
          <w:szCs w:val="23"/>
        </w:rPr>
        <w:t xml:space="preserve">Número de cedula </w:t>
      </w:r>
    </w:p>
    <w:p w14:paraId="71BE95F2" w14:textId="77777777" w:rsidR="00403DF5" w:rsidRDefault="00403DF5" w:rsidP="00403DF5">
      <w:pPr>
        <w:ind w:right="-39"/>
        <w:jc w:val="both"/>
        <w:rPr>
          <w:rFonts w:ascii="Arial" w:hAnsi="Arial" w:cs="Arial"/>
          <w:sz w:val="23"/>
          <w:szCs w:val="23"/>
        </w:rPr>
      </w:pPr>
    </w:p>
    <w:p w14:paraId="66417C37" w14:textId="77777777" w:rsidR="0017341A" w:rsidRPr="00C82CF2" w:rsidRDefault="0017341A" w:rsidP="00403DF5">
      <w:pPr>
        <w:ind w:right="-39"/>
        <w:jc w:val="both"/>
        <w:rPr>
          <w:rFonts w:ascii="Arial" w:hAnsi="Arial" w:cs="Arial"/>
          <w:sz w:val="23"/>
          <w:szCs w:val="23"/>
        </w:rPr>
      </w:pPr>
    </w:p>
    <w:p w14:paraId="54F15B8C" w14:textId="7BE7B0C5" w:rsidR="00820D30" w:rsidRPr="005A420D" w:rsidRDefault="00820D30" w:rsidP="00820D30">
      <w:pPr>
        <w:tabs>
          <w:tab w:val="left" w:pos="180"/>
        </w:tabs>
        <w:autoSpaceDE w:val="0"/>
        <w:autoSpaceDN w:val="0"/>
        <w:adjustRightInd w:val="0"/>
        <w:spacing w:line="240" w:lineRule="atLeast"/>
        <w:jc w:val="both"/>
        <w:rPr>
          <w:rFonts w:ascii="Arial" w:eastAsia="Calibri" w:hAnsi="Arial" w:cs="Arial"/>
          <w:sz w:val="23"/>
          <w:szCs w:val="23"/>
          <w:lang w:val="es-MX" w:eastAsia="en-US"/>
        </w:rPr>
      </w:pPr>
      <w:r w:rsidRPr="00C82CF2">
        <w:rPr>
          <w:rFonts w:ascii="Arial" w:eastAsia="Calibri" w:hAnsi="Arial" w:cs="Arial"/>
          <w:sz w:val="23"/>
          <w:szCs w:val="23"/>
          <w:lang w:val="es-MX" w:eastAsia="en-US"/>
        </w:rPr>
        <w:t>Analizado lo anterior, y como se desprende de lo relacionado con antelación, toda vez</w:t>
      </w:r>
      <w:r w:rsidRPr="00C82CF2">
        <w:rPr>
          <w:rFonts w:ascii="Arial" w:eastAsia="Times New Roman" w:hAnsi="Arial" w:cs="Arial"/>
          <w:sz w:val="23"/>
          <w:szCs w:val="23"/>
          <w:lang w:val="es-ES"/>
        </w:rPr>
        <w:t xml:space="preserve"> que los documentos antes señalados,</w:t>
      </w:r>
      <w:r w:rsidRPr="00C82CF2">
        <w:rPr>
          <w:rFonts w:ascii="Arial" w:eastAsia="Calibri" w:hAnsi="Arial" w:cs="Arial"/>
          <w:color w:val="000000"/>
          <w:sz w:val="23"/>
          <w:szCs w:val="23"/>
          <w:lang w:val="es-MX" w:eastAsia="en-US"/>
        </w:rPr>
        <w:t xml:space="preserve"> contienen datos personales, catalogados como tales, por el artículo 3 fracción IX y X </w:t>
      </w:r>
      <w:r w:rsidRPr="00C82CF2">
        <w:rPr>
          <w:rFonts w:ascii="Arial" w:eastAsia="Calibri" w:hAnsi="Arial" w:cs="Arial"/>
          <w:sz w:val="23"/>
          <w:szCs w:val="23"/>
          <w:lang w:val="es-MX" w:eastAsia="en-US"/>
        </w:rPr>
        <w:t>de la Ley que rige la materia,</w:t>
      </w:r>
      <w:r w:rsidRPr="00C82CF2">
        <w:rPr>
          <w:rFonts w:ascii="Arial" w:eastAsia="Calibri" w:hAnsi="Arial" w:cs="Arial"/>
          <w:color w:val="000000"/>
          <w:sz w:val="23"/>
          <w:szCs w:val="23"/>
          <w:lang w:val="es-MX" w:eastAsia="en-US"/>
        </w:rPr>
        <w:t xml:space="preserve"> en relación con el Lineamiento Quincuagésimo Octavo de los Lineamientos Generales para la Protección de la Información Confidencial y Reservada que deberán observar los sujetos obligados previstos en el ordenamiento legal antes citado</w:t>
      </w:r>
      <w:r w:rsidRPr="00C82CF2">
        <w:rPr>
          <w:rFonts w:ascii="Arial" w:eastAsia="Calibri" w:hAnsi="Arial" w:cs="Arial"/>
          <w:sz w:val="23"/>
          <w:szCs w:val="23"/>
          <w:lang w:val="es-MX" w:eastAsia="en-US"/>
        </w:rPr>
        <w:t>, en su fracción I, por tratarse de datos personales identificativos</w:t>
      </w:r>
      <w:r w:rsidRPr="00C82CF2">
        <w:rPr>
          <w:rFonts w:ascii="Arial" w:eastAsia="Calibri" w:hAnsi="Arial" w:cs="Arial"/>
          <w:color w:val="000000"/>
          <w:sz w:val="23"/>
          <w:szCs w:val="23"/>
          <w:lang w:val="es-MX" w:eastAsia="en-US"/>
        </w:rPr>
        <w:t xml:space="preserve">, </w:t>
      </w:r>
      <w:r w:rsidRPr="00C82CF2">
        <w:rPr>
          <w:rFonts w:ascii="Arial" w:eastAsia="Calibri" w:hAnsi="Arial" w:cs="Arial"/>
          <w:sz w:val="23"/>
          <w:szCs w:val="23"/>
          <w:lang w:val="es-MX" w:eastAsia="en-US"/>
        </w:rPr>
        <w:t xml:space="preserve">emitidos por el entonces Consejo del Instituto de Transparencia e Información Pública de Jalisco, actualmente aplicables, publicados en </w:t>
      </w:r>
      <w:r w:rsidRPr="00C82CF2">
        <w:rPr>
          <w:rFonts w:ascii="Arial" w:eastAsia="Calibri" w:hAnsi="Arial" w:cs="Arial"/>
          <w:sz w:val="23"/>
          <w:szCs w:val="23"/>
          <w:lang w:val="es-MX" w:eastAsia="en-US"/>
        </w:rPr>
        <w:lastRenderedPageBreak/>
        <w:t xml:space="preserve">el Periódico Oficial El Estado de Jalisco el 10 de junio de 2014, así como los Lineamientos Generales en materia de Clasificación y Desclasificación de la información, así como para la Elaboración de Versiones Públicas, en su lineamiento trigésimo octavo, emitidos por el Sistema Nacional de Transparencia, publicados en el Diario Oficial de la Federación el 15 de abril de 2016, </w:t>
      </w:r>
      <w:r w:rsidRPr="005A420D">
        <w:rPr>
          <w:rFonts w:ascii="Arial" w:eastAsia="Calibri" w:hAnsi="Arial" w:cs="Arial"/>
          <w:sz w:val="23"/>
          <w:szCs w:val="23"/>
          <w:lang w:val="es-MX" w:eastAsia="en-US"/>
        </w:rPr>
        <w:t xml:space="preserve">por tratarse de información confidencial y que la </w:t>
      </w:r>
      <w:r w:rsidR="005A420D" w:rsidRPr="005A420D">
        <w:rPr>
          <w:rFonts w:ascii="Arial" w:eastAsia="Calibri" w:hAnsi="Arial" w:cs="Arial"/>
          <w:sz w:val="23"/>
          <w:szCs w:val="23"/>
          <w:lang w:val="es-MX" w:eastAsia="en-US"/>
        </w:rPr>
        <w:t>Secretaria Ejecutiva del Sistema Estatal Anticorrupción de Jalisco</w:t>
      </w:r>
      <w:r w:rsidRPr="005A420D">
        <w:rPr>
          <w:rFonts w:ascii="Arial" w:eastAsia="Calibri" w:hAnsi="Arial" w:cs="Arial"/>
          <w:sz w:val="23"/>
          <w:szCs w:val="23"/>
          <w:lang w:val="es-MX" w:eastAsia="en-US"/>
        </w:rPr>
        <w:t xml:space="preserve">, como responsables, </w:t>
      </w:r>
      <w:r w:rsidRPr="005A420D">
        <w:rPr>
          <w:rFonts w:ascii="Arial" w:eastAsia="Calibri" w:hAnsi="Arial" w:cs="Arial"/>
          <w:sz w:val="23"/>
          <w:szCs w:val="23"/>
          <w:lang w:eastAsia="en-US"/>
        </w:rPr>
        <w:t xml:space="preserve">debe establecer y mantener las medidas de seguridad de carácter administrativo, físico y técnico para la protección de los datos personales, que permitan protegerlos contra daño, pérdida, alteración, destrucción o su uso, acceso o tratamiento no autorizado, así como garantizar su confidencialidad, integridad y disponibilidad, acorde a lo previsto por el </w:t>
      </w:r>
      <w:r w:rsidRPr="005A420D">
        <w:rPr>
          <w:rFonts w:ascii="Arial" w:eastAsia="Calibri" w:hAnsi="Arial" w:cs="Arial"/>
          <w:sz w:val="23"/>
          <w:szCs w:val="23"/>
          <w:lang w:val="es-MX" w:eastAsia="en-US"/>
        </w:rPr>
        <w:t>numeral 30 punto 1, de la Ley de Protección de Datos Personales en Posesión de Sujetos Obligados del Estado de Jalisco y sus Municipios.</w:t>
      </w:r>
    </w:p>
    <w:p w14:paraId="10BABA23" w14:textId="77777777" w:rsidR="00820D30" w:rsidRDefault="00820D30" w:rsidP="00820D30">
      <w:pPr>
        <w:tabs>
          <w:tab w:val="left" w:pos="180"/>
        </w:tabs>
        <w:autoSpaceDE w:val="0"/>
        <w:autoSpaceDN w:val="0"/>
        <w:adjustRightInd w:val="0"/>
        <w:spacing w:line="240" w:lineRule="atLeast"/>
        <w:jc w:val="both"/>
        <w:rPr>
          <w:rFonts w:ascii="Arial" w:eastAsia="Calibri" w:hAnsi="Arial" w:cs="Arial"/>
          <w:sz w:val="23"/>
          <w:szCs w:val="23"/>
          <w:lang w:val="es-MX" w:eastAsia="en-US"/>
        </w:rPr>
      </w:pPr>
    </w:p>
    <w:p w14:paraId="37756090" w14:textId="77777777" w:rsidR="0017341A" w:rsidRPr="00C82CF2" w:rsidRDefault="0017341A" w:rsidP="00820D30">
      <w:pPr>
        <w:tabs>
          <w:tab w:val="left" w:pos="180"/>
        </w:tabs>
        <w:autoSpaceDE w:val="0"/>
        <w:autoSpaceDN w:val="0"/>
        <w:adjustRightInd w:val="0"/>
        <w:spacing w:line="240" w:lineRule="atLeast"/>
        <w:jc w:val="both"/>
        <w:rPr>
          <w:rFonts w:ascii="Arial" w:eastAsia="Calibri" w:hAnsi="Arial" w:cs="Arial"/>
          <w:sz w:val="23"/>
          <w:szCs w:val="23"/>
          <w:lang w:val="es-MX" w:eastAsia="en-US"/>
        </w:rPr>
      </w:pPr>
    </w:p>
    <w:p w14:paraId="4A51ECB1" w14:textId="2FF0D8EB" w:rsidR="00820D30" w:rsidRDefault="00820D30" w:rsidP="00820D30">
      <w:pPr>
        <w:spacing w:after="160" w:line="252" w:lineRule="auto"/>
        <w:ind w:right="-39"/>
        <w:jc w:val="both"/>
        <w:rPr>
          <w:rFonts w:ascii="Arial" w:eastAsia="Calibri" w:hAnsi="Arial" w:cs="Arial"/>
          <w:sz w:val="23"/>
          <w:szCs w:val="23"/>
          <w:lang w:val="es-MX" w:eastAsia="en-US"/>
        </w:rPr>
      </w:pPr>
      <w:r w:rsidRPr="00C82CF2">
        <w:rPr>
          <w:rFonts w:ascii="Arial" w:eastAsia="Calibri" w:hAnsi="Arial" w:cs="Arial"/>
          <w:sz w:val="23"/>
          <w:szCs w:val="23"/>
          <w:lang w:val="es-MX" w:eastAsia="en-US"/>
        </w:rPr>
        <w:t xml:space="preserve">Es así como </w:t>
      </w:r>
      <w:r w:rsidR="008913CB" w:rsidRPr="00C82CF2">
        <w:rPr>
          <w:rFonts w:ascii="Arial" w:eastAsia="Calibri" w:hAnsi="Arial" w:cs="Arial"/>
          <w:sz w:val="23"/>
          <w:szCs w:val="23"/>
          <w:lang w:val="es-MX" w:eastAsia="en-US"/>
        </w:rPr>
        <w:t>después los</w:t>
      </w:r>
      <w:r w:rsidRPr="00C82CF2">
        <w:rPr>
          <w:rFonts w:ascii="Arial" w:eastAsia="Calibri" w:hAnsi="Arial" w:cs="Arial"/>
          <w:sz w:val="23"/>
          <w:szCs w:val="23"/>
          <w:lang w:val="es-MX" w:eastAsia="en-US"/>
        </w:rPr>
        <w:t xml:space="preserve"> correos</w:t>
      </w:r>
      <w:r w:rsidR="00403DF5" w:rsidRPr="00C82CF2">
        <w:rPr>
          <w:rFonts w:ascii="Arial" w:eastAsia="Calibri" w:hAnsi="Arial" w:cs="Arial"/>
          <w:sz w:val="23"/>
          <w:szCs w:val="23"/>
          <w:lang w:val="es-MX" w:eastAsia="en-US"/>
        </w:rPr>
        <w:t xml:space="preserve"> de la bandeja de entrada, bandeja de salida</w:t>
      </w:r>
      <w:r w:rsidR="005A420D">
        <w:rPr>
          <w:rFonts w:ascii="Arial" w:eastAsia="Calibri" w:hAnsi="Arial" w:cs="Arial"/>
          <w:sz w:val="23"/>
          <w:szCs w:val="23"/>
          <w:lang w:val="es-MX" w:eastAsia="en-US"/>
        </w:rPr>
        <w:t xml:space="preserve">, Spam y Basurero, </w:t>
      </w:r>
      <w:r w:rsidRPr="00C82CF2">
        <w:rPr>
          <w:rFonts w:ascii="Arial" w:eastAsia="Calibri" w:hAnsi="Arial" w:cs="Arial"/>
          <w:sz w:val="23"/>
          <w:szCs w:val="23"/>
          <w:lang w:val="es-MX" w:eastAsia="en-US"/>
        </w:rPr>
        <w:t xml:space="preserve">se somete a votación para la aprobación de </w:t>
      </w:r>
      <w:r w:rsidR="005A420D">
        <w:rPr>
          <w:rFonts w:ascii="Arial" w:eastAsia="Calibri" w:hAnsi="Arial" w:cs="Arial"/>
          <w:sz w:val="23"/>
          <w:szCs w:val="23"/>
          <w:lang w:val="es-MX" w:eastAsia="en-US"/>
        </w:rPr>
        <w:t>las versiones públicas de los correos</w:t>
      </w:r>
      <w:r w:rsidRPr="00C82CF2">
        <w:rPr>
          <w:rFonts w:ascii="Arial" w:eastAsia="Calibri" w:hAnsi="Arial" w:cs="Arial"/>
          <w:sz w:val="23"/>
          <w:szCs w:val="23"/>
          <w:lang w:val="es-MX" w:eastAsia="en-US"/>
        </w:rPr>
        <w:t>, la cual</w:t>
      </w:r>
      <w:r w:rsidR="00403DF5" w:rsidRPr="00C82CF2">
        <w:rPr>
          <w:rFonts w:ascii="Arial" w:eastAsia="Calibri" w:hAnsi="Arial" w:cs="Arial"/>
          <w:sz w:val="23"/>
          <w:szCs w:val="23"/>
          <w:lang w:val="es-MX" w:eastAsia="en-US"/>
        </w:rPr>
        <w:t xml:space="preserve"> fue aprobada por mayoría de votos</w:t>
      </w:r>
      <w:r w:rsidRPr="00C82CF2">
        <w:rPr>
          <w:rFonts w:ascii="Arial" w:eastAsia="Calibri" w:hAnsi="Arial" w:cs="Arial"/>
          <w:sz w:val="23"/>
          <w:szCs w:val="23"/>
          <w:lang w:val="es-MX" w:eastAsia="en-US"/>
        </w:rPr>
        <w:t xml:space="preserve">. </w:t>
      </w:r>
    </w:p>
    <w:p w14:paraId="6BA6EF4F" w14:textId="77777777" w:rsidR="0017341A" w:rsidRPr="00C82CF2" w:rsidRDefault="0017341A" w:rsidP="00820D30">
      <w:pPr>
        <w:spacing w:after="160" w:line="252" w:lineRule="auto"/>
        <w:ind w:right="-39"/>
        <w:jc w:val="both"/>
        <w:rPr>
          <w:rFonts w:ascii="Arial" w:eastAsia="Calibri" w:hAnsi="Arial" w:cs="Arial"/>
          <w:sz w:val="23"/>
          <w:szCs w:val="23"/>
          <w:lang w:val="es-MX" w:eastAsia="en-US"/>
        </w:rPr>
      </w:pPr>
    </w:p>
    <w:p w14:paraId="471E9A18" w14:textId="77777777" w:rsidR="00A708A1" w:rsidRDefault="00A708A1" w:rsidP="00A708A1">
      <w:pPr>
        <w:spacing w:after="160" w:line="252" w:lineRule="auto"/>
        <w:ind w:right="-39"/>
        <w:jc w:val="both"/>
        <w:rPr>
          <w:rFonts w:ascii="Arial" w:eastAsia="Calibri" w:hAnsi="Arial" w:cs="Arial"/>
          <w:sz w:val="23"/>
          <w:szCs w:val="23"/>
          <w:lang w:val="es-MX" w:eastAsia="en-US"/>
        </w:rPr>
      </w:pPr>
      <w:r w:rsidRPr="00C82CF2">
        <w:rPr>
          <w:rFonts w:ascii="Arial" w:eastAsia="Calibri" w:hAnsi="Arial" w:cs="Arial"/>
          <w:sz w:val="23"/>
          <w:szCs w:val="23"/>
          <w:lang w:val="es-MX" w:eastAsia="en-US"/>
        </w:rPr>
        <w:t>Y en base a lo anteriormente expuesto, se acuerda lo siguiente:</w:t>
      </w:r>
    </w:p>
    <w:p w14:paraId="16D566C1" w14:textId="77777777" w:rsidR="008913CB" w:rsidRDefault="008913CB" w:rsidP="00A708A1">
      <w:pPr>
        <w:spacing w:after="160" w:line="252" w:lineRule="auto"/>
        <w:ind w:right="-39"/>
        <w:jc w:val="both"/>
        <w:rPr>
          <w:rFonts w:ascii="Arial" w:eastAsia="Calibri" w:hAnsi="Arial" w:cs="Arial"/>
          <w:sz w:val="23"/>
          <w:szCs w:val="23"/>
          <w:lang w:val="es-MX" w:eastAsia="en-US"/>
        </w:rPr>
      </w:pPr>
    </w:p>
    <w:p w14:paraId="3CB134C4" w14:textId="77777777" w:rsidR="008913CB" w:rsidRPr="00C82CF2" w:rsidRDefault="008913CB" w:rsidP="00A708A1">
      <w:pPr>
        <w:spacing w:after="160" w:line="252" w:lineRule="auto"/>
        <w:ind w:right="-39"/>
        <w:jc w:val="both"/>
        <w:rPr>
          <w:rFonts w:ascii="Arial" w:eastAsia="Calibri" w:hAnsi="Arial" w:cs="Arial"/>
          <w:sz w:val="23"/>
          <w:szCs w:val="23"/>
          <w:lang w:val="es-MX" w:eastAsia="en-US"/>
        </w:rPr>
      </w:pPr>
    </w:p>
    <w:p w14:paraId="05944AD6" w14:textId="1D9AFF23" w:rsidR="008F62D8" w:rsidRDefault="008F62D8" w:rsidP="008F62D8">
      <w:pPr>
        <w:spacing w:after="160" w:line="254" w:lineRule="auto"/>
        <w:ind w:left="426" w:right="1134" w:firstLine="708"/>
        <w:jc w:val="both"/>
        <w:rPr>
          <w:rFonts w:ascii="Arial" w:eastAsia="Calibri" w:hAnsi="Arial" w:cs="Arial"/>
          <w:b/>
          <w:i/>
          <w:sz w:val="23"/>
          <w:szCs w:val="23"/>
          <w:u w:val="single"/>
          <w:lang w:val="es-MX" w:eastAsia="en-US"/>
        </w:rPr>
      </w:pPr>
      <w:r w:rsidRPr="00C82CF2">
        <w:rPr>
          <w:rFonts w:ascii="Arial" w:eastAsia="Calibri" w:hAnsi="Arial" w:cs="Arial"/>
          <w:b/>
          <w:i/>
          <w:sz w:val="23"/>
          <w:szCs w:val="23"/>
          <w:u w:val="single"/>
          <w:lang w:val="es-MX" w:eastAsia="en-US"/>
        </w:rPr>
        <w:t>ACU/SESEAJ/CT/</w:t>
      </w:r>
      <w:r w:rsidR="000B098F" w:rsidRPr="00C82CF2">
        <w:rPr>
          <w:rFonts w:ascii="Arial" w:eastAsia="Calibri" w:hAnsi="Arial" w:cs="Arial"/>
          <w:b/>
          <w:i/>
          <w:sz w:val="23"/>
          <w:szCs w:val="23"/>
          <w:u w:val="single"/>
          <w:lang w:val="es-MX" w:eastAsia="en-US"/>
        </w:rPr>
        <w:t>1</w:t>
      </w:r>
      <w:r w:rsidR="00A37C43" w:rsidRPr="00C82CF2">
        <w:rPr>
          <w:rFonts w:ascii="Arial" w:eastAsia="Calibri" w:hAnsi="Arial" w:cs="Arial"/>
          <w:b/>
          <w:i/>
          <w:sz w:val="23"/>
          <w:szCs w:val="23"/>
          <w:u w:val="single"/>
          <w:lang w:val="es-MX" w:eastAsia="en-US"/>
        </w:rPr>
        <w:t>6</w:t>
      </w:r>
      <w:r w:rsidRPr="00C82CF2">
        <w:rPr>
          <w:rFonts w:ascii="Arial" w:eastAsia="Calibri" w:hAnsi="Arial" w:cs="Arial"/>
          <w:b/>
          <w:i/>
          <w:sz w:val="23"/>
          <w:szCs w:val="23"/>
          <w:u w:val="single"/>
          <w:lang w:val="es-MX" w:eastAsia="en-US"/>
        </w:rPr>
        <w:t>/202</w:t>
      </w:r>
      <w:r w:rsidR="003A0C1C" w:rsidRPr="00C82CF2">
        <w:rPr>
          <w:rFonts w:ascii="Arial" w:eastAsia="Calibri" w:hAnsi="Arial" w:cs="Arial"/>
          <w:b/>
          <w:i/>
          <w:sz w:val="23"/>
          <w:szCs w:val="23"/>
          <w:u w:val="single"/>
          <w:lang w:val="es-MX" w:eastAsia="en-US"/>
        </w:rPr>
        <w:t>2</w:t>
      </w:r>
    </w:p>
    <w:p w14:paraId="3ED9000A" w14:textId="77777777" w:rsidR="0017341A" w:rsidRPr="00C82CF2" w:rsidRDefault="0017341A" w:rsidP="008F62D8">
      <w:pPr>
        <w:spacing w:after="160" w:line="254" w:lineRule="auto"/>
        <w:ind w:left="426" w:right="1134" w:firstLine="708"/>
        <w:jc w:val="both"/>
        <w:rPr>
          <w:rFonts w:ascii="Arial" w:eastAsia="Calibri" w:hAnsi="Arial" w:cs="Arial"/>
          <w:b/>
          <w:i/>
          <w:caps/>
          <w:sz w:val="23"/>
          <w:szCs w:val="23"/>
          <w:u w:val="single"/>
          <w:lang w:val="es-MX" w:eastAsia="en-US"/>
        </w:rPr>
      </w:pPr>
    </w:p>
    <w:p w14:paraId="2A810422" w14:textId="0A71191A" w:rsidR="00D728C4" w:rsidRDefault="00D728C4" w:rsidP="008913CB">
      <w:pPr>
        <w:ind w:left="360"/>
        <w:jc w:val="both"/>
      </w:pPr>
      <w:r w:rsidRPr="00C82CF2">
        <w:rPr>
          <w:rFonts w:ascii="Arial" w:eastAsia="Calibri" w:hAnsi="Arial" w:cs="Arial"/>
          <w:i/>
          <w:sz w:val="23"/>
          <w:szCs w:val="23"/>
          <w:lang w:val="es-MX" w:eastAsia="en-US"/>
        </w:rPr>
        <w:t>“Se aprueba la versión pública de los correos recibidos, enviados</w:t>
      </w:r>
      <w:r w:rsidR="005A420D">
        <w:rPr>
          <w:rFonts w:ascii="Arial" w:eastAsia="Calibri" w:hAnsi="Arial" w:cs="Arial"/>
          <w:i/>
          <w:sz w:val="23"/>
          <w:szCs w:val="23"/>
          <w:lang w:val="es-MX" w:eastAsia="en-US"/>
        </w:rPr>
        <w:t xml:space="preserve">, </w:t>
      </w:r>
      <w:r w:rsidR="00EE1C08">
        <w:rPr>
          <w:rFonts w:ascii="Arial" w:eastAsia="Calibri" w:hAnsi="Arial" w:cs="Arial"/>
          <w:i/>
          <w:sz w:val="23"/>
          <w:szCs w:val="23"/>
          <w:lang w:val="es-MX" w:eastAsia="en-US"/>
        </w:rPr>
        <w:t>s</w:t>
      </w:r>
      <w:r w:rsidR="005A420D">
        <w:rPr>
          <w:rFonts w:ascii="Arial" w:eastAsia="Calibri" w:hAnsi="Arial" w:cs="Arial"/>
          <w:i/>
          <w:sz w:val="23"/>
          <w:szCs w:val="23"/>
          <w:lang w:val="es-MX" w:eastAsia="en-US"/>
        </w:rPr>
        <w:t xml:space="preserve">pam y </w:t>
      </w:r>
      <w:r w:rsidR="00EE1C08">
        <w:rPr>
          <w:rFonts w:ascii="Arial" w:eastAsia="Calibri" w:hAnsi="Arial" w:cs="Arial"/>
          <w:i/>
          <w:sz w:val="23"/>
          <w:szCs w:val="23"/>
          <w:lang w:val="es-MX" w:eastAsia="en-US"/>
        </w:rPr>
        <w:t>b</w:t>
      </w:r>
      <w:r w:rsidR="005A420D">
        <w:rPr>
          <w:rFonts w:ascii="Arial" w:eastAsia="Calibri" w:hAnsi="Arial" w:cs="Arial"/>
          <w:i/>
          <w:sz w:val="23"/>
          <w:szCs w:val="23"/>
          <w:lang w:val="es-MX" w:eastAsia="en-US"/>
        </w:rPr>
        <w:t>asurero</w:t>
      </w:r>
      <w:r w:rsidRPr="00C82CF2">
        <w:rPr>
          <w:rFonts w:ascii="Arial" w:eastAsia="Calibri" w:hAnsi="Arial" w:cs="Arial"/>
          <w:i/>
          <w:sz w:val="23"/>
          <w:szCs w:val="23"/>
          <w:lang w:val="es-MX" w:eastAsia="en-US"/>
        </w:rPr>
        <w:t>, en las cuentas oficiales de la</w:t>
      </w:r>
      <w:r w:rsidR="00EE1C08">
        <w:rPr>
          <w:rFonts w:ascii="Arial" w:eastAsia="Calibri" w:hAnsi="Arial" w:cs="Arial"/>
          <w:i/>
          <w:sz w:val="23"/>
          <w:szCs w:val="23"/>
          <w:lang w:val="es-MX" w:eastAsia="en-US"/>
        </w:rPr>
        <w:t xml:space="preserve"> Secretaria Ejecutiva del Sistema Estatal Anticorrupción de Jalisco</w:t>
      </w:r>
      <w:r w:rsidRPr="00C82CF2">
        <w:rPr>
          <w:rFonts w:ascii="Arial" w:eastAsia="Calibri" w:hAnsi="Arial" w:cs="Arial"/>
          <w:i/>
          <w:sz w:val="23"/>
          <w:szCs w:val="23"/>
          <w:lang w:val="es-MX" w:eastAsia="en-US"/>
        </w:rPr>
        <w:t>, lo anterior para dar contestación a la</w:t>
      </w:r>
      <w:r w:rsidR="00EE1C08">
        <w:rPr>
          <w:rFonts w:ascii="Arial" w:eastAsia="Calibri" w:hAnsi="Arial" w:cs="Arial"/>
          <w:i/>
          <w:sz w:val="23"/>
          <w:szCs w:val="23"/>
          <w:lang w:val="es-MX" w:eastAsia="en-US"/>
        </w:rPr>
        <w:t>s</w:t>
      </w:r>
      <w:r w:rsidRPr="00C82CF2">
        <w:rPr>
          <w:rFonts w:ascii="Arial" w:eastAsia="Calibri" w:hAnsi="Arial" w:cs="Arial"/>
          <w:i/>
          <w:sz w:val="23"/>
          <w:szCs w:val="23"/>
          <w:lang w:val="es-MX" w:eastAsia="en-US"/>
        </w:rPr>
        <w:t xml:space="preserve"> Solicitud</w:t>
      </w:r>
      <w:r w:rsidR="00EE1C08">
        <w:rPr>
          <w:rFonts w:ascii="Arial" w:eastAsia="Calibri" w:hAnsi="Arial" w:cs="Arial"/>
          <w:i/>
          <w:sz w:val="23"/>
          <w:szCs w:val="23"/>
          <w:lang w:val="es-MX" w:eastAsia="en-US"/>
        </w:rPr>
        <w:t>es</w:t>
      </w:r>
      <w:r w:rsidRPr="00C82CF2">
        <w:rPr>
          <w:rFonts w:ascii="Arial" w:eastAsia="Calibri" w:hAnsi="Arial" w:cs="Arial"/>
          <w:i/>
          <w:sz w:val="23"/>
          <w:szCs w:val="23"/>
          <w:lang w:val="es-MX" w:eastAsia="en-US"/>
        </w:rPr>
        <w:t xml:space="preserve"> de información con número</w:t>
      </w:r>
      <w:r w:rsidR="00EE1C08">
        <w:rPr>
          <w:rFonts w:ascii="Arial" w:eastAsia="Calibri" w:hAnsi="Arial" w:cs="Arial"/>
          <w:i/>
          <w:sz w:val="23"/>
          <w:szCs w:val="23"/>
          <w:lang w:val="es-MX" w:eastAsia="en-US"/>
        </w:rPr>
        <w:t>s</w:t>
      </w:r>
      <w:r w:rsidRPr="00C82CF2">
        <w:rPr>
          <w:rFonts w:ascii="Arial" w:eastAsia="Calibri" w:hAnsi="Arial" w:cs="Arial"/>
          <w:i/>
          <w:sz w:val="23"/>
          <w:szCs w:val="23"/>
          <w:lang w:val="es-MX" w:eastAsia="en-US"/>
        </w:rPr>
        <w:t xml:space="preserve"> de folio</w:t>
      </w:r>
      <w:r w:rsidR="00EE1C08">
        <w:rPr>
          <w:rFonts w:ascii="Arial" w:eastAsia="Calibri" w:hAnsi="Arial" w:cs="Arial"/>
          <w:i/>
          <w:sz w:val="23"/>
          <w:szCs w:val="23"/>
          <w:lang w:val="es-MX" w:eastAsia="en-US"/>
        </w:rPr>
        <w:t xml:space="preserve">, </w:t>
      </w:r>
      <w:r w:rsidR="00EE1C08">
        <w:rPr>
          <w:rFonts w:ascii="Arial" w:hAnsi="Arial" w:cs="Arial"/>
          <w:sz w:val="23"/>
          <w:szCs w:val="23"/>
        </w:rPr>
        <w:t>14198972400071,</w:t>
      </w:r>
      <w:r w:rsidR="00EE1C08" w:rsidRPr="001B5FF7">
        <w:rPr>
          <w:rFonts w:ascii="Arial" w:hAnsi="Arial" w:cs="Arial"/>
          <w:sz w:val="23"/>
          <w:szCs w:val="23"/>
        </w:rPr>
        <w:t xml:space="preserve"> </w:t>
      </w:r>
      <w:r w:rsidR="00EE1C08">
        <w:rPr>
          <w:rFonts w:ascii="Arial" w:hAnsi="Arial" w:cs="Arial"/>
          <w:sz w:val="23"/>
          <w:szCs w:val="23"/>
        </w:rPr>
        <w:t>14198972400072, 14198972400073, 14198972400074, 14198972400075,</w:t>
      </w:r>
      <w:r w:rsidR="00EE1C08" w:rsidRPr="001B5FF7">
        <w:rPr>
          <w:rFonts w:ascii="Arial" w:hAnsi="Arial" w:cs="Arial"/>
          <w:sz w:val="23"/>
          <w:szCs w:val="23"/>
        </w:rPr>
        <w:t xml:space="preserve"> </w:t>
      </w:r>
      <w:r w:rsidR="00EE1C08">
        <w:rPr>
          <w:rFonts w:ascii="Arial" w:hAnsi="Arial" w:cs="Arial"/>
          <w:sz w:val="23"/>
          <w:szCs w:val="23"/>
        </w:rPr>
        <w:t>14198972400076,</w:t>
      </w:r>
      <w:r w:rsidR="00EE1C08" w:rsidRPr="001B5FF7">
        <w:rPr>
          <w:rFonts w:ascii="Arial" w:hAnsi="Arial" w:cs="Arial"/>
          <w:sz w:val="23"/>
          <w:szCs w:val="23"/>
        </w:rPr>
        <w:t xml:space="preserve"> </w:t>
      </w:r>
      <w:r w:rsidR="00EE1C08">
        <w:rPr>
          <w:rFonts w:ascii="Arial" w:hAnsi="Arial" w:cs="Arial"/>
          <w:sz w:val="23"/>
          <w:szCs w:val="23"/>
        </w:rPr>
        <w:t>14198972400077,</w:t>
      </w:r>
      <w:r w:rsidR="00EE1C08" w:rsidRPr="001B5FF7">
        <w:rPr>
          <w:rFonts w:ascii="Arial" w:hAnsi="Arial" w:cs="Arial"/>
          <w:sz w:val="23"/>
          <w:szCs w:val="23"/>
        </w:rPr>
        <w:t xml:space="preserve"> </w:t>
      </w:r>
      <w:r w:rsidR="00EE1C08">
        <w:rPr>
          <w:rFonts w:ascii="Arial" w:hAnsi="Arial" w:cs="Arial"/>
          <w:sz w:val="23"/>
          <w:szCs w:val="23"/>
        </w:rPr>
        <w:t>14198972400081</w:t>
      </w:r>
      <w:r w:rsidR="00EE1C08">
        <w:t xml:space="preserve">. </w:t>
      </w:r>
    </w:p>
    <w:p w14:paraId="226A0F46" w14:textId="77777777" w:rsidR="0050061C" w:rsidRDefault="0050061C" w:rsidP="00EE1C08"/>
    <w:p w14:paraId="1E48447E" w14:textId="77777777" w:rsidR="0017341A" w:rsidRDefault="0017341A" w:rsidP="00EE1C08"/>
    <w:p w14:paraId="73125C12" w14:textId="0D6D9718" w:rsidR="0050061C" w:rsidRDefault="0050061C" w:rsidP="0050061C">
      <w:pPr>
        <w:pStyle w:val="Prrafodelista"/>
        <w:numPr>
          <w:ilvl w:val="0"/>
          <w:numId w:val="43"/>
        </w:numPr>
        <w:spacing w:after="160" w:line="252" w:lineRule="auto"/>
        <w:ind w:right="48"/>
        <w:rPr>
          <w:rFonts w:ascii="Arial" w:eastAsia="Calibri" w:hAnsi="Arial" w:cs="Arial"/>
          <w:b/>
          <w:bCs/>
          <w:iCs/>
          <w:sz w:val="22"/>
          <w:szCs w:val="22"/>
          <w:lang w:val="es-MX" w:eastAsia="en-US"/>
        </w:rPr>
      </w:pPr>
      <w:r w:rsidRPr="002E4BB3">
        <w:rPr>
          <w:rFonts w:ascii="Arial" w:eastAsia="Calibri" w:hAnsi="Arial" w:cs="Arial"/>
          <w:b/>
          <w:bCs/>
          <w:iCs/>
          <w:sz w:val="22"/>
          <w:szCs w:val="22"/>
          <w:lang w:val="es-MX" w:eastAsia="en-US"/>
        </w:rPr>
        <w:t xml:space="preserve">ASUNTOS VARIOS </w:t>
      </w:r>
    </w:p>
    <w:p w14:paraId="05C98975" w14:textId="77777777" w:rsidR="0017341A" w:rsidRPr="008913CB" w:rsidRDefault="0017341A" w:rsidP="0017341A">
      <w:pPr>
        <w:pStyle w:val="Prrafodelista"/>
        <w:spacing w:after="160" w:line="252" w:lineRule="auto"/>
        <w:ind w:left="720" w:right="48"/>
        <w:rPr>
          <w:rFonts w:ascii="Arial" w:eastAsia="Calibri" w:hAnsi="Arial" w:cs="Arial"/>
          <w:b/>
          <w:bCs/>
          <w:iCs/>
          <w:sz w:val="22"/>
          <w:szCs w:val="22"/>
          <w:lang w:val="es-MX" w:eastAsia="en-US"/>
        </w:rPr>
      </w:pPr>
    </w:p>
    <w:p w14:paraId="2FE0085C" w14:textId="288B412E" w:rsidR="0050061C" w:rsidRPr="002E4BB3" w:rsidRDefault="0050061C" w:rsidP="0050061C">
      <w:pPr>
        <w:spacing w:after="160" w:line="252" w:lineRule="auto"/>
        <w:ind w:right="48"/>
        <w:jc w:val="both"/>
        <w:rPr>
          <w:rFonts w:ascii="Arial" w:eastAsia="Calibri" w:hAnsi="Arial" w:cs="Arial"/>
          <w:iCs/>
          <w:sz w:val="22"/>
          <w:szCs w:val="22"/>
          <w:lang w:val="es-MX" w:eastAsia="en-US"/>
        </w:rPr>
      </w:pPr>
      <w:r>
        <w:rPr>
          <w:rFonts w:ascii="Arial" w:eastAsia="Calibri" w:hAnsi="Arial" w:cs="Arial"/>
          <w:iCs/>
          <w:sz w:val="22"/>
          <w:szCs w:val="22"/>
          <w:lang w:val="es-MX" w:eastAsia="en-US"/>
        </w:rPr>
        <w:t>E</w:t>
      </w:r>
      <w:r w:rsidRPr="002E4BB3">
        <w:rPr>
          <w:rFonts w:ascii="Arial" w:eastAsia="Calibri" w:hAnsi="Arial" w:cs="Arial"/>
          <w:iCs/>
          <w:sz w:val="22"/>
          <w:szCs w:val="22"/>
          <w:lang w:val="es-MX" w:eastAsia="en-US"/>
        </w:rPr>
        <w:t xml:space="preserve">l </w:t>
      </w:r>
      <w:proofErr w:type="gramStart"/>
      <w:r w:rsidRPr="002E4BB3">
        <w:rPr>
          <w:rFonts w:ascii="Arial" w:eastAsia="Calibri" w:hAnsi="Arial" w:cs="Arial"/>
          <w:iCs/>
          <w:sz w:val="22"/>
          <w:szCs w:val="22"/>
          <w:lang w:val="es-MX" w:eastAsia="en-US"/>
        </w:rPr>
        <w:t>Secretario</w:t>
      </w:r>
      <w:proofErr w:type="gramEnd"/>
      <w:r>
        <w:rPr>
          <w:rFonts w:ascii="Arial" w:eastAsia="Calibri" w:hAnsi="Arial" w:cs="Arial"/>
          <w:iCs/>
          <w:sz w:val="22"/>
          <w:szCs w:val="22"/>
          <w:lang w:val="es-MX" w:eastAsia="en-US"/>
        </w:rPr>
        <w:t xml:space="preserve"> del Comité</w:t>
      </w:r>
      <w:r w:rsidRPr="002E4BB3">
        <w:rPr>
          <w:rFonts w:ascii="Arial" w:eastAsia="Calibri" w:hAnsi="Arial" w:cs="Arial"/>
          <w:iCs/>
          <w:sz w:val="22"/>
          <w:szCs w:val="22"/>
          <w:lang w:val="es-MX" w:eastAsia="en-US"/>
        </w:rPr>
        <w:t>, pregunta a los integrantes si existe algún otro punto a someter en asuntos varios, por lo que los integrantes manifiesta</w:t>
      </w:r>
      <w:r>
        <w:rPr>
          <w:rFonts w:ascii="Arial" w:eastAsia="Calibri" w:hAnsi="Arial" w:cs="Arial"/>
          <w:iCs/>
          <w:sz w:val="22"/>
          <w:szCs w:val="22"/>
          <w:lang w:val="es-MX" w:eastAsia="en-US"/>
        </w:rPr>
        <w:t>n</w:t>
      </w:r>
      <w:r w:rsidRPr="002E4BB3">
        <w:rPr>
          <w:rFonts w:ascii="Arial" w:eastAsia="Calibri" w:hAnsi="Arial" w:cs="Arial"/>
          <w:iCs/>
          <w:sz w:val="22"/>
          <w:szCs w:val="22"/>
          <w:lang w:val="es-MX" w:eastAsia="en-US"/>
        </w:rPr>
        <w:t xml:space="preserve"> que no existen ningún otro punto a desarrollar; acto seguido se presenta el resumen de acuerdos, tomados a lo largo de la Primera Sesión Ordinaria del Comité de Transparencia.</w:t>
      </w:r>
    </w:p>
    <w:p w14:paraId="66F80E3F" w14:textId="77777777" w:rsidR="0050061C" w:rsidRDefault="0050061C" w:rsidP="00EE1C08"/>
    <w:p w14:paraId="0AF0829F" w14:textId="77777777" w:rsidR="00EE1C08" w:rsidRPr="00EE1C08" w:rsidRDefault="00EE1C08" w:rsidP="00EE1C08"/>
    <w:p w14:paraId="2B3CA5F0" w14:textId="1D215619" w:rsidR="003931DE" w:rsidRDefault="001B303B" w:rsidP="003931DE">
      <w:pPr>
        <w:spacing w:after="160" w:line="256" w:lineRule="auto"/>
        <w:jc w:val="both"/>
        <w:rPr>
          <w:rFonts w:ascii="Arial" w:eastAsia="Calibri" w:hAnsi="Arial" w:cs="Arial"/>
          <w:sz w:val="23"/>
          <w:szCs w:val="23"/>
          <w:lang w:val="es-MX" w:eastAsia="en-US"/>
        </w:rPr>
      </w:pPr>
      <w:r w:rsidRPr="00C82CF2">
        <w:rPr>
          <w:rFonts w:ascii="Arial" w:eastAsia="Calibri" w:hAnsi="Arial" w:cs="Arial"/>
          <w:sz w:val="23"/>
          <w:szCs w:val="23"/>
          <w:lang w:val="es-MX" w:eastAsia="en-US"/>
        </w:rPr>
        <w:lastRenderedPageBreak/>
        <w:t>Debido a</w:t>
      </w:r>
      <w:r w:rsidR="003931DE" w:rsidRPr="00C82CF2">
        <w:rPr>
          <w:rFonts w:ascii="Arial" w:eastAsia="Calibri" w:hAnsi="Arial" w:cs="Arial"/>
          <w:sz w:val="23"/>
          <w:szCs w:val="23"/>
          <w:lang w:val="es-MX" w:eastAsia="en-US"/>
        </w:rPr>
        <w:t xml:space="preserve"> haber sido desahogado el orden del día en s</w:t>
      </w:r>
      <w:r w:rsidR="00C3587F" w:rsidRPr="00C82CF2">
        <w:rPr>
          <w:rFonts w:ascii="Arial" w:eastAsia="Calibri" w:hAnsi="Arial" w:cs="Arial"/>
          <w:sz w:val="23"/>
          <w:szCs w:val="23"/>
          <w:lang w:val="es-MX" w:eastAsia="en-US"/>
        </w:rPr>
        <w:t>u</w:t>
      </w:r>
      <w:r w:rsidR="003931DE" w:rsidRPr="00C82CF2">
        <w:rPr>
          <w:rFonts w:ascii="Arial" w:eastAsia="Calibri" w:hAnsi="Arial" w:cs="Arial"/>
          <w:sz w:val="23"/>
          <w:szCs w:val="23"/>
          <w:lang w:val="es-MX" w:eastAsia="en-US"/>
        </w:rPr>
        <w:t xml:space="preserve"> punto, se declara clausurada la presente sesión, siendo las </w:t>
      </w:r>
      <w:r w:rsidRPr="001B303B">
        <w:rPr>
          <w:rFonts w:ascii="Arial" w:eastAsia="Calibri" w:hAnsi="Arial" w:cs="Arial"/>
          <w:sz w:val="23"/>
          <w:szCs w:val="23"/>
          <w:shd w:val="clear" w:color="auto" w:fill="FFFFFF" w:themeFill="background1"/>
          <w:lang w:val="es-MX" w:eastAsia="en-US"/>
        </w:rPr>
        <w:t>10</w:t>
      </w:r>
      <w:r w:rsidR="0050061C" w:rsidRPr="001B303B">
        <w:rPr>
          <w:rFonts w:ascii="Arial" w:eastAsia="Calibri" w:hAnsi="Arial" w:cs="Arial"/>
          <w:sz w:val="23"/>
          <w:szCs w:val="23"/>
          <w:shd w:val="clear" w:color="auto" w:fill="FFFFFF" w:themeFill="background1"/>
          <w:lang w:val="es-MX" w:eastAsia="en-US"/>
        </w:rPr>
        <w:t>:</w:t>
      </w:r>
      <w:r w:rsidRPr="001B303B">
        <w:rPr>
          <w:rFonts w:ascii="Arial" w:eastAsia="Calibri" w:hAnsi="Arial" w:cs="Arial"/>
          <w:sz w:val="23"/>
          <w:szCs w:val="23"/>
          <w:shd w:val="clear" w:color="auto" w:fill="FFFFFF" w:themeFill="background1"/>
          <w:lang w:val="es-MX" w:eastAsia="en-US"/>
        </w:rPr>
        <w:t>55</w:t>
      </w:r>
      <w:r w:rsidR="003931DE" w:rsidRPr="001B303B">
        <w:rPr>
          <w:rFonts w:ascii="Arial" w:eastAsia="Calibri" w:hAnsi="Arial" w:cs="Arial"/>
          <w:sz w:val="23"/>
          <w:szCs w:val="23"/>
          <w:shd w:val="clear" w:color="auto" w:fill="FFFFFF" w:themeFill="background1"/>
          <w:lang w:val="es-MX" w:eastAsia="en-US"/>
        </w:rPr>
        <w:t xml:space="preserve"> </w:t>
      </w:r>
      <w:r w:rsidRPr="001B303B">
        <w:rPr>
          <w:rFonts w:ascii="Arial" w:eastAsia="Calibri" w:hAnsi="Arial" w:cs="Arial"/>
          <w:sz w:val="23"/>
          <w:szCs w:val="23"/>
          <w:shd w:val="clear" w:color="auto" w:fill="FFFFFF" w:themeFill="background1"/>
          <w:lang w:val="es-MX" w:eastAsia="en-US"/>
        </w:rPr>
        <w:t xml:space="preserve">diez </w:t>
      </w:r>
      <w:r w:rsidR="003931DE" w:rsidRPr="001B303B">
        <w:rPr>
          <w:rFonts w:ascii="Arial" w:eastAsia="Calibri" w:hAnsi="Arial" w:cs="Arial"/>
          <w:sz w:val="23"/>
          <w:szCs w:val="23"/>
          <w:shd w:val="clear" w:color="auto" w:fill="FFFFFF" w:themeFill="background1"/>
          <w:lang w:val="es-MX" w:eastAsia="en-US"/>
        </w:rPr>
        <w:t>horas con</w:t>
      </w:r>
      <w:r w:rsidR="003931DE" w:rsidRPr="001B303B">
        <w:rPr>
          <w:rFonts w:ascii="Arial" w:eastAsia="Calibri" w:hAnsi="Arial" w:cs="Arial"/>
          <w:sz w:val="23"/>
          <w:szCs w:val="23"/>
          <w:lang w:val="es-MX" w:eastAsia="en-US"/>
        </w:rPr>
        <w:t xml:space="preserve"> </w:t>
      </w:r>
      <w:r w:rsidRPr="001B303B">
        <w:rPr>
          <w:rFonts w:ascii="Arial" w:eastAsia="Calibri" w:hAnsi="Arial" w:cs="Arial"/>
          <w:sz w:val="23"/>
          <w:szCs w:val="23"/>
          <w:lang w:val="es-MX" w:eastAsia="en-US"/>
        </w:rPr>
        <w:t>cincuenta y cinco</w:t>
      </w:r>
      <w:r w:rsidR="0050061C" w:rsidRPr="001B303B">
        <w:rPr>
          <w:rFonts w:ascii="Arial" w:eastAsia="Calibri" w:hAnsi="Arial" w:cs="Arial"/>
          <w:sz w:val="23"/>
          <w:szCs w:val="23"/>
          <w:lang w:val="es-MX" w:eastAsia="en-US"/>
        </w:rPr>
        <w:t xml:space="preserve"> minutos </w:t>
      </w:r>
      <w:r w:rsidR="003931DE" w:rsidRPr="00C82CF2">
        <w:rPr>
          <w:rFonts w:ascii="Arial" w:eastAsia="Calibri" w:hAnsi="Arial" w:cs="Arial"/>
          <w:sz w:val="23"/>
          <w:szCs w:val="23"/>
          <w:lang w:val="es-MX" w:eastAsia="en-US"/>
        </w:rPr>
        <w:t>del día de su inicio, firmando los que en ella intervinieron, quisieron y pudieron hacerlo.</w:t>
      </w:r>
    </w:p>
    <w:p w14:paraId="7C910307" w14:textId="77777777" w:rsidR="0017341A" w:rsidRDefault="0017341A" w:rsidP="003931DE">
      <w:pPr>
        <w:spacing w:after="160" w:line="256" w:lineRule="auto"/>
        <w:jc w:val="both"/>
        <w:rPr>
          <w:rFonts w:ascii="Arial" w:eastAsia="Calibri" w:hAnsi="Arial" w:cs="Arial"/>
          <w:sz w:val="23"/>
          <w:szCs w:val="23"/>
          <w:lang w:val="es-MX" w:eastAsia="en-US"/>
        </w:rPr>
      </w:pPr>
    </w:p>
    <w:p w14:paraId="1DA878F3" w14:textId="77777777" w:rsidR="0017341A" w:rsidRPr="00C82CF2" w:rsidRDefault="0017341A" w:rsidP="003931DE">
      <w:pPr>
        <w:spacing w:after="160" w:line="256" w:lineRule="auto"/>
        <w:jc w:val="both"/>
        <w:rPr>
          <w:rFonts w:ascii="Arial" w:eastAsia="Calibri" w:hAnsi="Arial" w:cs="Arial"/>
          <w:sz w:val="23"/>
          <w:szCs w:val="23"/>
          <w:lang w:val="es-MX" w:eastAsia="en-US"/>
        </w:rPr>
      </w:pPr>
    </w:p>
    <w:p w14:paraId="32ADCE90" w14:textId="50DA3F21" w:rsidR="00C3587F" w:rsidRPr="00C82CF2" w:rsidRDefault="00C3587F" w:rsidP="003931DE">
      <w:pPr>
        <w:spacing w:after="160" w:line="256" w:lineRule="auto"/>
        <w:jc w:val="both"/>
        <w:rPr>
          <w:rFonts w:ascii="Arial" w:eastAsia="Calibri" w:hAnsi="Arial" w:cs="Arial"/>
          <w:sz w:val="23"/>
          <w:szCs w:val="23"/>
          <w:lang w:val="es-MX" w:eastAsia="en-US"/>
        </w:rPr>
      </w:pPr>
    </w:p>
    <w:p w14:paraId="04DD3653" w14:textId="77777777" w:rsidR="0050061C" w:rsidRPr="002E4BB3" w:rsidRDefault="0050061C" w:rsidP="0050061C">
      <w:pPr>
        <w:jc w:val="both"/>
        <w:rPr>
          <w:rFonts w:ascii="Arial" w:eastAsia="Calibri" w:hAnsi="Arial" w:cs="Arial"/>
          <w:b/>
          <w:bCs/>
          <w:sz w:val="22"/>
          <w:szCs w:val="22"/>
          <w:lang w:val="es-MX" w:eastAsia="en-US"/>
        </w:rPr>
      </w:pPr>
    </w:p>
    <w:p w14:paraId="3579C0BB" w14:textId="77777777" w:rsidR="0050061C" w:rsidRPr="002E4BB3" w:rsidRDefault="0050061C" w:rsidP="0050061C">
      <w:pPr>
        <w:jc w:val="center"/>
        <w:rPr>
          <w:rFonts w:ascii="Arial" w:eastAsia="Calibri" w:hAnsi="Arial" w:cs="Arial"/>
          <w:b/>
          <w:bCs/>
          <w:sz w:val="22"/>
          <w:szCs w:val="22"/>
          <w:lang w:val="es-MX" w:eastAsia="en-US"/>
        </w:rPr>
      </w:pPr>
      <w:r w:rsidRPr="002E4BB3">
        <w:rPr>
          <w:rFonts w:ascii="Arial" w:eastAsia="Calibri" w:hAnsi="Arial" w:cs="Arial"/>
          <w:b/>
          <w:bCs/>
          <w:sz w:val="22"/>
          <w:szCs w:val="22"/>
          <w:lang w:val="es-MX" w:eastAsia="en-US"/>
        </w:rPr>
        <w:t>____________________________________</w:t>
      </w:r>
    </w:p>
    <w:p w14:paraId="1AE390B7" w14:textId="77777777" w:rsidR="0050061C" w:rsidRPr="002E4BB3" w:rsidRDefault="0050061C" w:rsidP="0050061C">
      <w:pPr>
        <w:jc w:val="center"/>
        <w:rPr>
          <w:rFonts w:ascii="Arial" w:eastAsia="Calibri" w:hAnsi="Arial" w:cs="Arial"/>
          <w:sz w:val="22"/>
          <w:szCs w:val="22"/>
          <w:lang w:val="es-MX" w:eastAsia="en-US"/>
        </w:rPr>
      </w:pPr>
    </w:p>
    <w:p w14:paraId="27337A99" w14:textId="77777777" w:rsidR="0050061C" w:rsidRPr="002E4BB3" w:rsidRDefault="0050061C" w:rsidP="0050061C">
      <w:pPr>
        <w:jc w:val="center"/>
        <w:rPr>
          <w:rFonts w:ascii="Arial" w:eastAsia="Calibri" w:hAnsi="Arial" w:cs="Arial"/>
          <w:b/>
          <w:sz w:val="22"/>
          <w:szCs w:val="22"/>
          <w:lang w:val="es-MX" w:eastAsia="en-US"/>
        </w:rPr>
      </w:pPr>
      <w:r w:rsidRPr="002E4BB3">
        <w:rPr>
          <w:rFonts w:ascii="Arial" w:eastAsia="Calibri" w:hAnsi="Arial" w:cs="Arial"/>
          <w:b/>
          <w:sz w:val="22"/>
          <w:szCs w:val="22"/>
          <w:lang w:val="es-MX" w:eastAsia="en-US"/>
        </w:rPr>
        <w:t>Mtro. Gilberto Tinajero Díaz</w:t>
      </w:r>
    </w:p>
    <w:p w14:paraId="7CF3094F" w14:textId="77777777" w:rsidR="0050061C" w:rsidRPr="002E4BB3" w:rsidRDefault="0050061C" w:rsidP="0050061C">
      <w:pPr>
        <w:jc w:val="center"/>
        <w:rPr>
          <w:rFonts w:ascii="Arial" w:eastAsia="Calibri" w:hAnsi="Arial" w:cs="Arial"/>
          <w:sz w:val="22"/>
          <w:szCs w:val="22"/>
          <w:lang w:val="es-MX" w:eastAsia="en-US"/>
        </w:rPr>
      </w:pPr>
      <w:r w:rsidRPr="002E4BB3">
        <w:rPr>
          <w:rFonts w:ascii="Arial" w:eastAsia="Calibri" w:hAnsi="Arial" w:cs="Arial"/>
          <w:sz w:val="22"/>
          <w:szCs w:val="22"/>
          <w:lang w:val="es-MX" w:eastAsia="en-US"/>
        </w:rPr>
        <w:t xml:space="preserve">Presidente del Comité de Transparencia y Secretario Técnico </w:t>
      </w:r>
    </w:p>
    <w:p w14:paraId="12B911B7" w14:textId="77777777" w:rsidR="0050061C" w:rsidRPr="002E4BB3" w:rsidRDefault="0050061C" w:rsidP="0050061C">
      <w:pPr>
        <w:jc w:val="center"/>
        <w:rPr>
          <w:rFonts w:ascii="Arial" w:eastAsia="Calibri" w:hAnsi="Arial" w:cs="Arial"/>
          <w:sz w:val="22"/>
          <w:szCs w:val="22"/>
          <w:lang w:val="es-MX" w:eastAsia="en-US"/>
        </w:rPr>
      </w:pPr>
      <w:r w:rsidRPr="002E4BB3">
        <w:rPr>
          <w:rFonts w:ascii="Arial" w:eastAsia="Calibri" w:hAnsi="Arial" w:cs="Arial"/>
          <w:sz w:val="22"/>
          <w:szCs w:val="22"/>
          <w:lang w:val="es-MX" w:eastAsia="en-US"/>
        </w:rPr>
        <w:t xml:space="preserve">de la Secretaría Ejecutiva del Sistema Estatal </w:t>
      </w:r>
    </w:p>
    <w:p w14:paraId="60E95040" w14:textId="77777777" w:rsidR="0050061C" w:rsidRPr="002E4BB3" w:rsidRDefault="0050061C" w:rsidP="0050061C">
      <w:pPr>
        <w:spacing w:line="254" w:lineRule="auto"/>
        <w:jc w:val="center"/>
        <w:rPr>
          <w:rFonts w:ascii="Arial" w:eastAsia="Calibri" w:hAnsi="Arial" w:cs="Arial"/>
          <w:sz w:val="22"/>
          <w:szCs w:val="22"/>
          <w:lang w:val="es-MX" w:eastAsia="en-US"/>
        </w:rPr>
      </w:pPr>
      <w:r w:rsidRPr="002E4BB3">
        <w:rPr>
          <w:rFonts w:ascii="Arial" w:eastAsia="Calibri" w:hAnsi="Arial" w:cs="Arial"/>
          <w:sz w:val="22"/>
          <w:szCs w:val="22"/>
          <w:lang w:val="es-MX" w:eastAsia="en-US"/>
        </w:rPr>
        <w:t>Anticorrupción de Jalisco.</w:t>
      </w:r>
    </w:p>
    <w:p w14:paraId="71B89EFC" w14:textId="77777777" w:rsidR="0050061C" w:rsidRDefault="0050061C" w:rsidP="0050061C">
      <w:pPr>
        <w:spacing w:line="254" w:lineRule="auto"/>
        <w:jc w:val="center"/>
        <w:rPr>
          <w:rFonts w:ascii="Arial" w:eastAsia="Calibri" w:hAnsi="Arial" w:cs="Arial"/>
          <w:sz w:val="22"/>
          <w:szCs w:val="22"/>
          <w:lang w:val="es-MX" w:eastAsia="en-US"/>
        </w:rPr>
      </w:pPr>
    </w:p>
    <w:p w14:paraId="6936AB82" w14:textId="77777777" w:rsidR="0050061C" w:rsidRDefault="0050061C" w:rsidP="0050061C">
      <w:pPr>
        <w:spacing w:line="254" w:lineRule="auto"/>
        <w:jc w:val="center"/>
        <w:rPr>
          <w:rFonts w:ascii="Arial" w:eastAsia="Calibri" w:hAnsi="Arial" w:cs="Arial"/>
          <w:sz w:val="22"/>
          <w:szCs w:val="22"/>
          <w:lang w:val="es-MX" w:eastAsia="en-US"/>
        </w:rPr>
      </w:pPr>
    </w:p>
    <w:p w14:paraId="51CDC85F" w14:textId="77777777" w:rsidR="0050061C" w:rsidRPr="002E4BB3" w:rsidRDefault="0050061C" w:rsidP="0050061C">
      <w:pPr>
        <w:spacing w:line="254" w:lineRule="auto"/>
        <w:jc w:val="center"/>
        <w:rPr>
          <w:rFonts w:ascii="Arial" w:eastAsia="Calibri" w:hAnsi="Arial" w:cs="Arial"/>
          <w:sz w:val="22"/>
          <w:szCs w:val="22"/>
          <w:lang w:val="es-MX" w:eastAsia="en-US"/>
        </w:rPr>
      </w:pPr>
    </w:p>
    <w:p w14:paraId="52B80D6D" w14:textId="77777777" w:rsidR="0050061C" w:rsidRPr="002E4BB3" w:rsidRDefault="0050061C" w:rsidP="0050061C">
      <w:pPr>
        <w:spacing w:line="254" w:lineRule="auto"/>
        <w:jc w:val="center"/>
        <w:rPr>
          <w:rFonts w:ascii="Arial" w:eastAsia="Calibri" w:hAnsi="Arial" w:cs="Arial"/>
          <w:sz w:val="22"/>
          <w:szCs w:val="22"/>
          <w:lang w:val="es-MX" w:eastAsia="en-US"/>
        </w:rPr>
      </w:pPr>
    </w:p>
    <w:p w14:paraId="79E7ED61" w14:textId="77777777" w:rsidR="0050061C" w:rsidRPr="002E4BB3" w:rsidRDefault="0050061C" w:rsidP="0050061C">
      <w:pPr>
        <w:spacing w:line="254" w:lineRule="auto"/>
        <w:jc w:val="center"/>
        <w:rPr>
          <w:rFonts w:ascii="Arial" w:eastAsia="Calibri" w:hAnsi="Arial" w:cs="Arial"/>
          <w:sz w:val="22"/>
          <w:szCs w:val="22"/>
          <w:lang w:val="es-MX" w:eastAsia="en-US"/>
        </w:rPr>
      </w:pPr>
    </w:p>
    <w:p w14:paraId="518A99D3" w14:textId="77777777" w:rsidR="0050061C" w:rsidRPr="002E4BB3" w:rsidRDefault="0050061C" w:rsidP="0050061C">
      <w:pPr>
        <w:spacing w:line="254" w:lineRule="auto"/>
        <w:rPr>
          <w:rFonts w:ascii="Arial" w:eastAsia="Calibri" w:hAnsi="Arial" w:cs="Arial"/>
          <w:sz w:val="22"/>
          <w:szCs w:val="22"/>
          <w:lang w:val="es-MX" w:eastAsia="en-US"/>
        </w:rPr>
      </w:pPr>
      <w:r w:rsidRPr="002E4BB3">
        <w:rPr>
          <w:rFonts w:ascii="Arial" w:eastAsia="Calibri" w:hAnsi="Arial" w:cs="Arial"/>
          <w:sz w:val="22"/>
          <w:szCs w:val="22"/>
          <w:lang w:val="es-MX" w:eastAsia="en-US"/>
        </w:rPr>
        <w:t xml:space="preserve">_______________________________               </w:t>
      </w:r>
      <w:r>
        <w:rPr>
          <w:rFonts w:ascii="Arial" w:eastAsia="Calibri" w:hAnsi="Arial" w:cs="Arial"/>
          <w:sz w:val="22"/>
          <w:szCs w:val="22"/>
          <w:lang w:val="es-MX" w:eastAsia="en-US"/>
        </w:rPr>
        <w:t>_____</w:t>
      </w:r>
      <w:r w:rsidRPr="002E4BB3">
        <w:rPr>
          <w:rFonts w:ascii="Arial" w:eastAsia="Calibri" w:hAnsi="Arial" w:cs="Arial"/>
          <w:sz w:val="22"/>
          <w:szCs w:val="22"/>
          <w:lang w:val="es-MX" w:eastAsia="en-US"/>
        </w:rPr>
        <w:t>____________________________</w:t>
      </w:r>
    </w:p>
    <w:p w14:paraId="4D3C0998" w14:textId="77777777" w:rsidR="0050061C" w:rsidRPr="002E4BB3" w:rsidRDefault="0050061C" w:rsidP="0050061C">
      <w:pPr>
        <w:spacing w:line="254" w:lineRule="auto"/>
        <w:rPr>
          <w:rFonts w:ascii="Arial" w:eastAsia="Calibri" w:hAnsi="Arial" w:cs="Arial"/>
          <w:b/>
          <w:sz w:val="22"/>
          <w:szCs w:val="22"/>
          <w:lang w:val="es-MX" w:eastAsia="en-US"/>
        </w:rPr>
      </w:pPr>
      <w:r>
        <w:rPr>
          <w:rFonts w:ascii="Arial" w:eastAsia="Calibri" w:hAnsi="Arial" w:cs="Arial"/>
          <w:b/>
          <w:sz w:val="22"/>
          <w:szCs w:val="22"/>
          <w:lang w:val="es-MX" w:eastAsia="en-US"/>
        </w:rPr>
        <w:t xml:space="preserve">      </w:t>
      </w:r>
      <w:r w:rsidRPr="002E4BB3">
        <w:rPr>
          <w:rFonts w:ascii="Arial" w:eastAsia="Calibri" w:hAnsi="Arial" w:cs="Arial"/>
          <w:b/>
          <w:sz w:val="22"/>
          <w:szCs w:val="22"/>
          <w:lang w:val="es-MX" w:eastAsia="en-US"/>
        </w:rPr>
        <w:t>Lic. Miguel Navarro Flores                               Mtro. Ezequiel González Pinedo</w:t>
      </w:r>
    </w:p>
    <w:p w14:paraId="1348F32C" w14:textId="77777777" w:rsidR="0050061C" w:rsidRPr="002E4BB3" w:rsidRDefault="0050061C" w:rsidP="0050061C">
      <w:pPr>
        <w:spacing w:line="254" w:lineRule="auto"/>
        <w:rPr>
          <w:rFonts w:ascii="Arial" w:eastAsia="Calibri" w:hAnsi="Arial" w:cs="Arial"/>
          <w:sz w:val="22"/>
          <w:szCs w:val="22"/>
          <w:lang w:val="es-MX" w:eastAsia="en-US"/>
        </w:rPr>
      </w:pPr>
      <w:r w:rsidRPr="002E4BB3">
        <w:rPr>
          <w:rFonts w:ascii="Arial" w:eastAsia="Calibri" w:hAnsi="Arial" w:cs="Arial"/>
          <w:sz w:val="22"/>
          <w:szCs w:val="22"/>
          <w:lang w:val="es-MX" w:eastAsia="en-US"/>
        </w:rPr>
        <w:t>Secretario del Comité de Transparencia y           Titular del Órgano Interno de Control</w:t>
      </w:r>
    </w:p>
    <w:p w14:paraId="70A5A87D" w14:textId="77777777" w:rsidR="0050061C" w:rsidRPr="002E4BB3" w:rsidRDefault="0050061C" w:rsidP="0050061C">
      <w:pPr>
        <w:spacing w:line="254" w:lineRule="auto"/>
        <w:rPr>
          <w:rFonts w:ascii="Arial" w:eastAsia="Calibri" w:hAnsi="Arial" w:cs="Arial"/>
          <w:sz w:val="22"/>
          <w:szCs w:val="22"/>
          <w:lang w:val="es-MX" w:eastAsia="en-US"/>
        </w:rPr>
      </w:pPr>
      <w:r w:rsidRPr="002E4BB3">
        <w:rPr>
          <w:rFonts w:ascii="Arial" w:eastAsia="Calibri" w:hAnsi="Arial" w:cs="Arial"/>
          <w:sz w:val="22"/>
          <w:szCs w:val="22"/>
          <w:lang w:val="es-MX" w:eastAsia="en-US"/>
        </w:rPr>
        <w:t>Titular de la Unidad de Transparencia de la         de la Secretaría Ejecutiva del Sistema</w:t>
      </w:r>
    </w:p>
    <w:p w14:paraId="1E3DA485" w14:textId="77777777" w:rsidR="0050061C" w:rsidRPr="002E4BB3" w:rsidRDefault="0050061C" w:rsidP="0050061C">
      <w:pPr>
        <w:spacing w:line="254" w:lineRule="auto"/>
        <w:rPr>
          <w:rFonts w:ascii="Arial" w:eastAsia="Calibri" w:hAnsi="Arial" w:cs="Arial"/>
          <w:sz w:val="22"/>
          <w:szCs w:val="22"/>
          <w:lang w:val="es-MX" w:eastAsia="en-US"/>
        </w:rPr>
      </w:pPr>
      <w:r w:rsidRPr="002E4BB3">
        <w:rPr>
          <w:rFonts w:ascii="Arial" w:eastAsia="Calibri" w:hAnsi="Arial" w:cs="Arial"/>
          <w:sz w:val="22"/>
          <w:szCs w:val="22"/>
          <w:lang w:val="es-MX" w:eastAsia="en-US"/>
        </w:rPr>
        <w:t xml:space="preserve">Secretaría Ejecutiva del Sistema Estatal              </w:t>
      </w:r>
      <w:proofErr w:type="spellStart"/>
      <w:r w:rsidRPr="002E4BB3">
        <w:rPr>
          <w:rFonts w:ascii="Arial" w:eastAsia="Calibri" w:hAnsi="Arial" w:cs="Arial"/>
          <w:sz w:val="22"/>
          <w:szCs w:val="22"/>
          <w:lang w:val="es-MX" w:eastAsia="en-US"/>
        </w:rPr>
        <w:t>Estatal</w:t>
      </w:r>
      <w:proofErr w:type="spellEnd"/>
      <w:r w:rsidRPr="002E4BB3">
        <w:rPr>
          <w:rFonts w:ascii="Arial" w:eastAsia="Calibri" w:hAnsi="Arial" w:cs="Arial"/>
          <w:sz w:val="22"/>
          <w:szCs w:val="22"/>
          <w:lang w:val="es-MX" w:eastAsia="en-US"/>
        </w:rPr>
        <w:t xml:space="preserve"> Anticorrupción de Jalisco</w:t>
      </w:r>
    </w:p>
    <w:p w14:paraId="3DDD4561" w14:textId="77777777" w:rsidR="0050061C" w:rsidRPr="002E4BB3" w:rsidRDefault="0050061C" w:rsidP="0050061C">
      <w:pPr>
        <w:spacing w:line="254" w:lineRule="auto"/>
        <w:rPr>
          <w:rFonts w:ascii="Arial" w:eastAsia="Calibri" w:hAnsi="Arial" w:cs="Arial"/>
          <w:sz w:val="22"/>
          <w:szCs w:val="22"/>
          <w:lang w:val="es-MX" w:eastAsia="en-US"/>
        </w:rPr>
      </w:pPr>
      <w:r w:rsidRPr="002E4BB3">
        <w:rPr>
          <w:rFonts w:ascii="Arial" w:eastAsia="Calibri" w:hAnsi="Arial" w:cs="Arial"/>
          <w:sz w:val="22"/>
          <w:szCs w:val="22"/>
          <w:lang w:val="es-MX" w:eastAsia="en-US"/>
        </w:rPr>
        <w:t>Anticorrupción de Jalisco</w:t>
      </w:r>
    </w:p>
    <w:p w14:paraId="5FB4C681" w14:textId="353023D2" w:rsidR="00C3587F" w:rsidRPr="00C82CF2" w:rsidRDefault="00C3587F" w:rsidP="003931DE">
      <w:pPr>
        <w:spacing w:after="160" w:line="256" w:lineRule="auto"/>
        <w:jc w:val="both"/>
        <w:rPr>
          <w:rFonts w:ascii="Arial" w:eastAsia="Calibri" w:hAnsi="Arial" w:cs="Arial"/>
          <w:sz w:val="23"/>
          <w:szCs w:val="23"/>
          <w:lang w:val="es-MX" w:eastAsia="en-US"/>
        </w:rPr>
      </w:pPr>
    </w:p>
    <w:p w14:paraId="5C90DF1F" w14:textId="01503E1B" w:rsidR="00BC0F9E" w:rsidRPr="0050061C" w:rsidRDefault="00BC0F9E" w:rsidP="005A37CB">
      <w:pPr>
        <w:spacing w:after="160"/>
        <w:jc w:val="both"/>
        <w:rPr>
          <w:rFonts w:ascii="Arial" w:eastAsia="Calibri" w:hAnsi="Arial" w:cs="Arial"/>
          <w:sz w:val="16"/>
          <w:szCs w:val="16"/>
          <w:lang w:val="es-MX" w:eastAsia="en-US"/>
        </w:rPr>
      </w:pPr>
    </w:p>
    <w:sectPr w:rsidR="00BC0F9E" w:rsidRPr="0050061C" w:rsidSect="00002F48">
      <w:headerReference w:type="default" r:id="rId14"/>
      <w:footerReference w:type="even" r:id="rId15"/>
      <w:footerReference w:type="default" r:id="rId16"/>
      <w:pgSz w:w="12240" w:h="15840"/>
      <w:pgMar w:top="1417" w:right="1701" w:bottom="993" w:left="1701" w:header="255" w:footer="1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381FB" w14:textId="77777777" w:rsidR="00A407EB" w:rsidRDefault="00A407EB">
      <w:r>
        <w:separator/>
      </w:r>
    </w:p>
  </w:endnote>
  <w:endnote w:type="continuationSeparator" w:id="0">
    <w:p w14:paraId="58FE54DE" w14:textId="77777777" w:rsidR="00A407EB" w:rsidRDefault="00A4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ukta Malar Medium">
    <w:altName w:val="Vijaya"/>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6F926"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37B0E05A"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6988C" w14:textId="343F3196" w:rsidR="00BD7A12" w:rsidRDefault="000B5E0B">
    <w:pPr>
      <w:jc w:val="center"/>
      <w:rPr>
        <w:color w:val="5B9BD5"/>
        <w:sz w:val="21"/>
        <w:szCs w:val="21"/>
      </w:rPr>
    </w:pPr>
    <w:r>
      <w:rPr>
        <w:noProof/>
        <w:color w:val="5B9BD5"/>
        <w:sz w:val="21"/>
        <w:szCs w:val="21"/>
      </w:rPr>
      <w:drawing>
        <wp:anchor distT="0" distB="0" distL="114300" distR="114300" simplePos="0" relativeHeight="251659264" behindDoc="0" locked="0" layoutInCell="1" allowOverlap="1" wp14:anchorId="449A7268" wp14:editId="36BD9EBF">
          <wp:simplePos x="0" y="0"/>
          <wp:positionH relativeFrom="margin">
            <wp:posOffset>-251460</wp:posOffset>
          </wp:positionH>
          <wp:positionV relativeFrom="margin">
            <wp:posOffset>7855585</wp:posOffset>
          </wp:positionV>
          <wp:extent cx="6114415" cy="52070"/>
          <wp:effectExtent l="0" t="0" r="635" b="508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2070"/>
                  </a:xfrm>
                  <a:prstGeom prst="rect">
                    <a:avLst/>
                  </a:prstGeom>
                  <a:noFill/>
                </pic:spPr>
              </pic:pic>
            </a:graphicData>
          </a:graphic>
          <wp14:sizeRelH relativeFrom="margin">
            <wp14:pctWidth>0</wp14:pctWidth>
          </wp14:sizeRelH>
          <wp14:sizeRelV relativeFrom="margin">
            <wp14:pctHeight>0</wp14:pctHeight>
          </wp14:sizeRelV>
        </wp:anchor>
      </w:drawing>
    </w:r>
  </w:p>
  <w:p w14:paraId="5FCFEB6D" w14:textId="77777777" w:rsidR="0050061C" w:rsidRPr="0050061C" w:rsidRDefault="0050061C" w:rsidP="0050061C">
    <w:pPr>
      <w:spacing w:after="160"/>
      <w:jc w:val="both"/>
      <w:rPr>
        <w:rFonts w:ascii="Arial" w:eastAsia="Calibri" w:hAnsi="Arial" w:cs="Arial"/>
        <w:sz w:val="16"/>
        <w:szCs w:val="16"/>
        <w:lang w:val="es-MX" w:eastAsia="en-US"/>
      </w:rPr>
    </w:pPr>
    <w:r w:rsidRPr="0050061C">
      <w:rPr>
        <w:rFonts w:ascii="Arial" w:eastAsia="Calibri" w:hAnsi="Arial" w:cs="Arial"/>
        <w:sz w:val="16"/>
        <w:szCs w:val="16"/>
        <w:lang w:val="es-MX" w:eastAsia="en-US"/>
      </w:rPr>
      <w:t xml:space="preserve">La presente hoja forma parte integral de la presente acta, relativa a la Segunda Sesión Ordinaria del 29 de mayo de 2024, del Comité de Transparencia de la Secretaría Ejecutiva del Sistema Estatal Anticorrupción de Jalisco. </w:t>
    </w:r>
  </w:p>
  <w:p w14:paraId="6BA71F6E" w14:textId="77777777" w:rsidR="00BD7A12" w:rsidRDefault="00BD7A12">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0BED9" w14:textId="77777777" w:rsidR="00A407EB" w:rsidRDefault="00A407EB">
      <w:r>
        <w:separator/>
      </w:r>
    </w:p>
  </w:footnote>
  <w:footnote w:type="continuationSeparator" w:id="0">
    <w:p w14:paraId="4BC8B85E" w14:textId="77777777" w:rsidR="00A407EB" w:rsidRDefault="00A4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5B9BD5"/>
        <w:sz w:val="21"/>
        <w:szCs w:val="21"/>
      </w:rPr>
      <w:id w:val="1828865609"/>
      <w:docPartObj>
        <w:docPartGallery w:val="Page Numbers (Margins)"/>
        <w:docPartUnique/>
      </w:docPartObj>
    </w:sdtPr>
    <w:sdtContent>
      <w:p w14:paraId="4E2C417D" w14:textId="25C2A004" w:rsidR="00947DCA" w:rsidRDefault="008913CB" w:rsidP="00BB174E">
        <w:pPr>
          <w:tabs>
            <w:tab w:val="center" w:pos="4419"/>
            <w:tab w:val="right" w:pos="8838"/>
          </w:tabs>
          <w:ind w:right="-1425"/>
          <w:rPr>
            <w:color w:val="5B9BD5"/>
            <w:sz w:val="21"/>
            <w:szCs w:val="21"/>
          </w:rPr>
        </w:pPr>
        <w:r w:rsidRPr="008913CB">
          <w:rPr>
            <w:rFonts w:asciiTheme="majorHAnsi" w:eastAsiaTheme="majorEastAsia" w:hAnsiTheme="majorHAnsi" w:cstheme="majorBidi"/>
            <w:noProof/>
            <w:color w:val="5B9BD5"/>
            <w:sz w:val="28"/>
            <w:szCs w:val="28"/>
          </w:rPr>
          <mc:AlternateContent>
            <mc:Choice Requires="wps">
              <w:drawing>
                <wp:anchor distT="0" distB="0" distL="114300" distR="114300" simplePos="0" relativeHeight="251661312" behindDoc="0" locked="0" layoutInCell="0" allowOverlap="1" wp14:anchorId="23799AA5" wp14:editId="488914D1">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9525" r="8255" b="8255"/>
                  <wp:wrapNone/>
                  <wp:docPr id="884127948"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2E8050" w14:textId="77777777" w:rsidR="008913CB" w:rsidRDefault="008913CB">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MX"/>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799AA5" id="Elipse 1" o:spid="_x0000_s1026" style="position:absolute;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0B2E8050" w14:textId="77777777" w:rsidR="008913CB" w:rsidRDefault="008913CB">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MX"/>
                          </w:rPr>
                          <w:t>2</w:t>
                        </w:r>
                        <w:r>
                          <w:rPr>
                            <w:rStyle w:val="Nmerodepgina"/>
                            <w:b/>
                            <w:bCs/>
                            <w:color w:val="FFFFFF" w:themeColor="background1"/>
                          </w:rPr>
                          <w:fldChar w:fldCharType="end"/>
                        </w:r>
                      </w:p>
                    </w:txbxContent>
                  </v:textbox>
                  <w10:wrap anchorx="margin" anchory="page"/>
                </v:oval>
              </w:pict>
            </mc:Fallback>
          </mc:AlternateContent>
        </w:r>
      </w:p>
    </w:sdtContent>
  </w:sdt>
  <w:p w14:paraId="12D93673" w14:textId="77777777" w:rsidR="00947DCA" w:rsidRDefault="00947DCA" w:rsidP="00BB174E">
    <w:pPr>
      <w:tabs>
        <w:tab w:val="center" w:pos="4419"/>
        <w:tab w:val="right" w:pos="8838"/>
      </w:tabs>
      <w:ind w:right="-1425"/>
      <w:rPr>
        <w:color w:val="5B9BD5"/>
        <w:sz w:val="21"/>
        <w:szCs w:val="21"/>
      </w:rPr>
    </w:pPr>
  </w:p>
  <w:p w14:paraId="320A8BAE" w14:textId="77777777" w:rsidR="00A179EF" w:rsidRDefault="00A179EF" w:rsidP="00BB174E">
    <w:pPr>
      <w:tabs>
        <w:tab w:val="center" w:pos="4419"/>
        <w:tab w:val="right" w:pos="8838"/>
      </w:tabs>
      <w:ind w:right="-1425"/>
      <w:rPr>
        <w:color w:val="5B9BD5"/>
        <w:sz w:val="21"/>
        <w:szCs w:val="21"/>
      </w:rPr>
    </w:pPr>
  </w:p>
  <w:p w14:paraId="599D6B00" w14:textId="77777777" w:rsidR="00A179EF" w:rsidRDefault="00A179EF" w:rsidP="00BB174E">
    <w:pPr>
      <w:tabs>
        <w:tab w:val="center" w:pos="4419"/>
        <w:tab w:val="right" w:pos="8838"/>
      </w:tabs>
      <w:ind w:right="-1425"/>
      <w:rPr>
        <w:color w:val="5B9BD5"/>
        <w:sz w:val="21"/>
        <w:szCs w:val="21"/>
      </w:rPr>
    </w:pPr>
    <w:r>
      <w:rPr>
        <w:noProof/>
        <w:color w:val="5B9BD5"/>
        <w:sz w:val="21"/>
        <w:szCs w:val="21"/>
        <w:lang w:val="es-ES"/>
      </w:rPr>
      <w:drawing>
        <wp:inline distT="0" distB="0" distL="0" distR="0" wp14:anchorId="066BA5CB" wp14:editId="6AC40415">
          <wp:extent cx="3437594" cy="539546"/>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521341" cy="552691"/>
                  </a:xfrm>
                  <a:prstGeom prst="rect">
                    <a:avLst/>
                  </a:prstGeom>
                </pic:spPr>
              </pic:pic>
            </a:graphicData>
          </a:graphic>
        </wp:inline>
      </w:drawing>
    </w:r>
  </w:p>
  <w:p w14:paraId="071EC235" w14:textId="3D663588" w:rsidR="00947DCA" w:rsidRDefault="005E02D5" w:rsidP="005E02D5">
    <w:pPr>
      <w:tabs>
        <w:tab w:val="left" w:pos="7995"/>
      </w:tabs>
      <w:ind w:right="-1425"/>
      <w:rPr>
        <w:color w:val="5B9BD5"/>
        <w:sz w:val="21"/>
        <w:szCs w:val="21"/>
      </w:rPr>
    </w:pPr>
    <w:r>
      <w:rPr>
        <w:color w:val="5B9BD5"/>
        <w:sz w:val="21"/>
        <w:szCs w:val="21"/>
      </w:rPr>
      <w:tab/>
    </w:r>
  </w:p>
  <w:p w14:paraId="420D319D" w14:textId="77777777" w:rsidR="00BD7A12" w:rsidRDefault="00D7571E">
    <w:pPr>
      <w:tabs>
        <w:tab w:val="center" w:pos="4419"/>
        <w:tab w:val="right" w:pos="8838"/>
      </w:tabs>
      <w:ind w:left="-1417" w:right="-1425"/>
      <w:jc w:val="right"/>
    </w:pPr>
    <w:r>
      <w:rPr>
        <w:noProof/>
        <w:color w:val="5B9BD5"/>
        <w:sz w:val="21"/>
        <w:szCs w:val="21"/>
        <w:lang w:val="es-ES"/>
      </w:rPr>
      <w:drawing>
        <wp:anchor distT="0" distB="0" distL="114300" distR="114300" simplePos="0" relativeHeight="251658240" behindDoc="0" locked="0" layoutInCell="1" allowOverlap="1" wp14:anchorId="7CDD8154" wp14:editId="58B75C57">
          <wp:simplePos x="0" y="0"/>
          <wp:positionH relativeFrom="column">
            <wp:posOffset>3649994</wp:posOffset>
          </wp:positionH>
          <wp:positionV relativeFrom="paragraph">
            <wp:posOffset>110399</wp:posOffset>
          </wp:positionV>
          <wp:extent cx="2867386" cy="45719"/>
          <wp:effectExtent l="0" t="0" r="0" b="0"/>
          <wp:wrapTopAndBottom/>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0801"/>
    <w:multiLevelType w:val="hybridMultilevel"/>
    <w:tmpl w:val="9CC48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4724C7"/>
    <w:multiLevelType w:val="hybridMultilevel"/>
    <w:tmpl w:val="36585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1D4DDC"/>
    <w:multiLevelType w:val="multilevel"/>
    <w:tmpl w:val="83B8A6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24811"/>
    <w:multiLevelType w:val="hybridMultilevel"/>
    <w:tmpl w:val="30BCEFA2"/>
    <w:lvl w:ilvl="0" w:tplc="B34263F6">
      <w:start w:val="1"/>
      <w:numFmt w:val="upperRoman"/>
      <w:lvlText w:val="%1."/>
      <w:lvlJc w:val="left"/>
      <w:pPr>
        <w:ind w:left="1080" w:hanging="720"/>
      </w:pPr>
      <w:rPr>
        <w:rFonts w:asciiTheme="minorHAnsi" w:hAnsi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594EA8"/>
    <w:multiLevelType w:val="hybridMultilevel"/>
    <w:tmpl w:val="9EF6EE36"/>
    <w:lvl w:ilvl="0" w:tplc="F0E04F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272E6E"/>
    <w:multiLevelType w:val="hybridMultilevel"/>
    <w:tmpl w:val="62B0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8534B1"/>
    <w:multiLevelType w:val="hybridMultilevel"/>
    <w:tmpl w:val="6BC26188"/>
    <w:lvl w:ilvl="0" w:tplc="1D742D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C1813"/>
    <w:multiLevelType w:val="hybridMultilevel"/>
    <w:tmpl w:val="BAB8D88A"/>
    <w:lvl w:ilvl="0" w:tplc="32C4D8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84E86"/>
    <w:multiLevelType w:val="hybridMultilevel"/>
    <w:tmpl w:val="79D2047E"/>
    <w:lvl w:ilvl="0" w:tplc="C66E150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526FBC"/>
    <w:multiLevelType w:val="hybridMultilevel"/>
    <w:tmpl w:val="4740E5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B90554"/>
    <w:multiLevelType w:val="hybridMultilevel"/>
    <w:tmpl w:val="845AEFD6"/>
    <w:lvl w:ilvl="0" w:tplc="422606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B665A5"/>
    <w:multiLevelType w:val="hybridMultilevel"/>
    <w:tmpl w:val="CB089734"/>
    <w:lvl w:ilvl="0" w:tplc="405802FC">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F770AA"/>
    <w:multiLevelType w:val="hybridMultilevel"/>
    <w:tmpl w:val="2AEABBDA"/>
    <w:lvl w:ilvl="0" w:tplc="212CDABA">
      <w:start w:val="1"/>
      <w:numFmt w:val="upperRoman"/>
      <w:lvlText w:val="%1."/>
      <w:lvlJc w:val="left"/>
      <w:pPr>
        <w:ind w:left="720" w:hanging="360"/>
      </w:pPr>
      <w:rPr>
        <w:rFonts w:ascii="Arial" w:eastAsiaTheme="minorHAnsi"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F874A1"/>
    <w:multiLevelType w:val="hybridMultilevel"/>
    <w:tmpl w:val="B0C64980"/>
    <w:lvl w:ilvl="0" w:tplc="2AE89244">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0B7094"/>
    <w:multiLevelType w:val="hybridMultilevel"/>
    <w:tmpl w:val="03343552"/>
    <w:lvl w:ilvl="0" w:tplc="2042F880">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6D7E92"/>
    <w:multiLevelType w:val="hybridMultilevel"/>
    <w:tmpl w:val="E36C4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1D6AF5"/>
    <w:multiLevelType w:val="hybridMultilevel"/>
    <w:tmpl w:val="BDD07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6F5C34"/>
    <w:multiLevelType w:val="hybridMultilevel"/>
    <w:tmpl w:val="187A66D8"/>
    <w:lvl w:ilvl="0" w:tplc="C4045B1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5D6FDD"/>
    <w:multiLevelType w:val="hybridMultilevel"/>
    <w:tmpl w:val="62B0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5E03A8"/>
    <w:multiLevelType w:val="hybridMultilevel"/>
    <w:tmpl w:val="9404E344"/>
    <w:lvl w:ilvl="0" w:tplc="65284B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F44430"/>
    <w:multiLevelType w:val="hybridMultilevel"/>
    <w:tmpl w:val="4CFA7C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85E04DB"/>
    <w:multiLevelType w:val="hybridMultilevel"/>
    <w:tmpl w:val="62B0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1963E3"/>
    <w:multiLevelType w:val="hybridMultilevel"/>
    <w:tmpl w:val="B92696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54003EED"/>
    <w:multiLevelType w:val="hybridMultilevel"/>
    <w:tmpl w:val="ADEA78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932078"/>
    <w:multiLevelType w:val="hybridMultilevel"/>
    <w:tmpl w:val="BDD079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076AC6"/>
    <w:multiLevelType w:val="multilevel"/>
    <w:tmpl w:val="FC62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1505C8"/>
    <w:multiLevelType w:val="hybridMultilevel"/>
    <w:tmpl w:val="5624225C"/>
    <w:lvl w:ilvl="0" w:tplc="8346A4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9E3C7F"/>
    <w:multiLevelType w:val="hybridMultilevel"/>
    <w:tmpl w:val="5BCAD02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2B5100E"/>
    <w:multiLevelType w:val="hybridMultilevel"/>
    <w:tmpl w:val="A3707464"/>
    <w:lvl w:ilvl="0" w:tplc="A62C6A18">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C3D21AB"/>
    <w:multiLevelType w:val="hybridMultilevel"/>
    <w:tmpl w:val="0734A5D8"/>
    <w:lvl w:ilvl="0" w:tplc="20F6F9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3F6DA4"/>
    <w:multiLevelType w:val="hybridMultilevel"/>
    <w:tmpl w:val="0B88D0D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6F0033AD"/>
    <w:multiLevelType w:val="hybridMultilevel"/>
    <w:tmpl w:val="62B08A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BF4A2C"/>
    <w:multiLevelType w:val="hybridMultilevel"/>
    <w:tmpl w:val="E19E0CFA"/>
    <w:lvl w:ilvl="0" w:tplc="E87EF23E">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10A6791"/>
    <w:multiLevelType w:val="hybridMultilevel"/>
    <w:tmpl w:val="A7C4824E"/>
    <w:lvl w:ilvl="0" w:tplc="E0EA31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C535A5"/>
    <w:multiLevelType w:val="hybridMultilevel"/>
    <w:tmpl w:val="62B0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263A3D"/>
    <w:multiLevelType w:val="hybridMultilevel"/>
    <w:tmpl w:val="0BE48978"/>
    <w:lvl w:ilvl="0" w:tplc="792AD61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C514A1"/>
    <w:multiLevelType w:val="hybridMultilevel"/>
    <w:tmpl w:val="3214AF12"/>
    <w:lvl w:ilvl="0" w:tplc="9CCCE94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7" w15:restartNumberingAfterBreak="0">
    <w:nsid w:val="78646D87"/>
    <w:multiLevelType w:val="hybridMultilevel"/>
    <w:tmpl w:val="C67E6964"/>
    <w:lvl w:ilvl="0" w:tplc="A584326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4676E5"/>
    <w:multiLevelType w:val="hybridMultilevel"/>
    <w:tmpl w:val="693A3A20"/>
    <w:lvl w:ilvl="0" w:tplc="09B81282">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D111C0"/>
    <w:multiLevelType w:val="hybridMultilevel"/>
    <w:tmpl w:val="F6BE9532"/>
    <w:lvl w:ilvl="0" w:tplc="215AFBD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36378957">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997655768">
    <w:abstractNumId w:val="0"/>
  </w:num>
  <w:num w:numId="3" w16cid:durableId="1488978802">
    <w:abstractNumId w:val="14"/>
  </w:num>
  <w:num w:numId="4" w16cid:durableId="838426553">
    <w:abstractNumId w:val="20"/>
  </w:num>
  <w:num w:numId="5" w16cid:durableId="1448960828">
    <w:abstractNumId w:val="39"/>
  </w:num>
  <w:num w:numId="6" w16cid:durableId="1837845053">
    <w:abstractNumId w:val="37"/>
  </w:num>
  <w:num w:numId="7" w16cid:durableId="875586012">
    <w:abstractNumId w:val="17"/>
  </w:num>
  <w:num w:numId="8" w16cid:durableId="1114902470">
    <w:abstractNumId w:val="8"/>
  </w:num>
  <w:num w:numId="9" w16cid:durableId="1557086049">
    <w:abstractNumId w:val="6"/>
  </w:num>
  <w:num w:numId="10" w16cid:durableId="1599681352">
    <w:abstractNumId w:val="26"/>
  </w:num>
  <w:num w:numId="11" w16cid:durableId="1203245999">
    <w:abstractNumId w:val="4"/>
  </w:num>
  <w:num w:numId="12" w16cid:durableId="86116569">
    <w:abstractNumId w:val="29"/>
  </w:num>
  <w:num w:numId="13" w16cid:durableId="1102460309">
    <w:abstractNumId w:val="9"/>
  </w:num>
  <w:num w:numId="14" w16cid:durableId="1295059437">
    <w:abstractNumId w:val="33"/>
  </w:num>
  <w:num w:numId="15" w16cid:durableId="545337197">
    <w:abstractNumId w:val="7"/>
  </w:num>
  <w:num w:numId="16" w16cid:durableId="1856915594">
    <w:abstractNumId w:val="36"/>
  </w:num>
  <w:num w:numId="17" w16cid:durableId="1986548339">
    <w:abstractNumId w:val="3"/>
  </w:num>
  <w:num w:numId="18" w16cid:durableId="999622872">
    <w:abstractNumId w:val="12"/>
  </w:num>
  <w:num w:numId="19" w16cid:durableId="864175453">
    <w:abstractNumId w:val="1"/>
  </w:num>
  <w:num w:numId="20" w16cid:durableId="8280579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2439648">
    <w:abstractNumId w:val="25"/>
  </w:num>
  <w:num w:numId="22" w16cid:durableId="1114858713">
    <w:abstractNumId w:val="10"/>
  </w:num>
  <w:num w:numId="23" w16cid:durableId="1850564738">
    <w:abstractNumId w:val="5"/>
  </w:num>
  <w:num w:numId="24" w16cid:durableId="2143133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4853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7941875">
    <w:abstractNumId w:val="35"/>
  </w:num>
  <w:num w:numId="27" w16cid:durableId="12797999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1009152">
    <w:abstractNumId w:val="13"/>
  </w:num>
  <w:num w:numId="29" w16cid:durableId="790824758">
    <w:abstractNumId w:val="11"/>
  </w:num>
  <w:num w:numId="30" w16cid:durableId="1546672322">
    <w:abstractNumId w:val="38"/>
  </w:num>
  <w:num w:numId="31" w16cid:durableId="1086195342">
    <w:abstractNumId w:val="19"/>
  </w:num>
  <w:num w:numId="32" w16cid:durableId="1250846326">
    <w:abstractNumId w:val="27"/>
  </w:num>
  <w:num w:numId="33" w16cid:durableId="355354036">
    <w:abstractNumId w:val="28"/>
  </w:num>
  <w:num w:numId="34" w16cid:durableId="8482508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3772200">
    <w:abstractNumId w:val="21"/>
  </w:num>
  <w:num w:numId="36" w16cid:durableId="1237739171">
    <w:abstractNumId w:val="34"/>
  </w:num>
  <w:num w:numId="37" w16cid:durableId="1893468615">
    <w:abstractNumId w:val="15"/>
  </w:num>
  <w:num w:numId="38" w16cid:durableId="1235047107">
    <w:abstractNumId w:val="18"/>
  </w:num>
  <w:num w:numId="39" w16cid:durableId="361782136">
    <w:abstractNumId w:val="23"/>
  </w:num>
  <w:num w:numId="40" w16cid:durableId="1180269285">
    <w:abstractNumId w:val="30"/>
  </w:num>
  <w:num w:numId="41" w16cid:durableId="1716856035">
    <w:abstractNumId w:val="24"/>
  </w:num>
  <w:num w:numId="42" w16cid:durableId="235674430">
    <w:abstractNumId w:val="16"/>
  </w:num>
  <w:num w:numId="43" w16cid:durableId="1378969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12"/>
    <w:rsid w:val="0000076A"/>
    <w:rsid w:val="00002F48"/>
    <w:rsid w:val="00025756"/>
    <w:rsid w:val="00030092"/>
    <w:rsid w:val="00034F46"/>
    <w:rsid w:val="00044198"/>
    <w:rsid w:val="00045C8D"/>
    <w:rsid w:val="0005331F"/>
    <w:rsid w:val="000551EB"/>
    <w:rsid w:val="0005673D"/>
    <w:rsid w:val="00062A99"/>
    <w:rsid w:val="00066334"/>
    <w:rsid w:val="00071ED3"/>
    <w:rsid w:val="00091937"/>
    <w:rsid w:val="00092550"/>
    <w:rsid w:val="00092E9B"/>
    <w:rsid w:val="000957A3"/>
    <w:rsid w:val="000B098F"/>
    <w:rsid w:val="000B4074"/>
    <w:rsid w:val="000B5E0B"/>
    <w:rsid w:val="000F26C1"/>
    <w:rsid w:val="000F7F02"/>
    <w:rsid w:val="00104DCC"/>
    <w:rsid w:val="00111E81"/>
    <w:rsid w:val="00115C4B"/>
    <w:rsid w:val="00115CF3"/>
    <w:rsid w:val="001216B8"/>
    <w:rsid w:val="00123E67"/>
    <w:rsid w:val="0013000D"/>
    <w:rsid w:val="00131DEA"/>
    <w:rsid w:val="00132CE4"/>
    <w:rsid w:val="00137ABB"/>
    <w:rsid w:val="00153B3D"/>
    <w:rsid w:val="001542A0"/>
    <w:rsid w:val="00160DF8"/>
    <w:rsid w:val="001634FF"/>
    <w:rsid w:val="00170C07"/>
    <w:rsid w:val="00171890"/>
    <w:rsid w:val="00172663"/>
    <w:rsid w:val="0017341A"/>
    <w:rsid w:val="001832CB"/>
    <w:rsid w:val="00187922"/>
    <w:rsid w:val="00197695"/>
    <w:rsid w:val="001A2D44"/>
    <w:rsid w:val="001B303B"/>
    <w:rsid w:val="001B3EE4"/>
    <w:rsid w:val="001C5C23"/>
    <w:rsid w:val="001D0E4E"/>
    <w:rsid w:val="001E1EFE"/>
    <w:rsid w:val="001E2BFC"/>
    <w:rsid w:val="001F1185"/>
    <w:rsid w:val="001F669D"/>
    <w:rsid w:val="001F6A8B"/>
    <w:rsid w:val="00211CA3"/>
    <w:rsid w:val="00213497"/>
    <w:rsid w:val="0023023F"/>
    <w:rsid w:val="00231AD3"/>
    <w:rsid w:val="00232BD7"/>
    <w:rsid w:val="00232EEA"/>
    <w:rsid w:val="00233C0B"/>
    <w:rsid w:val="00234800"/>
    <w:rsid w:val="00236A51"/>
    <w:rsid w:val="0024601A"/>
    <w:rsid w:val="002463D8"/>
    <w:rsid w:val="00247250"/>
    <w:rsid w:val="002473FE"/>
    <w:rsid w:val="00255914"/>
    <w:rsid w:val="00262AFA"/>
    <w:rsid w:val="002661ED"/>
    <w:rsid w:val="00274A65"/>
    <w:rsid w:val="00286E66"/>
    <w:rsid w:val="002873D1"/>
    <w:rsid w:val="00296954"/>
    <w:rsid w:val="002A7E87"/>
    <w:rsid w:val="002C0D67"/>
    <w:rsid w:val="002C73E8"/>
    <w:rsid w:val="002D53B9"/>
    <w:rsid w:val="002D70CF"/>
    <w:rsid w:val="002E6EF2"/>
    <w:rsid w:val="00303364"/>
    <w:rsid w:val="00313597"/>
    <w:rsid w:val="00317696"/>
    <w:rsid w:val="0032343F"/>
    <w:rsid w:val="00333274"/>
    <w:rsid w:val="003603FF"/>
    <w:rsid w:val="00366135"/>
    <w:rsid w:val="00371BFA"/>
    <w:rsid w:val="00376665"/>
    <w:rsid w:val="003810CF"/>
    <w:rsid w:val="00383996"/>
    <w:rsid w:val="00384645"/>
    <w:rsid w:val="00387247"/>
    <w:rsid w:val="003931DE"/>
    <w:rsid w:val="003A0C1C"/>
    <w:rsid w:val="003A1493"/>
    <w:rsid w:val="003A45EB"/>
    <w:rsid w:val="003B1F51"/>
    <w:rsid w:val="003B5A2D"/>
    <w:rsid w:val="003C2562"/>
    <w:rsid w:val="003C4BE4"/>
    <w:rsid w:val="003C7E40"/>
    <w:rsid w:val="003D1D17"/>
    <w:rsid w:val="003D5128"/>
    <w:rsid w:val="003D68B2"/>
    <w:rsid w:val="003E053E"/>
    <w:rsid w:val="003E3B76"/>
    <w:rsid w:val="003E4F22"/>
    <w:rsid w:val="003F6E1B"/>
    <w:rsid w:val="003F7ED3"/>
    <w:rsid w:val="00403DF5"/>
    <w:rsid w:val="00404C40"/>
    <w:rsid w:val="0040776E"/>
    <w:rsid w:val="00411933"/>
    <w:rsid w:val="00415EE1"/>
    <w:rsid w:val="00423832"/>
    <w:rsid w:val="00426308"/>
    <w:rsid w:val="00436387"/>
    <w:rsid w:val="00441C5A"/>
    <w:rsid w:val="00442019"/>
    <w:rsid w:val="004446BA"/>
    <w:rsid w:val="004506AA"/>
    <w:rsid w:val="00452DF1"/>
    <w:rsid w:val="004644C5"/>
    <w:rsid w:val="004731B4"/>
    <w:rsid w:val="00473A61"/>
    <w:rsid w:val="004776CD"/>
    <w:rsid w:val="00482374"/>
    <w:rsid w:val="00484F01"/>
    <w:rsid w:val="0049149D"/>
    <w:rsid w:val="00496064"/>
    <w:rsid w:val="004A1873"/>
    <w:rsid w:val="004B3D3D"/>
    <w:rsid w:val="004B6E1E"/>
    <w:rsid w:val="004B7C26"/>
    <w:rsid w:val="004C2AE6"/>
    <w:rsid w:val="004D1E3F"/>
    <w:rsid w:val="004E3EFC"/>
    <w:rsid w:val="004E68BA"/>
    <w:rsid w:val="004F46F4"/>
    <w:rsid w:val="004F647E"/>
    <w:rsid w:val="004F67E9"/>
    <w:rsid w:val="004F6BA7"/>
    <w:rsid w:val="0050061C"/>
    <w:rsid w:val="00500748"/>
    <w:rsid w:val="00507EAC"/>
    <w:rsid w:val="00524B47"/>
    <w:rsid w:val="00526278"/>
    <w:rsid w:val="005278AB"/>
    <w:rsid w:val="005315E2"/>
    <w:rsid w:val="0053500C"/>
    <w:rsid w:val="005367A3"/>
    <w:rsid w:val="00537859"/>
    <w:rsid w:val="005408F2"/>
    <w:rsid w:val="005442F5"/>
    <w:rsid w:val="0054637B"/>
    <w:rsid w:val="0056416F"/>
    <w:rsid w:val="005701C0"/>
    <w:rsid w:val="00574AC2"/>
    <w:rsid w:val="00575260"/>
    <w:rsid w:val="005A37CB"/>
    <w:rsid w:val="005A420D"/>
    <w:rsid w:val="005A4A31"/>
    <w:rsid w:val="005A6BF8"/>
    <w:rsid w:val="005C7EA6"/>
    <w:rsid w:val="005E02D5"/>
    <w:rsid w:val="005E5C35"/>
    <w:rsid w:val="00603CE4"/>
    <w:rsid w:val="006042B8"/>
    <w:rsid w:val="00605A02"/>
    <w:rsid w:val="00605B91"/>
    <w:rsid w:val="00606FA6"/>
    <w:rsid w:val="0060783B"/>
    <w:rsid w:val="00614901"/>
    <w:rsid w:val="00614F3C"/>
    <w:rsid w:val="0063044F"/>
    <w:rsid w:val="00632F84"/>
    <w:rsid w:val="0063586B"/>
    <w:rsid w:val="006372ED"/>
    <w:rsid w:val="006410DA"/>
    <w:rsid w:val="00645E4F"/>
    <w:rsid w:val="00652B0D"/>
    <w:rsid w:val="00653773"/>
    <w:rsid w:val="00653C07"/>
    <w:rsid w:val="00656745"/>
    <w:rsid w:val="00673323"/>
    <w:rsid w:val="006734D0"/>
    <w:rsid w:val="006800E6"/>
    <w:rsid w:val="006820D7"/>
    <w:rsid w:val="006843A4"/>
    <w:rsid w:val="0068743C"/>
    <w:rsid w:val="006A268B"/>
    <w:rsid w:val="006B00BA"/>
    <w:rsid w:val="006B5165"/>
    <w:rsid w:val="006B7F22"/>
    <w:rsid w:val="006C4650"/>
    <w:rsid w:val="006C474E"/>
    <w:rsid w:val="006C7409"/>
    <w:rsid w:val="006E4EEC"/>
    <w:rsid w:val="006E6093"/>
    <w:rsid w:val="006F4E5A"/>
    <w:rsid w:val="00703FCB"/>
    <w:rsid w:val="00705D19"/>
    <w:rsid w:val="0072649B"/>
    <w:rsid w:val="007268AD"/>
    <w:rsid w:val="00732431"/>
    <w:rsid w:val="0073346E"/>
    <w:rsid w:val="007470CD"/>
    <w:rsid w:val="007577BD"/>
    <w:rsid w:val="00780152"/>
    <w:rsid w:val="00797AD0"/>
    <w:rsid w:val="007A295C"/>
    <w:rsid w:val="007C0275"/>
    <w:rsid w:val="007D38E2"/>
    <w:rsid w:val="007D3F67"/>
    <w:rsid w:val="007D5063"/>
    <w:rsid w:val="007E1291"/>
    <w:rsid w:val="007F3B29"/>
    <w:rsid w:val="008025FB"/>
    <w:rsid w:val="008037CB"/>
    <w:rsid w:val="00804A37"/>
    <w:rsid w:val="0081052D"/>
    <w:rsid w:val="008138F6"/>
    <w:rsid w:val="00814BC3"/>
    <w:rsid w:val="0081552E"/>
    <w:rsid w:val="008167FA"/>
    <w:rsid w:val="00820D30"/>
    <w:rsid w:val="00822AAF"/>
    <w:rsid w:val="00822EFA"/>
    <w:rsid w:val="0082323D"/>
    <w:rsid w:val="00830A89"/>
    <w:rsid w:val="00835885"/>
    <w:rsid w:val="008376C9"/>
    <w:rsid w:val="00844658"/>
    <w:rsid w:val="00852F82"/>
    <w:rsid w:val="00857D8B"/>
    <w:rsid w:val="008604BE"/>
    <w:rsid w:val="00862795"/>
    <w:rsid w:val="0087022A"/>
    <w:rsid w:val="00875F4E"/>
    <w:rsid w:val="008761F2"/>
    <w:rsid w:val="00881B20"/>
    <w:rsid w:val="00886C1B"/>
    <w:rsid w:val="008913CB"/>
    <w:rsid w:val="008922F7"/>
    <w:rsid w:val="008958E3"/>
    <w:rsid w:val="008A138D"/>
    <w:rsid w:val="008A2C40"/>
    <w:rsid w:val="008A577A"/>
    <w:rsid w:val="008A696A"/>
    <w:rsid w:val="008B1491"/>
    <w:rsid w:val="008B2C4A"/>
    <w:rsid w:val="008B438C"/>
    <w:rsid w:val="008C5906"/>
    <w:rsid w:val="008C7A64"/>
    <w:rsid w:val="008D0454"/>
    <w:rsid w:val="008E38C7"/>
    <w:rsid w:val="008F5073"/>
    <w:rsid w:val="008F62D8"/>
    <w:rsid w:val="009004E7"/>
    <w:rsid w:val="00905EED"/>
    <w:rsid w:val="00917393"/>
    <w:rsid w:val="0092212B"/>
    <w:rsid w:val="00922C6B"/>
    <w:rsid w:val="0093463D"/>
    <w:rsid w:val="0093579A"/>
    <w:rsid w:val="00947DCA"/>
    <w:rsid w:val="00952340"/>
    <w:rsid w:val="0095526F"/>
    <w:rsid w:val="00960243"/>
    <w:rsid w:val="00966075"/>
    <w:rsid w:val="009869C6"/>
    <w:rsid w:val="009969E2"/>
    <w:rsid w:val="009B205A"/>
    <w:rsid w:val="009B3E91"/>
    <w:rsid w:val="009C1292"/>
    <w:rsid w:val="009C4EF9"/>
    <w:rsid w:val="009D3D64"/>
    <w:rsid w:val="009D7D93"/>
    <w:rsid w:val="009E48B8"/>
    <w:rsid w:val="009E72A9"/>
    <w:rsid w:val="009F05A2"/>
    <w:rsid w:val="00A01B9C"/>
    <w:rsid w:val="00A053E4"/>
    <w:rsid w:val="00A14125"/>
    <w:rsid w:val="00A179EF"/>
    <w:rsid w:val="00A236BB"/>
    <w:rsid w:val="00A30F06"/>
    <w:rsid w:val="00A34FD5"/>
    <w:rsid w:val="00A36208"/>
    <w:rsid w:val="00A37C43"/>
    <w:rsid w:val="00A407EB"/>
    <w:rsid w:val="00A51B76"/>
    <w:rsid w:val="00A613DB"/>
    <w:rsid w:val="00A65842"/>
    <w:rsid w:val="00A708A1"/>
    <w:rsid w:val="00A735B4"/>
    <w:rsid w:val="00A84007"/>
    <w:rsid w:val="00A84804"/>
    <w:rsid w:val="00A901F5"/>
    <w:rsid w:val="00A92033"/>
    <w:rsid w:val="00AA500E"/>
    <w:rsid w:val="00AD3B40"/>
    <w:rsid w:val="00AD7FF5"/>
    <w:rsid w:val="00AE3E07"/>
    <w:rsid w:val="00AF28EA"/>
    <w:rsid w:val="00AF7A36"/>
    <w:rsid w:val="00B03635"/>
    <w:rsid w:val="00B04A14"/>
    <w:rsid w:val="00B052EF"/>
    <w:rsid w:val="00B10985"/>
    <w:rsid w:val="00B20398"/>
    <w:rsid w:val="00B214B1"/>
    <w:rsid w:val="00B24D91"/>
    <w:rsid w:val="00B3481B"/>
    <w:rsid w:val="00B34870"/>
    <w:rsid w:val="00B51B17"/>
    <w:rsid w:val="00B53F84"/>
    <w:rsid w:val="00B54520"/>
    <w:rsid w:val="00B63910"/>
    <w:rsid w:val="00B66CB5"/>
    <w:rsid w:val="00B737A5"/>
    <w:rsid w:val="00B7653D"/>
    <w:rsid w:val="00B7704E"/>
    <w:rsid w:val="00B96E6F"/>
    <w:rsid w:val="00BA2691"/>
    <w:rsid w:val="00BB174E"/>
    <w:rsid w:val="00BB6F0E"/>
    <w:rsid w:val="00BB7752"/>
    <w:rsid w:val="00BC0F9E"/>
    <w:rsid w:val="00BD1ED3"/>
    <w:rsid w:val="00BD2077"/>
    <w:rsid w:val="00BD71D2"/>
    <w:rsid w:val="00BD7A12"/>
    <w:rsid w:val="00BE7E7E"/>
    <w:rsid w:val="00C013FB"/>
    <w:rsid w:val="00C06606"/>
    <w:rsid w:val="00C16C35"/>
    <w:rsid w:val="00C23F7A"/>
    <w:rsid w:val="00C2588F"/>
    <w:rsid w:val="00C324AE"/>
    <w:rsid w:val="00C32CAB"/>
    <w:rsid w:val="00C354C6"/>
    <w:rsid w:val="00C3587F"/>
    <w:rsid w:val="00C40090"/>
    <w:rsid w:val="00C478A2"/>
    <w:rsid w:val="00C53AD3"/>
    <w:rsid w:val="00C565C3"/>
    <w:rsid w:val="00C5690A"/>
    <w:rsid w:val="00C6610F"/>
    <w:rsid w:val="00C7511B"/>
    <w:rsid w:val="00C80992"/>
    <w:rsid w:val="00C811F7"/>
    <w:rsid w:val="00C8262C"/>
    <w:rsid w:val="00C82CF2"/>
    <w:rsid w:val="00C83DEA"/>
    <w:rsid w:val="00C86AEC"/>
    <w:rsid w:val="00C90E67"/>
    <w:rsid w:val="00C96BB7"/>
    <w:rsid w:val="00CA2449"/>
    <w:rsid w:val="00CA4AFD"/>
    <w:rsid w:val="00CA5364"/>
    <w:rsid w:val="00CA61F0"/>
    <w:rsid w:val="00CA6BF8"/>
    <w:rsid w:val="00CA73F3"/>
    <w:rsid w:val="00CB0CC8"/>
    <w:rsid w:val="00CC371B"/>
    <w:rsid w:val="00CE3AFB"/>
    <w:rsid w:val="00CE586B"/>
    <w:rsid w:val="00CF5BEA"/>
    <w:rsid w:val="00D04A7C"/>
    <w:rsid w:val="00D04DE0"/>
    <w:rsid w:val="00D0586F"/>
    <w:rsid w:val="00D268E8"/>
    <w:rsid w:val="00D35EC2"/>
    <w:rsid w:val="00D44373"/>
    <w:rsid w:val="00D4468A"/>
    <w:rsid w:val="00D514E6"/>
    <w:rsid w:val="00D52FEE"/>
    <w:rsid w:val="00D54430"/>
    <w:rsid w:val="00D6429F"/>
    <w:rsid w:val="00D67FB7"/>
    <w:rsid w:val="00D728C4"/>
    <w:rsid w:val="00D7571E"/>
    <w:rsid w:val="00D810BA"/>
    <w:rsid w:val="00D83536"/>
    <w:rsid w:val="00D84321"/>
    <w:rsid w:val="00D86563"/>
    <w:rsid w:val="00D86B9C"/>
    <w:rsid w:val="00D91F98"/>
    <w:rsid w:val="00D941A3"/>
    <w:rsid w:val="00D95D44"/>
    <w:rsid w:val="00DA00D5"/>
    <w:rsid w:val="00DB169F"/>
    <w:rsid w:val="00DC4DC4"/>
    <w:rsid w:val="00DC7DB4"/>
    <w:rsid w:val="00DD20BD"/>
    <w:rsid w:val="00DD4B3E"/>
    <w:rsid w:val="00DD5399"/>
    <w:rsid w:val="00DE0E72"/>
    <w:rsid w:val="00DE67BE"/>
    <w:rsid w:val="00DF1595"/>
    <w:rsid w:val="00E004B1"/>
    <w:rsid w:val="00E05C21"/>
    <w:rsid w:val="00E11A78"/>
    <w:rsid w:val="00E12508"/>
    <w:rsid w:val="00E14B57"/>
    <w:rsid w:val="00E15E3A"/>
    <w:rsid w:val="00E17113"/>
    <w:rsid w:val="00E17E4F"/>
    <w:rsid w:val="00E41503"/>
    <w:rsid w:val="00E52858"/>
    <w:rsid w:val="00E60B12"/>
    <w:rsid w:val="00E65E58"/>
    <w:rsid w:val="00E806BB"/>
    <w:rsid w:val="00E8717D"/>
    <w:rsid w:val="00E922D4"/>
    <w:rsid w:val="00E92618"/>
    <w:rsid w:val="00E94ED2"/>
    <w:rsid w:val="00EA241E"/>
    <w:rsid w:val="00EA43E2"/>
    <w:rsid w:val="00EB47F1"/>
    <w:rsid w:val="00EC6570"/>
    <w:rsid w:val="00ED0702"/>
    <w:rsid w:val="00ED42E8"/>
    <w:rsid w:val="00ED5206"/>
    <w:rsid w:val="00EE1C08"/>
    <w:rsid w:val="00EE6C10"/>
    <w:rsid w:val="00EF57B5"/>
    <w:rsid w:val="00F04530"/>
    <w:rsid w:val="00F046C1"/>
    <w:rsid w:val="00F074BE"/>
    <w:rsid w:val="00F10B2D"/>
    <w:rsid w:val="00F118E6"/>
    <w:rsid w:val="00F14AE1"/>
    <w:rsid w:val="00F16677"/>
    <w:rsid w:val="00F23098"/>
    <w:rsid w:val="00F261EA"/>
    <w:rsid w:val="00F3387F"/>
    <w:rsid w:val="00F40490"/>
    <w:rsid w:val="00F46286"/>
    <w:rsid w:val="00F4780C"/>
    <w:rsid w:val="00F524E8"/>
    <w:rsid w:val="00F562E5"/>
    <w:rsid w:val="00F575F1"/>
    <w:rsid w:val="00F5789E"/>
    <w:rsid w:val="00F61DD9"/>
    <w:rsid w:val="00F61E44"/>
    <w:rsid w:val="00F719E1"/>
    <w:rsid w:val="00F71B79"/>
    <w:rsid w:val="00F726EC"/>
    <w:rsid w:val="00F80257"/>
    <w:rsid w:val="00F85C80"/>
    <w:rsid w:val="00F95AFE"/>
    <w:rsid w:val="00F95F7A"/>
    <w:rsid w:val="00FC23DC"/>
    <w:rsid w:val="00FC49AC"/>
    <w:rsid w:val="00FE1BD2"/>
    <w:rsid w:val="00FE301C"/>
    <w:rsid w:val="00FE3867"/>
    <w:rsid w:val="00FF0344"/>
    <w:rsid w:val="00FF35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EA511"/>
  <w15:docId w15:val="{AEBCAAD9-54AA-4E25-ABD5-4DBE5EC5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40"/>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4">
    <w:name w:val="Table Normal14"/>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unhideWhenUsed/>
    <w:rsid w:val="008B45E4"/>
  </w:style>
  <w:style w:type="paragraph" w:styleId="NormalWeb">
    <w:name w:val="Normal (Web)"/>
    <w:basedOn w:val="Normal"/>
    <w:uiPriority w:val="99"/>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2"/>
    <w:tblPr>
      <w:tblStyleRowBandSize w:val="1"/>
      <w:tblStyleColBandSize w:val="1"/>
      <w:tblCellMar>
        <w:left w:w="108" w:type="dxa"/>
        <w:right w:w="108" w:type="dxa"/>
      </w:tblCellMar>
    </w:tblPr>
  </w:style>
  <w:style w:type="table" w:customStyle="1" w:styleId="2">
    <w:name w:val="2"/>
    <w:basedOn w:val="TableNormal12"/>
    <w:tblPr>
      <w:tblStyleRowBandSize w:val="1"/>
      <w:tblStyleColBandSize w:val="1"/>
      <w:tblCellMar>
        <w:left w:w="108" w:type="dxa"/>
        <w:right w:w="108" w:type="dxa"/>
      </w:tblCellMar>
    </w:tblPr>
  </w:style>
  <w:style w:type="table" w:customStyle="1" w:styleId="1">
    <w:name w:val="1"/>
    <w:basedOn w:val="TableNormal12"/>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F46286"/>
    <w:rPr>
      <w:color w:val="0563C1" w:themeColor="hyperlink"/>
      <w:u w:val="single"/>
    </w:rPr>
  </w:style>
  <w:style w:type="table" w:customStyle="1" w:styleId="TableNormal10">
    <w:name w:val="Table Normal10"/>
    <w:rsid w:val="008A577A"/>
    <w:tblPr>
      <w:tblCellMar>
        <w:top w:w="0" w:type="dxa"/>
        <w:left w:w="0" w:type="dxa"/>
        <w:bottom w:w="0" w:type="dxa"/>
        <w:right w:w="0" w:type="dxa"/>
      </w:tblCellMar>
    </w:tblPr>
  </w:style>
  <w:style w:type="table" w:customStyle="1" w:styleId="TableNormal9">
    <w:name w:val="Table Normal9"/>
    <w:rsid w:val="008A577A"/>
    <w:tblPr>
      <w:tblCellMar>
        <w:top w:w="0" w:type="dxa"/>
        <w:left w:w="0" w:type="dxa"/>
        <w:bottom w:w="0" w:type="dxa"/>
        <w:right w:w="0" w:type="dxa"/>
      </w:tblCellMar>
    </w:tblPr>
  </w:style>
  <w:style w:type="table" w:customStyle="1" w:styleId="TableNormal7">
    <w:name w:val="Table Normal7"/>
    <w:rsid w:val="008A577A"/>
    <w:tblPr>
      <w:tblCellMar>
        <w:top w:w="0" w:type="dxa"/>
        <w:left w:w="0" w:type="dxa"/>
        <w:bottom w:w="0" w:type="dxa"/>
        <w:right w:w="0" w:type="dxa"/>
      </w:tblCellMar>
    </w:tblPr>
  </w:style>
  <w:style w:type="paragraph" w:styleId="Sinespaciado">
    <w:name w:val="No Spacing"/>
    <w:uiPriority w:val="1"/>
    <w:qFormat/>
    <w:rsid w:val="008A577A"/>
    <w:pPr>
      <w:jc w:val="center"/>
    </w:pPr>
    <w:rPr>
      <w:rFonts w:asciiTheme="minorHAnsi" w:eastAsiaTheme="minorHAnsi" w:hAnsiTheme="minorHAnsi" w:cstheme="minorBidi"/>
      <w:sz w:val="22"/>
      <w:szCs w:val="22"/>
      <w:lang w:val="es-MX" w:eastAsia="en-US"/>
    </w:rPr>
  </w:style>
  <w:style w:type="table" w:customStyle="1" w:styleId="TableNormal1">
    <w:name w:val="Table Normal1"/>
    <w:rsid w:val="008A577A"/>
    <w:tblPr>
      <w:tblCellMar>
        <w:top w:w="0" w:type="dxa"/>
        <w:left w:w="0" w:type="dxa"/>
        <w:bottom w:w="0" w:type="dxa"/>
        <w:right w:w="0" w:type="dxa"/>
      </w:tblCellMar>
    </w:tblPr>
  </w:style>
  <w:style w:type="table" w:customStyle="1" w:styleId="TableNormal2">
    <w:name w:val="Table Normal2"/>
    <w:rsid w:val="008A577A"/>
    <w:tblPr>
      <w:tblCellMar>
        <w:top w:w="0" w:type="dxa"/>
        <w:left w:w="0" w:type="dxa"/>
        <w:bottom w:w="0" w:type="dxa"/>
        <w:right w:w="0" w:type="dxa"/>
      </w:tblCellMar>
    </w:tblPr>
  </w:style>
  <w:style w:type="table" w:customStyle="1" w:styleId="TableNormal3">
    <w:name w:val="Table Normal3"/>
    <w:rsid w:val="008A577A"/>
    <w:tblPr>
      <w:tblCellMar>
        <w:top w:w="0" w:type="dxa"/>
        <w:left w:w="0" w:type="dxa"/>
        <w:bottom w:w="0" w:type="dxa"/>
        <w:right w:w="0" w:type="dxa"/>
      </w:tblCellMar>
    </w:tblPr>
  </w:style>
  <w:style w:type="table" w:customStyle="1" w:styleId="TableNormal4">
    <w:name w:val="Table Normal4"/>
    <w:rsid w:val="008A577A"/>
    <w:tblPr>
      <w:tblCellMar>
        <w:top w:w="0" w:type="dxa"/>
        <w:left w:w="0" w:type="dxa"/>
        <w:bottom w:w="0" w:type="dxa"/>
        <w:right w:w="0" w:type="dxa"/>
      </w:tblCellMar>
    </w:tblPr>
  </w:style>
  <w:style w:type="table" w:customStyle="1" w:styleId="TableNormal6">
    <w:name w:val="Table Normal6"/>
    <w:rsid w:val="008A577A"/>
    <w:tblPr>
      <w:tblCellMar>
        <w:top w:w="0" w:type="dxa"/>
        <w:left w:w="0" w:type="dxa"/>
        <w:bottom w:w="0" w:type="dxa"/>
        <w:right w:w="0" w:type="dxa"/>
      </w:tblCellMar>
    </w:tblPr>
  </w:style>
  <w:style w:type="table" w:customStyle="1" w:styleId="TableNormal5">
    <w:name w:val="Table Normal5"/>
    <w:rsid w:val="008A577A"/>
    <w:tblPr>
      <w:tblCellMar>
        <w:top w:w="0" w:type="dxa"/>
        <w:left w:w="0" w:type="dxa"/>
        <w:bottom w:w="0" w:type="dxa"/>
        <w:right w:w="0" w:type="dxa"/>
      </w:tblCellMar>
    </w:tblPr>
  </w:style>
  <w:style w:type="table" w:customStyle="1" w:styleId="TableNormal8">
    <w:name w:val="Table Normal8"/>
    <w:rsid w:val="008A577A"/>
    <w:tblPr>
      <w:tblCellMar>
        <w:top w:w="0" w:type="dxa"/>
        <w:left w:w="0" w:type="dxa"/>
        <w:bottom w:w="0" w:type="dxa"/>
        <w:right w:w="0" w:type="dxa"/>
      </w:tblCellMar>
    </w:tblPr>
  </w:style>
  <w:style w:type="table" w:customStyle="1" w:styleId="TableNormal11">
    <w:name w:val="Table Normal11"/>
    <w:rsid w:val="008A577A"/>
    <w:tblPr>
      <w:tblCellMar>
        <w:top w:w="0" w:type="dxa"/>
        <w:left w:w="0" w:type="dxa"/>
        <w:bottom w:w="0" w:type="dxa"/>
        <w:right w:w="0" w:type="dxa"/>
      </w:tblCellMar>
    </w:tblPr>
  </w:style>
  <w:style w:type="character" w:customStyle="1" w:styleId="d2edcug0">
    <w:name w:val="d2edcug0"/>
    <w:basedOn w:val="Fuentedeprrafopredeter"/>
    <w:rsid w:val="005C7EA6"/>
  </w:style>
  <w:style w:type="character" w:customStyle="1" w:styleId="normaltextrun">
    <w:name w:val="normaltextrun"/>
    <w:basedOn w:val="Fuentedeprrafopredeter"/>
    <w:rsid w:val="005C7EA6"/>
  </w:style>
  <w:style w:type="character" w:styleId="Refdecomentario">
    <w:name w:val="annotation reference"/>
    <w:basedOn w:val="Fuentedeprrafopredeter"/>
    <w:uiPriority w:val="99"/>
    <w:semiHidden/>
    <w:unhideWhenUsed/>
    <w:rsid w:val="00B34870"/>
    <w:rPr>
      <w:sz w:val="16"/>
      <w:szCs w:val="16"/>
    </w:rPr>
  </w:style>
  <w:style w:type="paragraph" w:styleId="Textocomentario">
    <w:name w:val="annotation text"/>
    <w:basedOn w:val="Normal"/>
    <w:link w:val="TextocomentarioCar"/>
    <w:uiPriority w:val="99"/>
    <w:unhideWhenUsed/>
    <w:rsid w:val="00B34870"/>
    <w:rPr>
      <w:sz w:val="20"/>
      <w:szCs w:val="20"/>
    </w:rPr>
  </w:style>
  <w:style w:type="character" w:customStyle="1" w:styleId="TextocomentarioCar">
    <w:name w:val="Texto comentario Car"/>
    <w:basedOn w:val="Fuentedeprrafopredeter"/>
    <w:link w:val="Textocomentario"/>
    <w:uiPriority w:val="99"/>
    <w:rsid w:val="00B34870"/>
    <w:rPr>
      <w:rFonts w:eastAsia="MS Mincho"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34870"/>
    <w:rPr>
      <w:b/>
      <w:bCs/>
    </w:rPr>
  </w:style>
  <w:style w:type="character" w:customStyle="1" w:styleId="AsuntodelcomentarioCar">
    <w:name w:val="Asunto del comentario Car"/>
    <w:basedOn w:val="TextocomentarioCar"/>
    <w:link w:val="Asuntodelcomentario"/>
    <w:uiPriority w:val="99"/>
    <w:semiHidden/>
    <w:rsid w:val="00B34870"/>
    <w:rPr>
      <w:rFonts w:eastAsia="MS Mincho" w:cs="Times New Roman"/>
      <w:b/>
      <w:bCs/>
      <w:sz w:val="20"/>
      <w:szCs w:val="20"/>
      <w:lang w:eastAsia="es-ES"/>
    </w:rPr>
  </w:style>
  <w:style w:type="paragraph" w:customStyle="1" w:styleId="paragraph">
    <w:name w:val="paragraph"/>
    <w:basedOn w:val="Normal"/>
    <w:rsid w:val="001C5C23"/>
    <w:pPr>
      <w:spacing w:before="100" w:beforeAutospacing="1" w:after="100" w:afterAutospacing="1"/>
    </w:pPr>
    <w:rPr>
      <w:rFonts w:ascii="Times New Roman" w:eastAsia="Times New Roman" w:hAnsi="Times New Roman"/>
      <w:lang w:val="es-ES"/>
    </w:rPr>
  </w:style>
  <w:style w:type="character" w:customStyle="1" w:styleId="eop">
    <w:name w:val="eop"/>
    <w:basedOn w:val="Fuentedeprrafopredeter"/>
    <w:rsid w:val="001C5C23"/>
  </w:style>
  <w:style w:type="paragraph" w:customStyle="1" w:styleId="Estilo">
    <w:name w:val="Estilo"/>
    <w:basedOn w:val="Normal"/>
    <w:link w:val="EstiloCar"/>
    <w:rsid w:val="000B5E0B"/>
    <w:pPr>
      <w:jc w:val="both"/>
    </w:pPr>
    <w:rPr>
      <w:rFonts w:ascii="Arial" w:eastAsia="Calibri" w:hAnsi="Arial" w:cs="Arial"/>
      <w:lang w:val="es-MX" w:eastAsia="en-US"/>
    </w:rPr>
  </w:style>
  <w:style w:type="character" w:customStyle="1" w:styleId="EstiloCar">
    <w:name w:val="Estilo Car"/>
    <w:link w:val="Estilo"/>
    <w:locked/>
    <w:rsid w:val="000B5E0B"/>
    <w:rPr>
      <w:rFonts w:ascii="Arial" w:eastAsia="Calibri" w:hAnsi="Arial" w:cs="Arial"/>
      <w:lang w:val="es-MX"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5A37CB"/>
    <w:rPr>
      <w:rFonts w:ascii="Times New Roman" w:eastAsia="Times New Roman" w:hAnsi="Times New Roman" w:cs="Times New Roman"/>
      <w:lang w:val="es-ES" w:eastAsia="es-ES"/>
    </w:rPr>
  </w:style>
  <w:style w:type="character" w:styleId="Mencinsinresolver">
    <w:name w:val="Unresolved Mention"/>
    <w:basedOn w:val="Fuentedeprrafopredeter"/>
    <w:uiPriority w:val="99"/>
    <w:semiHidden/>
    <w:unhideWhenUsed/>
    <w:rsid w:val="009969E2"/>
    <w:rPr>
      <w:color w:val="605E5C"/>
      <w:shd w:val="clear" w:color="auto" w:fill="E1DFDD"/>
    </w:rPr>
  </w:style>
  <w:style w:type="paragraph" w:styleId="Textoindependiente">
    <w:name w:val="Body Text"/>
    <w:basedOn w:val="Normal"/>
    <w:link w:val="TextoindependienteCar"/>
    <w:uiPriority w:val="1"/>
    <w:unhideWhenUsed/>
    <w:qFormat/>
    <w:rsid w:val="00B24D91"/>
    <w:pPr>
      <w:widowControl w:val="0"/>
      <w:autoSpaceDE w:val="0"/>
      <w:autoSpaceDN w:val="0"/>
      <w:adjustRightInd w:val="0"/>
      <w:spacing w:before="235"/>
    </w:pPr>
    <w:rPr>
      <w:rFonts w:ascii="Arial" w:eastAsiaTheme="minorEastAsia" w:hAnsi="Arial" w:cs="Arial"/>
      <w:sz w:val="20"/>
      <w:szCs w:val="20"/>
      <w:lang w:val="es-MX" w:eastAsia="es-MX"/>
    </w:rPr>
  </w:style>
  <w:style w:type="character" w:customStyle="1" w:styleId="TextoindependienteCar">
    <w:name w:val="Texto independiente Car"/>
    <w:basedOn w:val="Fuentedeprrafopredeter"/>
    <w:link w:val="Textoindependiente"/>
    <w:uiPriority w:val="1"/>
    <w:rsid w:val="00B24D91"/>
    <w:rPr>
      <w:rFonts w:ascii="Arial" w:eastAsiaTheme="minorEastAsia" w:hAnsi="Arial" w:cs="Arial"/>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6298">
      <w:bodyDiv w:val="1"/>
      <w:marLeft w:val="0"/>
      <w:marRight w:val="0"/>
      <w:marTop w:val="0"/>
      <w:marBottom w:val="0"/>
      <w:divBdr>
        <w:top w:val="none" w:sz="0" w:space="0" w:color="auto"/>
        <w:left w:val="none" w:sz="0" w:space="0" w:color="auto"/>
        <w:bottom w:val="none" w:sz="0" w:space="0" w:color="auto"/>
        <w:right w:val="none" w:sz="0" w:space="0" w:color="auto"/>
      </w:divBdr>
    </w:div>
    <w:div w:id="135992647">
      <w:bodyDiv w:val="1"/>
      <w:marLeft w:val="0"/>
      <w:marRight w:val="0"/>
      <w:marTop w:val="0"/>
      <w:marBottom w:val="0"/>
      <w:divBdr>
        <w:top w:val="none" w:sz="0" w:space="0" w:color="auto"/>
        <w:left w:val="none" w:sz="0" w:space="0" w:color="auto"/>
        <w:bottom w:val="none" w:sz="0" w:space="0" w:color="auto"/>
        <w:right w:val="none" w:sz="0" w:space="0" w:color="auto"/>
      </w:divBdr>
    </w:div>
    <w:div w:id="137959865">
      <w:bodyDiv w:val="1"/>
      <w:marLeft w:val="0"/>
      <w:marRight w:val="0"/>
      <w:marTop w:val="0"/>
      <w:marBottom w:val="0"/>
      <w:divBdr>
        <w:top w:val="none" w:sz="0" w:space="0" w:color="auto"/>
        <w:left w:val="none" w:sz="0" w:space="0" w:color="auto"/>
        <w:bottom w:val="none" w:sz="0" w:space="0" w:color="auto"/>
        <w:right w:val="none" w:sz="0" w:space="0" w:color="auto"/>
      </w:divBdr>
    </w:div>
    <w:div w:id="199248113">
      <w:bodyDiv w:val="1"/>
      <w:marLeft w:val="0"/>
      <w:marRight w:val="0"/>
      <w:marTop w:val="0"/>
      <w:marBottom w:val="0"/>
      <w:divBdr>
        <w:top w:val="none" w:sz="0" w:space="0" w:color="auto"/>
        <w:left w:val="none" w:sz="0" w:space="0" w:color="auto"/>
        <w:bottom w:val="none" w:sz="0" w:space="0" w:color="auto"/>
        <w:right w:val="none" w:sz="0" w:space="0" w:color="auto"/>
      </w:divBdr>
    </w:div>
    <w:div w:id="225339309">
      <w:bodyDiv w:val="1"/>
      <w:marLeft w:val="0"/>
      <w:marRight w:val="0"/>
      <w:marTop w:val="0"/>
      <w:marBottom w:val="0"/>
      <w:divBdr>
        <w:top w:val="none" w:sz="0" w:space="0" w:color="auto"/>
        <w:left w:val="none" w:sz="0" w:space="0" w:color="auto"/>
        <w:bottom w:val="none" w:sz="0" w:space="0" w:color="auto"/>
        <w:right w:val="none" w:sz="0" w:space="0" w:color="auto"/>
      </w:divBdr>
    </w:div>
    <w:div w:id="407659529">
      <w:bodyDiv w:val="1"/>
      <w:marLeft w:val="0"/>
      <w:marRight w:val="0"/>
      <w:marTop w:val="0"/>
      <w:marBottom w:val="0"/>
      <w:divBdr>
        <w:top w:val="none" w:sz="0" w:space="0" w:color="auto"/>
        <w:left w:val="none" w:sz="0" w:space="0" w:color="auto"/>
        <w:bottom w:val="none" w:sz="0" w:space="0" w:color="auto"/>
        <w:right w:val="none" w:sz="0" w:space="0" w:color="auto"/>
      </w:divBdr>
    </w:div>
    <w:div w:id="422528299">
      <w:bodyDiv w:val="1"/>
      <w:marLeft w:val="0"/>
      <w:marRight w:val="0"/>
      <w:marTop w:val="0"/>
      <w:marBottom w:val="0"/>
      <w:divBdr>
        <w:top w:val="none" w:sz="0" w:space="0" w:color="auto"/>
        <w:left w:val="none" w:sz="0" w:space="0" w:color="auto"/>
        <w:bottom w:val="none" w:sz="0" w:space="0" w:color="auto"/>
        <w:right w:val="none" w:sz="0" w:space="0" w:color="auto"/>
      </w:divBdr>
    </w:div>
    <w:div w:id="430204354">
      <w:bodyDiv w:val="1"/>
      <w:marLeft w:val="0"/>
      <w:marRight w:val="0"/>
      <w:marTop w:val="0"/>
      <w:marBottom w:val="0"/>
      <w:divBdr>
        <w:top w:val="none" w:sz="0" w:space="0" w:color="auto"/>
        <w:left w:val="none" w:sz="0" w:space="0" w:color="auto"/>
        <w:bottom w:val="none" w:sz="0" w:space="0" w:color="auto"/>
        <w:right w:val="none" w:sz="0" w:space="0" w:color="auto"/>
      </w:divBdr>
    </w:div>
    <w:div w:id="464349715">
      <w:bodyDiv w:val="1"/>
      <w:marLeft w:val="0"/>
      <w:marRight w:val="0"/>
      <w:marTop w:val="0"/>
      <w:marBottom w:val="0"/>
      <w:divBdr>
        <w:top w:val="none" w:sz="0" w:space="0" w:color="auto"/>
        <w:left w:val="none" w:sz="0" w:space="0" w:color="auto"/>
        <w:bottom w:val="none" w:sz="0" w:space="0" w:color="auto"/>
        <w:right w:val="none" w:sz="0" w:space="0" w:color="auto"/>
      </w:divBdr>
    </w:div>
    <w:div w:id="514150307">
      <w:bodyDiv w:val="1"/>
      <w:marLeft w:val="0"/>
      <w:marRight w:val="0"/>
      <w:marTop w:val="0"/>
      <w:marBottom w:val="0"/>
      <w:divBdr>
        <w:top w:val="none" w:sz="0" w:space="0" w:color="auto"/>
        <w:left w:val="none" w:sz="0" w:space="0" w:color="auto"/>
        <w:bottom w:val="none" w:sz="0" w:space="0" w:color="auto"/>
        <w:right w:val="none" w:sz="0" w:space="0" w:color="auto"/>
      </w:divBdr>
    </w:div>
    <w:div w:id="514729225">
      <w:bodyDiv w:val="1"/>
      <w:marLeft w:val="0"/>
      <w:marRight w:val="0"/>
      <w:marTop w:val="0"/>
      <w:marBottom w:val="0"/>
      <w:divBdr>
        <w:top w:val="none" w:sz="0" w:space="0" w:color="auto"/>
        <w:left w:val="none" w:sz="0" w:space="0" w:color="auto"/>
        <w:bottom w:val="none" w:sz="0" w:space="0" w:color="auto"/>
        <w:right w:val="none" w:sz="0" w:space="0" w:color="auto"/>
      </w:divBdr>
    </w:div>
    <w:div w:id="542862040">
      <w:bodyDiv w:val="1"/>
      <w:marLeft w:val="0"/>
      <w:marRight w:val="0"/>
      <w:marTop w:val="0"/>
      <w:marBottom w:val="0"/>
      <w:divBdr>
        <w:top w:val="none" w:sz="0" w:space="0" w:color="auto"/>
        <w:left w:val="none" w:sz="0" w:space="0" w:color="auto"/>
        <w:bottom w:val="none" w:sz="0" w:space="0" w:color="auto"/>
        <w:right w:val="none" w:sz="0" w:space="0" w:color="auto"/>
      </w:divBdr>
    </w:div>
    <w:div w:id="888297468">
      <w:bodyDiv w:val="1"/>
      <w:marLeft w:val="0"/>
      <w:marRight w:val="0"/>
      <w:marTop w:val="0"/>
      <w:marBottom w:val="0"/>
      <w:divBdr>
        <w:top w:val="none" w:sz="0" w:space="0" w:color="auto"/>
        <w:left w:val="none" w:sz="0" w:space="0" w:color="auto"/>
        <w:bottom w:val="none" w:sz="0" w:space="0" w:color="auto"/>
        <w:right w:val="none" w:sz="0" w:space="0" w:color="auto"/>
      </w:divBdr>
    </w:div>
    <w:div w:id="915357945">
      <w:bodyDiv w:val="1"/>
      <w:marLeft w:val="0"/>
      <w:marRight w:val="0"/>
      <w:marTop w:val="0"/>
      <w:marBottom w:val="0"/>
      <w:divBdr>
        <w:top w:val="none" w:sz="0" w:space="0" w:color="auto"/>
        <w:left w:val="none" w:sz="0" w:space="0" w:color="auto"/>
        <w:bottom w:val="none" w:sz="0" w:space="0" w:color="auto"/>
        <w:right w:val="none" w:sz="0" w:space="0" w:color="auto"/>
      </w:divBdr>
    </w:div>
    <w:div w:id="1008631403">
      <w:bodyDiv w:val="1"/>
      <w:marLeft w:val="0"/>
      <w:marRight w:val="0"/>
      <w:marTop w:val="0"/>
      <w:marBottom w:val="0"/>
      <w:divBdr>
        <w:top w:val="none" w:sz="0" w:space="0" w:color="auto"/>
        <w:left w:val="none" w:sz="0" w:space="0" w:color="auto"/>
        <w:bottom w:val="none" w:sz="0" w:space="0" w:color="auto"/>
        <w:right w:val="none" w:sz="0" w:space="0" w:color="auto"/>
      </w:divBdr>
    </w:div>
    <w:div w:id="1040982542">
      <w:bodyDiv w:val="1"/>
      <w:marLeft w:val="0"/>
      <w:marRight w:val="0"/>
      <w:marTop w:val="0"/>
      <w:marBottom w:val="0"/>
      <w:divBdr>
        <w:top w:val="none" w:sz="0" w:space="0" w:color="auto"/>
        <w:left w:val="none" w:sz="0" w:space="0" w:color="auto"/>
        <w:bottom w:val="none" w:sz="0" w:space="0" w:color="auto"/>
        <w:right w:val="none" w:sz="0" w:space="0" w:color="auto"/>
      </w:divBdr>
    </w:div>
    <w:div w:id="1075472958">
      <w:bodyDiv w:val="1"/>
      <w:marLeft w:val="0"/>
      <w:marRight w:val="0"/>
      <w:marTop w:val="0"/>
      <w:marBottom w:val="0"/>
      <w:divBdr>
        <w:top w:val="none" w:sz="0" w:space="0" w:color="auto"/>
        <w:left w:val="none" w:sz="0" w:space="0" w:color="auto"/>
        <w:bottom w:val="none" w:sz="0" w:space="0" w:color="auto"/>
        <w:right w:val="none" w:sz="0" w:space="0" w:color="auto"/>
      </w:divBdr>
    </w:div>
    <w:div w:id="1148015771">
      <w:bodyDiv w:val="1"/>
      <w:marLeft w:val="0"/>
      <w:marRight w:val="0"/>
      <w:marTop w:val="0"/>
      <w:marBottom w:val="0"/>
      <w:divBdr>
        <w:top w:val="none" w:sz="0" w:space="0" w:color="auto"/>
        <w:left w:val="none" w:sz="0" w:space="0" w:color="auto"/>
        <w:bottom w:val="none" w:sz="0" w:space="0" w:color="auto"/>
        <w:right w:val="none" w:sz="0" w:space="0" w:color="auto"/>
      </w:divBdr>
    </w:div>
    <w:div w:id="1155490978">
      <w:bodyDiv w:val="1"/>
      <w:marLeft w:val="0"/>
      <w:marRight w:val="0"/>
      <w:marTop w:val="0"/>
      <w:marBottom w:val="0"/>
      <w:divBdr>
        <w:top w:val="none" w:sz="0" w:space="0" w:color="auto"/>
        <w:left w:val="none" w:sz="0" w:space="0" w:color="auto"/>
        <w:bottom w:val="none" w:sz="0" w:space="0" w:color="auto"/>
        <w:right w:val="none" w:sz="0" w:space="0" w:color="auto"/>
      </w:divBdr>
    </w:div>
    <w:div w:id="1176117683">
      <w:bodyDiv w:val="1"/>
      <w:marLeft w:val="0"/>
      <w:marRight w:val="0"/>
      <w:marTop w:val="0"/>
      <w:marBottom w:val="0"/>
      <w:divBdr>
        <w:top w:val="none" w:sz="0" w:space="0" w:color="auto"/>
        <w:left w:val="none" w:sz="0" w:space="0" w:color="auto"/>
        <w:bottom w:val="none" w:sz="0" w:space="0" w:color="auto"/>
        <w:right w:val="none" w:sz="0" w:space="0" w:color="auto"/>
      </w:divBdr>
    </w:div>
    <w:div w:id="1205096018">
      <w:bodyDiv w:val="1"/>
      <w:marLeft w:val="0"/>
      <w:marRight w:val="0"/>
      <w:marTop w:val="0"/>
      <w:marBottom w:val="0"/>
      <w:divBdr>
        <w:top w:val="none" w:sz="0" w:space="0" w:color="auto"/>
        <w:left w:val="none" w:sz="0" w:space="0" w:color="auto"/>
        <w:bottom w:val="none" w:sz="0" w:space="0" w:color="auto"/>
        <w:right w:val="none" w:sz="0" w:space="0" w:color="auto"/>
      </w:divBdr>
    </w:div>
    <w:div w:id="1218513126">
      <w:bodyDiv w:val="1"/>
      <w:marLeft w:val="0"/>
      <w:marRight w:val="0"/>
      <w:marTop w:val="0"/>
      <w:marBottom w:val="0"/>
      <w:divBdr>
        <w:top w:val="none" w:sz="0" w:space="0" w:color="auto"/>
        <w:left w:val="none" w:sz="0" w:space="0" w:color="auto"/>
        <w:bottom w:val="none" w:sz="0" w:space="0" w:color="auto"/>
        <w:right w:val="none" w:sz="0" w:space="0" w:color="auto"/>
      </w:divBdr>
    </w:div>
    <w:div w:id="1237279231">
      <w:bodyDiv w:val="1"/>
      <w:marLeft w:val="0"/>
      <w:marRight w:val="0"/>
      <w:marTop w:val="0"/>
      <w:marBottom w:val="0"/>
      <w:divBdr>
        <w:top w:val="none" w:sz="0" w:space="0" w:color="auto"/>
        <w:left w:val="none" w:sz="0" w:space="0" w:color="auto"/>
        <w:bottom w:val="none" w:sz="0" w:space="0" w:color="auto"/>
        <w:right w:val="none" w:sz="0" w:space="0" w:color="auto"/>
      </w:divBdr>
    </w:div>
    <w:div w:id="1314019755">
      <w:bodyDiv w:val="1"/>
      <w:marLeft w:val="0"/>
      <w:marRight w:val="0"/>
      <w:marTop w:val="0"/>
      <w:marBottom w:val="0"/>
      <w:divBdr>
        <w:top w:val="none" w:sz="0" w:space="0" w:color="auto"/>
        <w:left w:val="none" w:sz="0" w:space="0" w:color="auto"/>
        <w:bottom w:val="none" w:sz="0" w:space="0" w:color="auto"/>
        <w:right w:val="none" w:sz="0" w:space="0" w:color="auto"/>
      </w:divBdr>
    </w:div>
    <w:div w:id="1394039614">
      <w:bodyDiv w:val="1"/>
      <w:marLeft w:val="0"/>
      <w:marRight w:val="0"/>
      <w:marTop w:val="0"/>
      <w:marBottom w:val="0"/>
      <w:divBdr>
        <w:top w:val="none" w:sz="0" w:space="0" w:color="auto"/>
        <w:left w:val="none" w:sz="0" w:space="0" w:color="auto"/>
        <w:bottom w:val="none" w:sz="0" w:space="0" w:color="auto"/>
        <w:right w:val="none" w:sz="0" w:space="0" w:color="auto"/>
      </w:divBdr>
    </w:div>
    <w:div w:id="1433746139">
      <w:bodyDiv w:val="1"/>
      <w:marLeft w:val="0"/>
      <w:marRight w:val="0"/>
      <w:marTop w:val="0"/>
      <w:marBottom w:val="0"/>
      <w:divBdr>
        <w:top w:val="none" w:sz="0" w:space="0" w:color="auto"/>
        <w:left w:val="none" w:sz="0" w:space="0" w:color="auto"/>
        <w:bottom w:val="none" w:sz="0" w:space="0" w:color="auto"/>
        <w:right w:val="none" w:sz="0" w:space="0" w:color="auto"/>
      </w:divBdr>
    </w:div>
    <w:div w:id="1438064234">
      <w:bodyDiv w:val="1"/>
      <w:marLeft w:val="0"/>
      <w:marRight w:val="0"/>
      <w:marTop w:val="0"/>
      <w:marBottom w:val="0"/>
      <w:divBdr>
        <w:top w:val="none" w:sz="0" w:space="0" w:color="auto"/>
        <w:left w:val="none" w:sz="0" w:space="0" w:color="auto"/>
        <w:bottom w:val="none" w:sz="0" w:space="0" w:color="auto"/>
        <w:right w:val="none" w:sz="0" w:space="0" w:color="auto"/>
      </w:divBdr>
    </w:div>
    <w:div w:id="1439065923">
      <w:bodyDiv w:val="1"/>
      <w:marLeft w:val="0"/>
      <w:marRight w:val="0"/>
      <w:marTop w:val="0"/>
      <w:marBottom w:val="0"/>
      <w:divBdr>
        <w:top w:val="none" w:sz="0" w:space="0" w:color="auto"/>
        <w:left w:val="none" w:sz="0" w:space="0" w:color="auto"/>
        <w:bottom w:val="none" w:sz="0" w:space="0" w:color="auto"/>
        <w:right w:val="none" w:sz="0" w:space="0" w:color="auto"/>
      </w:divBdr>
    </w:div>
    <w:div w:id="1521771849">
      <w:bodyDiv w:val="1"/>
      <w:marLeft w:val="0"/>
      <w:marRight w:val="0"/>
      <w:marTop w:val="0"/>
      <w:marBottom w:val="0"/>
      <w:divBdr>
        <w:top w:val="none" w:sz="0" w:space="0" w:color="auto"/>
        <w:left w:val="none" w:sz="0" w:space="0" w:color="auto"/>
        <w:bottom w:val="none" w:sz="0" w:space="0" w:color="auto"/>
        <w:right w:val="none" w:sz="0" w:space="0" w:color="auto"/>
      </w:divBdr>
    </w:div>
    <w:div w:id="1691831362">
      <w:bodyDiv w:val="1"/>
      <w:marLeft w:val="0"/>
      <w:marRight w:val="0"/>
      <w:marTop w:val="0"/>
      <w:marBottom w:val="0"/>
      <w:divBdr>
        <w:top w:val="none" w:sz="0" w:space="0" w:color="auto"/>
        <w:left w:val="none" w:sz="0" w:space="0" w:color="auto"/>
        <w:bottom w:val="none" w:sz="0" w:space="0" w:color="auto"/>
        <w:right w:val="none" w:sz="0" w:space="0" w:color="auto"/>
      </w:divBdr>
    </w:div>
    <w:div w:id="1700083412">
      <w:bodyDiv w:val="1"/>
      <w:marLeft w:val="0"/>
      <w:marRight w:val="0"/>
      <w:marTop w:val="0"/>
      <w:marBottom w:val="0"/>
      <w:divBdr>
        <w:top w:val="none" w:sz="0" w:space="0" w:color="auto"/>
        <w:left w:val="none" w:sz="0" w:space="0" w:color="auto"/>
        <w:bottom w:val="none" w:sz="0" w:space="0" w:color="auto"/>
        <w:right w:val="none" w:sz="0" w:space="0" w:color="auto"/>
      </w:divBdr>
    </w:div>
    <w:div w:id="1720784706">
      <w:bodyDiv w:val="1"/>
      <w:marLeft w:val="0"/>
      <w:marRight w:val="0"/>
      <w:marTop w:val="0"/>
      <w:marBottom w:val="0"/>
      <w:divBdr>
        <w:top w:val="none" w:sz="0" w:space="0" w:color="auto"/>
        <w:left w:val="none" w:sz="0" w:space="0" w:color="auto"/>
        <w:bottom w:val="none" w:sz="0" w:space="0" w:color="auto"/>
        <w:right w:val="none" w:sz="0" w:space="0" w:color="auto"/>
      </w:divBdr>
    </w:div>
    <w:div w:id="1724720085">
      <w:bodyDiv w:val="1"/>
      <w:marLeft w:val="0"/>
      <w:marRight w:val="0"/>
      <w:marTop w:val="0"/>
      <w:marBottom w:val="0"/>
      <w:divBdr>
        <w:top w:val="none" w:sz="0" w:space="0" w:color="auto"/>
        <w:left w:val="none" w:sz="0" w:space="0" w:color="auto"/>
        <w:bottom w:val="none" w:sz="0" w:space="0" w:color="auto"/>
        <w:right w:val="none" w:sz="0" w:space="0" w:color="auto"/>
      </w:divBdr>
    </w:div>
    <w:div w:id="1726828390">
      <w:bodyDiv w:val="1"/>
      <w:marLeft w:val="0"/>
      <w:marRight w:val="0"/>
      <w:marTop w:val="0"/>
      <w:marBottom w:val="0"/>
      <w:divBdr>
        <w:top w:val="none" w:sz="0" w:space="0" w:color="auto"/>
        <w:left w:val="none" w:sz="0" w:space="0" w:color="auto"/>
        <w:bottom w:val="none" w:sz="0" w:space="0" w:color="auto"/>
        <w:right w:val="none" w:sz="0" w:space="0" w:color="auto"/>
      </w:divBdr>
    </w:div>
    <w:div w:id="1786803281">
      <w:bodyDiv w:val="1"/>
      <w:marLeft w:val="0"/>
      <w:marRight w:val="0"/>
      <w:marTop w:val="0"/>
      <w:marBottom w:val="0"/>
      <w:divBdr>
        <w:top w:val="none" w:sz="0" w:space="0" w:color="auto"/>
        <w:left w:val="none" w:sz="0" w:space="0" w:color="auto"/>
        <w:bottom w:val="none" w:sz="0" w:space="0" w:color="auto"/>
        <w:right w:val="none" w:sz="0" w:space="0" w:color="auto"/>
      </w:divBdr>
    </w:div>
    <w:div w:id="1788543378">
      <w:bodyDiv w:val="1"/>
      <w:marLeft w:val="0"/>
      <w:marRight w:val="0"/>
      <w:marTop w:val="0"/>
      <w:marBottom w:val="0"/>
      <w:divBdr>
        <w:top w:val="none" w:sz="0" w:space="0" w:color="auto"/>
        <w:left w:val="none" w:sz="0" w:space="0" w:color="auto"/>
        <w:bottom w:val="none" w:sz="0" w:space="0" w:color="auto"/>
        <w:right w:val="none" w:sz="0" w:space="0" w:color="auto"/>
      </w:divBdr>
    </w:div>
    <w:div w:id="1794127283">
      <w:bodyDiv w:val="1"/>
      <w:marLeft w:val="0"/>
      <w:marRight w:val="0"/>
      <w:marTop w:val="0"/>
      <w:marBottom w:val="0"/>
      <w:divBdr>
        <w:top w:val="none" w:sz="0" w:space="0" w:color="auto"/>
        <w:left w:val="none" w:sz="0" w:space="0" w:color="auto"/>
        <w:bottom w:val="none" w:sz="0" w:space="0" w:color="auto"/>
        <w:right w:val="none" w:sz="0" w:space="0" w:color="auto"/>
      </w:divBdr>
      <w:divsChild>
        <w:div w:id="253127525">
          <w:marLeft w:val="0"/>
          <w:marRight w:val="0"/>
          <w:marTop w:val="0"/>
          <w:marBottom w:val="0"/>
          <w:divBdr>
            <w:top w:val="none" w:sz="0" w:space="0" w:color="auto"/>
            <w:left w:val="none" w:sz="0" w:space="0" w:color="auto"/>
            <w:bottom w:val="none" w:sz="0" w:space="0" w:color="auto"/>
            <w:right w:val="none" w:sz="0" w:space="0" w:color="auto"/>
          </w:divBdr>
        </w:div>
        <w:div w:id="800919439">
          <w:marLeft w:val="0"/>
          <w:marRight w:val="0"/>
          <w:marTop w:val="0"/>
          <w:marBottom w:val="0"/>
          <w:divBdr>
            <w:top w:val="none" w:sz="0" w:space="0" w:color="auto"/>
            <w:left w:val="none" w:sz="0" w:space="0" w:color="auto"/>
            <w:bottom w:val="none" w:sz="0" w:space="0" w:color="auto"/>
            <w:right w:val="none" w:sz="0" w:space="0" w:color="auto"/>
          </w:divBdr>
        </w:div>
      </w:divsChild>
    </w:div>
    <w:div w:id="1910651733">
      <w:bodyDiv w:val="1"/>
      <w:marLeft w:val="0"/>
      <w:marRight w:val="0"/>
      <w:marTop w:val="0"/>
      <w:marBottom w:val="0"/>
      <w:divBdr>
        <w:top w:val="none" w:sz="0" w:space="0" w:color="auto"/>
        <w:left w:val="none" w:sz="0" w:space="0" w:color="auto"/>
        <w:bottom w:val="none" w:sz="0" w:space="0" w:color="auto"/>
        <w:right w:val="none" w:sz="0" w:space="0" w:color="auto"/>
      </w:divBdr>
    </w:div>
    <w:div w:id="1928227139">
      <w:bodyDiv w:val="1"/>
      <w:marLeft w:val="0"/>
      <w:marRight w:val="0"/>
      <w:marTop w:val="0"/>
      <w:marBottom w:val="0"/>
      <w:divBdr>
        <w:top w:val="none" w:sz="0" w:space="0" w:color="auto"/>
        <w:left w:val="none" w:sz="0" w:space="0" w:color="auto"/>
        <w:bottom w:val="none" w:sz="0" w:space="0" w:color="auto"/>
        <w:right w:val="none" w:sz="0" w:space="0" w:color="auto"/>
      </w:divBdr>
    </w:div>
    <w:div w:id="1935745832">
      <w:bodyDiv w:val="1"/>
      <w:marLeft w:val="0"/>
      <w:marRight w:val="0"/>
      <w:marTop w:val="0"/>
      <w:marBottom w:val="0"/>
      <w:divBdr>
        <w:top w:val="none" w:sz="0" w:space="0" w:color="auto"/>
        <w:left w:val="none" w:sz="0" w:space="0" w:color="auto"/>
        <w:bottom w:val="none" w:sz="0" w:space="0" w:color="auto"/>
        <w:right w:val="none" w:sz="0" w:space="0" w:color="auto"/>
      </w:divBdr>
    </w:div>
    <w:div w:id="1952323169">
      <w:bodyDiv w:val="1"/>
      <w:marLeft w:val="0"/>
      <w:marRight w:val="0"/>
      <w:marTop w:val="0"/>
      <w:marBottom w:val="0"/>
      <w:divBdr>
        <w:top w:val="none" w:sz="0" w:space="0" w:color="auto"/>
        <w:left w:val="none" w:sz="0" w:space="0" w:color="auto"/>
        <w:bottom w:val="none" w:sz="0" w:space="0" w:color="auto"/>
        <w:right w:val="none" w:sz="0" w:space="0" w:color="auto"/>
      </w:divBdr>
    </w:div>
    <w:div w:id="1955944128">
      <w:bodyDiv w:val="1"/>
      <w:marLeft w:val="0"/>
      <w:marRight w:val="0"/>
      <w:marTop w:val="0"/>
      <w:marBottom w:val="0"/>
      <w:divBdr>
        <w:top w:val="none" w:sz="0" w:space="0" w:color="auto"/>
        <w:left w:val="none" w:sz="0" w:space="0" w:color="auto"/>
        <w:bottom w:val="none" w:sz="0" w:space="0" w:color="auto"/>
        <w:right w:val="none" w:sz="0" w:space="0" w:color="auto"/>
      </w:divBdr>
    </w:div>
    <w:div w:id="1996566388">
      <w:bodyDiv w:val="1"/>
      <w:marLeft w:val="0"/>
      <w:marRight w:val="0"/>
      <w:marTop w:val="0"/>
      <w:marBottom w:val="0"/>
      <w:divBdr>
        <w:top w:val="none" w:sz="0" w:space="0" w:color="auto"/>
        <w:left w:val="none" w:sz="0" w:space="0" w:color="auto"/>
        <w:bottom w:val="none" w:sz="0" w:space="0" w:color="auto"/>
        <w:right w:val="none" w:sz="0" w:space="0" w:color="auto"/>
      </w:divBdr>
    </w:div>
    <w:div w:id="2010595759">
      <w:bodyDiv w:val="1"/>
      <w:marLeft w:val="0"/>
      <w:marRight w:val="0"/>
      <w:marTop w:val="0"/>
      <w:marBottom w:val="0"/>
      <w:divBdr>
        <w:top w:val="none" w:sz="0" w:space="0" w:color="auto"/>
        <w:left w:val="none" w:sz="0" w:space="0" w:color="auto"/>
        <w:bottom w:val="none" w:sz="0" w:space="0" w:color="auto"/>
        <w:right w:val="none" w:sz="0" w:space="0" w:color="auto"/>
      </w:divBdr>
    </w:div>
    <w:div w:id="2033064440">
      <w:bodyDiv w:val="1"/>
      <w:marLeft w:val="0"/>
      <w:marRight w:val="0"/>
      <w:marTop w:val="0"/>
      <w:marBottom w:val="0"/>
      <w:divBdr>
        <w:top w:val="none" w:sz="0" w:space="0" w:color="auto"/>
        <w:left w:val="none" w:sz="0" w:space="0" w:color="auto"/>
        <w:bottom w:val="none" w:sz="0" w:space="0" w:color="auto"/>
        <w:right w:val="none" w:sz="0" w:space="0" w:color="auto"/>
      </w:divBdr>
    </w:div>
    <w:div w:id="2034645512">
      <w:bodyDiv w:val="1"/>
      <w:marLeft w:val="0"/>
      <w:marRight w:val="0"/>
      <w:marTop w:val="0"/>
      <w:marBottom w:val="0"/>
      <w:divBdr>
        <w:top w:val="none" w:sz="0" w:space="0" w:color="auto"/>
        <w:left w:val="none" w:sz="0" w:space="0" w:color="auto"/>
        <w:bottom w:val="none" w:sz="0" w:space="0" w:color="auto"/>
        <w:right w:val="none" w:sz="0" w:space="0" w:color="auto"/>
      </w:divBdr>
    </w:div>
    <w:div w:id="2061054359">
      <w:bodyDiv w:val="1"/>
      <w:marLeft w:val="0"/>
      <w:marRight w:val="0"/>
      <w:marTop w:val="0"/>
      <w:marBottom w:val="0"/>
      <w:divBdr>
        <w:top w:val="none" w:sz="0" w:space="0" w:color="auto"/>
        <w:left w:val="none" w:sz="0" w:space="0" w:color="auto"/>
        <w:bottom w:val="none" w:sz="0" w:space="0" w:color="auto"/>
        <w:right w:val="none" w:sz="0" w:space="0" w:color="auto"/>
      </w:divBdr>
    </w:div>
    <w:div w:id="2064593288">
      <w:bodyDiv w:val="1"/>
      <w:marLeft w:val="0"/>
      <w:marRight w:val="0"/>
      <w:marTop w:val="0"/>
      <w:marBottom w:val="0"/>
      <w:divBdr>
        <w:top w:val="none" w:sz="0" w:space="0" w:color="auto"/>
        <w:left w:val="none" w:sz="0" w:space="0" w:color="auto"/>
        <w:bottom w:val="none" w:sz="0" w:space="0" w:color="auto"/>
        <w:right w:val="none" w:sz="0" w:space="0" w:color="auto"/>
      </w:divBdr>
    </w:div>
    <w:div w:id="2086952914">
      <w:bodyDiv w:val="1"/>
      <w:marLeft w:val="0"/>
      <w:marRight w:val="0"/>
      <w:marTop w:val="0"/>
      <w:marBottom w:val="0"/>
      <w:divBdr>
        <w:top w:val="none" w:sz="0" w:space="0" w:color="auto"/>
        <w:left w:val="none" w:sz="0" w:space="0" w:color="auto"/>
        <w:bottom w:val="none" w:sz="0" w:space="0" w:color="auto"/>
        <w:right w:val="none" w:sz="0" w:space="0" w:color="auto"/>
      </w:divBdr>
    </w:div>
    <w:div w:id="2130659842">
      <w:bodyDiv w:val="1"/>
      <w:marLeft w:val="0"/>
      <w:marRight w:val="0"/>
      <w:marTop w:val="0"/>
      <w:marBottom w:val="0"/>
      <w:divBdr>
        <w:top w:val="none" w:sz="0" w:space="0" w:color="auto"/>
        <w:left w:val="none" w:sz="0" w:space="0" w:color="auto"/>
        <w:bottom w:val="none" w:sz="0" w:space="0" w:color="auto"/>
        <w:right w:val="none" w:sz="0" w:space="0" w:color="auto"/>
      </w:divBdr>
    </w:div>
    <w:div w:id="213374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7B2C1-D2C5-4EA2-A5E4-43E34957D2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4DEAF15-A5F4-4D2B-901C-3D814D6783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CB303A-9736-477B-B063-A1CE7DEA2502}">
  <ds:schemaRefs>
    <ds:schemaRef ds:uri="http://schemas.microsoft.com/sharepoint/v3/contenttype/forms"/>
  </ds:schemaRefs>
</ds:datastoreItem>
</file>

<file path=customXml/itemProps5.xml><?xml version="1.0" encoding="utf-8"?>
<ds:datastoreItem xmlns:ds="http://schemas.openxmlformats.org/officeDocument/2006/customXml" ds:itemID="{6A56434F-8BC9-467F-8A1C-527F3467A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1580</Words>
  <Characters>8694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Miguel Navarro Flores</cp:lastModifiedBy>
  <cp:revision>2</cp:revision>
  <cp:lastPrinted>2022-11-15T16:24:00Z</cp:lastPrinted>
  <dcterms:created xsi:type="dcterms:W3CDTF">2024-11-28T18:03:00Z</dcterms:created>
  <dcterms:modified xsi:type="dcterms:W3CDTF">2024-11-28T18:03:00Z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