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18ABB" w14:textId="44A9838C" w:rsidR="00F93958" w:rsidRPr="00044E03" w:rsidRDefault="00F93958" w:rsidP="006E2CB0">
      <w:pPr>
        <w:jc w:val="both"/>
        <w:rPr>
          <w:rFonts w:ascii="Arial" w:hAnsi="Arial" w:cs="Arial"/>
        </w:rPr>
      </w:pPr>
      <w:r w:rsidRPr="00F93958">
        <w:rPr>
          <w:rFonts w:ascii="Arial" w:eastAsia="Arial" w:hAnsi="Arial" w:cs="Arial"/>
        </w:rPr>
        <w:t>En la ciudad de Guadalajara, Jalisco, siendo las 1</w:t>
      </w:r>
      <w:r w:rsidR="00055B68">
        <w:rPr>
          <w:rFonts w:ascii="Arial" w:eastAsia="Arial" w:hAnsi="Arial" w:cs="Arial"/>
        </w:rPr>
        <w:t>4</w:t>
      </w:r>
      <w:r w:rsidRPr="00F93958">
        <w:rPr>
          <w:rFonts w:ascii="Arial" w:eastAsia="Arial" w:hAnsi="Arial" w:cs="Arial"/>
        </w:rPr>
        <w:t>:</w:t>
      </w:r>
      <w:r w:rsidR="0034446D">
        <w:rPr>
          <w:rFonts w:ascii="Arial" w:eastAsia="Arial" w:hAnsi="Arial" w:cs="Arial"/>
        </w:rPr>
        <w:t>0</w:t>
      </w:r>
      <w:r w:rsidR="006E2CB0">
        <w:rPr>
          <w:rFonts w:ascii="Arial" w:eastAsia="Arial" w:hAnsi="Arial" w:cs="Arial"/>
        </w:rPr>
        <w:t>6</w:t>
      </w:r>
      <w:r w:rsidRPr="00F93958">
        <w:rPr>
          <w:rFonts w:ascii="Arial" w:eastAsia="Arial" w:hAnsi="Arial" w:cs="Arial"/>
        </w:rPr>
        <w:t xml:space="preserve"> horas (</w:t>
      </w:r>
      <w:r w:rsidR="00055B68">
        <w:rPr>
          <w:rFonts w:ascii="Arial" w:eastAsia="Arial" w:hAnsi="Arial" w:cs="Arial"/>
        </w:rPr>
        <w:t>catorce</w:t>
      </w:r>
      <w:r w:rsidRPr="00F93958">
        <w:rPr>
          <w:rFonts w:ascii="Arial" w:eastAsia="Arial" w:hAnsi="Arial" w:cs="Arial"/>
        </w:rPr>
        <w:t xml:space="preserve"> horas</w:t>
      </w:r>
      <w:r>
        <w:rPr>
          <w:rFonts w:ascii="Arial" w:eastAsia="Arial" w:hAnsi="Arial" w:cs="Arial"/>
        </w:rPr>
        <w:t xml:space="preserve"> con </w:t>
      </w:r>
      <w:r w:rsidR="006E2CB0">
        <w:rPr>
          <w:rFonts w:ascii="Arial" w:eastAsia="Arial" w:hAnsi="Arial" w:cs="Arial"/>
        </w:rPr>
        <w:t>seis</w:t>
      </w:r>
      <w:r w:rsidR="00D26969">
        <w:rPr>
          <w:rFonts w:ascii="Arial" w:eastAsia="Arial" w:hAnsi="Arial" w:cs="Arial"/>
        </w:rPr>
        <w:t xml:space="preserve"> minutos</w:t>
      </w:r>
      <w:r w:rsidRPr="00F93958">
        <w:rPr>
          <w:rFonts w:ascii="Arial" w:eastAsia="Arial" w:hAnsi="Arial" w:cs="Arial"/>
        </w:rPr>
        <w:t xml:space="preserve">) del día </w:t>
      </w:r>
      <w:bookmarkStart w:id="0" w:name="_Hlk210818421"/>
      <w:r w:rsidRPr="00F93958">
        <w:rPr>
          <w:rFonts w:ascii="Arial" w:eastAsia="Arial" w:hAnsi="Arial" w:cs="Arial"/>
        </w:rPr>
        <w:t>2</w:t>
      </w:r>
      <w:r w:rsidR="0034446D">
        <w:rPr>
          <w:rFonts w:ascii="Arial" w:eastAsia="Arial" w:hAnsi="Arial" w:cs="Arial"/>
        </w:rPr>
        <w:t>9</w:t>
      </w:r>
      <w:r w:rsidRPr="00F93958">
        <w:rPr>
          <w:rFonts w:ascii="Arial" w:eastAsia="Arial" w:hAnsi="Arial" w:cs="Arial"/>
        </w:rPr>
        <w:t xml:space="preserve"> de</w:t>
      </w:r>
      <w:r w:rsidR="00055B68">
        <w:rPr>
          <w:rFonts w:ascii="Arial" w:eastAsia="Arial" w:hAnsi="Arial" w:cs="Arial"/>
        </w:rPr>
        <w:t xml:space="preserve"> agosto</w:t>
      </w:r>
      <w:r w:rsidRPr="00F93958">
        <w:rPr>
          <w:rFonts w:ascii="Arial" w:eastAsia="Arial" w:hAnsi="Arial" w:cs="Arial"/>
        </w:rPr>
        <w:t xml:space="preserve"> del 2025</w:t>
      </w:r>
      <w:bookmarkEnd w:id="0"/>
      <w:r w:rsidRPr="00F93958">
        <w:rPr>
          <w:rFonts w:ascii="Arial" w:eastAsia="Arial" w:hAnsi="Arial" w:cs="Arial"/>
        </w:rPr>
        <w:t>, reunidos de manera presencial en la sala de juntas 1 (uno) de las oficinas de la Secretaría Ejecutiva del Sistema Estatal Anticorrupción de Jalisco y a distancia, se hace constar que se encuentra</w:t>
      </w:r>
      <w:r w:rsidR="00D26969">
        <w:rPr>
          <w:rFonts w:ascii="Arial" w:eastAsia="Arial" w:hAnsi="Arial" w:cs="Arial"/>
        </w:rPr>
        <w:t>n presentes</w:t>
      </w:r>
      <w:r w:rsidR="0070700C">
        <w:rPr>
          <w:rFonts w:ascii="Arial" w:eastAsia="Arial" w:hAnsi="Arial" w:cs="Arial"/>
        </w:rPr>
        <w:t xml:space="preserve"> </w:t>
      </w:r>
      <w:r w:rsidR="0070700C" w:rsidRPr="0020583F">
        <w:rPr>
          <w:rFonts w:ascii="Arial" w:eastAsia="Arial" w:hAnsi="Arial" w:cs="Arial"/>
          <w:b/>
          <w:bCs/>
        </w:rPr>
        <w:t>Gilberto Tinajero Díaz,</w:t>
      </w:r>
      <w:r w:rsidR="0070700C">
        <w:rPr>
          <w:rFonts w:ascii="Arial" w:eastAsia="Arial" w:hAnsi="Arial" w:cs="Arial"/>
        </w:rPr>
        <w:t xml:space="preserve"> Presidente del Comité de Administración de Riesgos (CAR),</w:t>
      </w:r>
      <w:r w:rsidR="00D26969">
        <w:rPr>
          <w:rFonts w:ascii="Arial" w:eastAsia="Arial" w:hAnsi="Arial" w:cs="Arial"/>
        </w:rPr>
        <w:t xml:space="preserve"> </w:t>
      </w:r>
      <w:r w:rsidR="00D26969" w:rsidRPr="00CC4DB7">
        <w:rPr>
          <w:rFonts w:ascii="Arial" w:eastAsia="Arial" w:hAnsi="Arial" w:cs="Arial"/>
          <w:b/>
          <w:bCs/>
        </w:rPr>
        <w:t>Jessica Avalos Alvarez</w:t>
      </w:r>
      <w:r w:rsidR="00D26969">
        <w:rPr>
          <w:rFonts w:ascii="Arial" w:eastAsia="Arial" w:hAnsi="Arial" w:cs="Arial"/>
        </w:rPr>
        <w:t xml:space="preserve">, </w:t>
      </w:r>
      <w:r w:rsidR="00C870AD" w:rsidRPr="00C870AD">
        <w:rPr>
          <w:rFonts w:ascii="Arial" w:eastAsia="Arial" w:hAnsi="Arial" w:cs="Arial"/>
        </w:rPr>
        <w:t>Vocal Ejecutiva y Enlace del Comité de Administración de Riesgos</w:t>
      </w:r>
      <w:r w:rsidR="00530ECC">
        <w:rPr>
          <w:rFonts w:ascii="Arial" w:eastAsia="Arial" w:hAnsi="Arial" w:cs="Arial"/>
        </w:rPr>
        <w:t>;</w:t>
      </w:r>
      <w:r w:rsidRPr="00F93958">
        <w:rPr>
          <w:rFonts w:ascii="Arial" w:eastAsia="Arial" w:hAnsi="Arial" w:cs="Arial"/>
        </w:rPr>
        <w:t xml:space="preserve"> </w:t>
      </w:r>
      <w:r w:rsidR="00530ECC" w:rsidRPr="00530ECC">
        <w:rPr>
          <w:rFonts w:ascii="Arial" w:eastAsia="Arial" w:hAnsi="Arial" w:cs="Arial"/>
          <w:b/>
          <w:bCs/>
        </w:rPr>
        <w:t>Ana María Olvera Guzmán</w:t>
      </w:r>
      <w:r w:rsidR="00530ECC">
        <w:rPr>
          <w:rFonts w:ascii="Arial" w:eastAsia="Arial" w:hAnsi="Arial" w:cs="Arial"/>
        </w:rPr>
        <w:t xml:space="preserve">, </w:t>
      </w:r>
      <w:r w:rsidR="00530ECC" w:rsidRPr="00530ECC">
        <w:rPr>
          <w:rFonts w:ascii="Arial" w:eastAsia="Arial" w:hAnsi="Arial" w:cs="Arial"/>
        </w:rPr>
        <w:t>Coordinadora de Administración y Coordinadora de Control Interno</w:t>
      </w:r>
      <w:r w:rsidR="00530ECC">
        <w:rPr>
          <w:rFonts w:ascii="Arial" w:eastAsia="Arial" w:hAnsi="Arial" w:cs="Arial"/>
        </w:rPr>
        <w:t xml:space="preserve">; </w:t>
      </w:r>
      <w:r w:rsidR="00612261" w:rsidRPr="00CC4DB7">
        <w:rPr>
          <w:rFonts w:ascii="Arial" w:eastAsia="Arial" w:hAnsi="Arial" w:cs="Arial"/>
          <w:b/>
          <w:bCs/>
        </w:rPr>
        <w:t>Miguel Ángel Juárez Tello</w:t>
      </w:r>
      <w:r w:rsidR="00612261">
        <w:rPr>
          <w:rFonts w:ascii="Arial" w:eastAsia="Arial" w:hAnsi="Arial" w:cs="Arial"/>
        </w:rPr>
        <w:t xml:space="preserve">, Director de Tecnologías y </w:t>
      </w:r>
      <w:r w:rsidR="00882025">
        <w:rPr>
          <w:rFonts w:ascii="Arial" w:eastAsia="Arial" w:hAnsi="Arial" w:cs="Arial"/>
        </w:rPr>
        <w:t xml:space="preserve">Plataformas, </w:t>
      </w:r>
      <w:r w:rsidR="00882025" w:rsidRPr="00F604E9">
        <w:rPr>
          <w:rFonts w:ascii="Arial" w:eastAsia="Arial" w:hAnsi="Arial" w:cs="Arial"/>
          <w:b/>
          <w:bCs/>
        </w:rPr>
        <w:t>Diana Cristina Guzmán,</w:t>
      </w:r>
      <w:r w:rsidR="00882025">
        <w:rPr>
          <w:rFonts w:ascii="Arial" w:eastAsia="Arial" w:hAnsi="Arial" w:cs="Arial"/>
        </w:rPr>
        <w:t xml:space="preserve"> Coordinadora de Análisis de Riesgos</w:t>
      </w:r>
      <w:r w:rsidR="00382016">
        <w:rPr>
          <w:rFonts w:ascii="Arial" w:eastAsia="Arial" w:hAnsi="Arial" w:cs="Arial"/>
        </w:rPr>
        <w:t>,</w:t>
      </w:r>
      <w:r w:rsidR="00382016" w:rsidRPr="00382016">
        <w:rPr>
          <w:rFonts w:ascii="Arial" w:eastAsia="Arial" w:hAnsi="Arial" w:cs="Arial"/>
        </w:rPr>
        <w:t xml:space="preserve"> en representación de la Dirección de Prospectiva y Políticas Públicas designada mediante el oficio SESAJ/DPPP/004/2025</w:t>
      </w:r>
      <w:r w:rsidR="00382016">
        <w:rPr>
          <w:rFonts w:ascii="Arial" w:eastAsia="Arial" w:hAnsi="Arial" w:cs="Arial"/>
        </w:rPr>
        <w:t xml:space="preserve">; </w:t>
      </w:r>
      <w:r w:rsidR="00382016" w:rsidRPr="00CC4DB7">
        <w:rPr>
          <w:rFonts w:ascii="Arial" w:eastAsia="Arial" w:hAnsi="Arial" w:cs="Arial"/>
          <w:b/>
          <w:bCs/>
        </w:rPr>
        <w:t>Gerardo Gómez Robles</w:t>
      </w:r>
      <w:r w:rsidR="00C66B43">
        <w:rPr>
          <w:rFonts w:ascii="Arial" w:eastAsia="Arial" w:hAnsi="Arial" w:cs="Arial"/>
        </w:rPr>
        <w:t xml:space="preserve">, </w:t>
      </w:r>
      <w:r w:rsidR="00C66B43" w:rsidRPr="00C66B43">
        <w:rPr>
          <w:rFonts w:ascii="Arial" w:eastAsia="Arial" w:hAnsi="Arial" w:cs="Arial"/>
        </w:rPr>
        <w:t>Coordinador de Desarrollo de Capacidades en representación de la Dirección de Coordinación Interinstitucional, designado mediante correo electrónico</w:t>
      </w:r>
      <w:r w:rsidR="00632B89">
        <w:rPr>
          <w:rFonts w:ascii="Arial" w:eastAsia="Arial" w:hAnsi="Arial" w:cs="Arial"/>
        </w:rPr>
        <w:t xml:space="preserve">; </w:t>
      </w:r>
      <w:r w:rsidR="00925107" w:rsidRPr="00D309CC">
        <w:rPr>
          <w:rFonts w:ascii="Arial" w:hAnsi="Arial" w:cs="Arial"/>
          <w:b/>
          <w:bCs/>
          <w:lang w:val="es-MX"/>
        </w:rPr>
        <w:t>Ana María Virgen</w:t>
      </w:r>
      <w:r w:rsidR="00925107">
        <w:rPr>
          <w:rFonts w:ascii="Arial" w:hAnsi="Arial" w:cs="Arial"/>
          <w:b/>
          <w:bCs/>
          <w:lang w:val="es-MX"/>
        </w:rPr>
        <w:t xml:space="preserve"> Ruiz, </w:t>
      </w:r>
      <w:r w:rsidR="00925107" w:rsidRPr="00D309CC">
        <w:rPr>
          <w:rFonts w:ascii="Arial" w:hAnsi="Arial" w:cs="Arial"/>
          <w:lang w:val="es-MX"/>
        </w:rPr>
        <w:t>Jefa de Transparencia y Protección de Datos Personales</w:t>
      </w:r>
      <w:r w:rsidR="00925107">
        <w:rPr>
          <w:rFonts w:ascii="Arial" w:hAnsi="Arial" w:cs="Arial"/>
          <w:lang w:val="es-MX"/>
        </w:rPr>
        <w:t xml:space="preserve"> en</w:t>
      </w:r>
      <w:r w:rsidR="008E4EAD">
        <w:rPr>
          <w:rFonts w:ascii="Arial" w:hAnsi="Arial" w:cs="Arial"/>
          <w:lang w:val="es-MX"/>
        </w:rPr>
        <w:t xml:space="preserve"> representación de la</w:t>
      </w:r>
      <w:r w:rsidR="00925107">
        <w:rPr>
          <w:rFonts w:ascii="Arial" w:hAnsi="Arial" w:cs="Arial"/>
          <w:lang w:val="es-MX"/>
        </w:rPr>
        <w:t xml:space="preserve"> Unidad de Transparencia</w:t>
      </w:r>
      <w:r w:rsidR="00257EE1">
        <w:rPr>
          <w:rFonts w:ascii="Arial" w:hAnsi="Arial" w:cs="Arial"/>
          <w:lang w:val="es-MX"/>
        </w:rPr>
        <w:t xml:space="preserve"> designada por correo electrónico</w:t>
      </w:r>
      <w:r w:rsidR="00455F37">
        <w:rPr>
          <w:rFonts w:ascii="Arial" w:eastAsia="Arial" w:hAnsi="Arial" w:cs="Arial"/>
        </w:rPr>
        <w:t xml:space="preserve">; </w:t>
      </w:r>
      <w:r w:rsidR="005B4D00">
        <w:rPr>
          <w:rFonts w:ascii="Arial" w:eastAsia="Arial" w:hAnsi="Arial" w:cs="Arial"/>
          <w:b/>
          <w:bCs/>
        </w:rPr>
        <w:t>Wendy Elizabeth González Pérez</w:t>
      </w:r>
      <w:r w:rsidR="005B4D00">
        <w:rPr>
          <w:rFonts w:ascii="Arial" w:eastAsia="Arial" w:hAnsi="Arial" w:cs="Arial"/>
        </w:rPr>
        <w:t>, Jefa de Departamento de lo Contencioso Administrativo en representación de la Coordinación de Asuntos Jurídicos, designada por correo electrónico</w:t>
      </w:r>
      <w:r w:rsidR="00A86447">
        <w:rPr>
          <w:rFonts w:ascii="Arial" w:eastAsia="Arial" w:hAnsi="Arial" w:cs="Arial"/>
        </w:rPr>
        <w:t xml:space="preserve">; </w:t>
      </w:r>
      <w:r w:rsidR="00A86447" w:rsidRPr="00C30FE5">
        <w:rPr>
          <w:rFonts w:ascii="Arial" w:eastAsia="Arial" w:hAnsi="Arial" w:cs="Arial"/>
          <w:b/>
          <w:bCs/>
        </w:rPr>
        <w:t>Liliana García Vargas,</w:t>
      </w:r>
      <w:r w:rsidR="00A86447">
        <w:rPr>
          <w:rFonts w:ascii="Arial" w:eastAsia="Arial" w:hAnsi="Arial" w:cs="Arial"/>
        </w:rPr>
        <w:t xml:space="preserve"> Coordinadora de Fomento a la Cultura de la Integridad</w:t>
      </w:r>
      <w:r w:rsidR="00D56908">
        <w:rPr>
          <w:rFonts w:ascii="Arial" w:eastAsia="Arial" w:hAnsi="Arial" w:cs="Arial"/>
        </w:rPr>
        <w:t xml:space="preserve">; </w:t>
      </w:r>
      <w:r w:rsidR="00044E03">
        <w:rPr>
          <w:rFonts w:ascii="Arial" w:hAnsi="Arial" w:cs="Arial"/>
          <w:b/>
          <w:bCs/>
        </w:rPr>
        <w:t xml:space="preserve">Roberto Orozco Gálvez; </w:t>
      </w:r>
      <w:r w:rsidR="00044E03" w:rsidRPr="00E76E30">
        <w:rPr>
          <w:rFonts w:ascii="Arial" w:hAnsi="Arial" w:cs="Arial"/>
        </w:rPr>
        <w:t> </w:t>
      </w:r>
      <w:r w:rsidR="00044E03">
        <w:rPr>
          <w:rFonts w:ascii="Arial" w:hAnsi="Arial" w:cs="Arial"/>
        </w:rPr>
        <w:t xml:space="preserve">Coordinador de la Oficina </w:t>
      </w:r>
      <w:r w:rsidR="00044E03" w:rsidRPr="000503B9">
        <w:rPr>
          <w:rFonts w:ascii="Arial" w:hAnsi="Arial" w:cs="Arial"/>
        </w:rPr>
        <w:t>del Secretario Técnico del SEAJAL</w:t>
      </w:r>
      <w:r w:rsidRPr="00F93958">
        <w:rPr>
          <w:rFonts w:ascii="Arial" w:eastAsia="Arial" w:hAnsi="Arial" w:cs="Arial"/>
        </w:rPr>
        <w:t xml:space="preserve">; </w:t>
      </w:r>
      <w:r w:rsidR="00CC4DB7" w:rsidRPr="00896264">
        <w:rPr>
          <w:rFonts w:ascii="Arial" w:eastAsia="Arial" w:hAnsi="Arial" w:cs="Arial"/>
          <w:b/>
          <w:bCs/>
        </w:rPr>
        <w:t>Ezequiel González Pinedo</w:t>
      </w:r>
      <w:r w:rsidR="00CC4DB7" w:rsidRPr="00896264">
        <w:rPr>
          <w:rFonts w:ascii="Arial" w:eastAsia="Arial" w:hAnsi="Arial" w:cs="Arial"/>
        </w:rPr>
        <w:t>, Titular del Órgano Interno de Control</w:t>
      </w:r>
      <w:r w:rsidR="00CC4DB7">
        <w:rPr>
          <w:rFonts w:ascii="Arial" w:eastAsia="Arial" w:hAnsi="Arial" w:cs="Arial"/>
        </w:rPr>
        <w:t xml:space="preserve">; y </w:t>
      </w:r>
      <w:r w:rsidR="00CC4DB7" w:rsidRPr="00896264">
        <w:rPr>
          <w:rFonts w:ascii="Arial" w:eastAsia="Arial" w:hAnsi="Arial" w:cs="Arial"/>
          <w:b/>
          <w:bCs/>
          <w:lang w:val="es-ES"/>
        </w:rPr>
        <w:t xml:space="preserve">Gabriela de la Torre Bravo, </w:t>
      </w:r>
      <w:r w:rsidR="00CC4DB7" w:rsidRPr="00896264">
        <w:rPr>
          <w:rFonts w:ascii="Arial" w:eastAsia="Arial" w:hAnsi="Arial" w:cs="Arial"/>
          <w:lang w:val="es-ES"/>
        </w:rPr>
        <w:t>Jefa de Auditor</w:t>
      </w:r>
      <w:r w:rsidR="00257EE1">
        <w:rPr>
          <w:rFonts w:ascii="Arial" w:eastAsia="Arial" w:hAnsi="Arial" w:cs="Arial"/>
          <w:lang w:val="es-ES"/>
        </w:rPr>
        <w:t>í</w:t>
      </w:r>
      <w:r w:rsidR="00CC4DB7" w:rsidRPr="00896264">
        <w:rPr>
          <w:rFonts w:ascii="Arial" w:eastAsia="Arial" w:hAnsi="Arial" w:cs="Arial"/>
          <w:lang w:val="es-ES"/>
        </w:rPr>
        <w:t>a, Promoción, Fortalecimiento y Control Interno</w:t>
      </w:r>
      <w:r w:rsidR="003553B2">
        <w:rPr>
          <w:rFonts w:ascii="Arial" w:eastAsia="Arial" w:hAnsi="Arial" w:cs="Arial"/>
          <w:lang w:val="es-ES"/>
        </w:rPr>
        <w:t xml:space="preserve"> designada como invitada permanente mediante correo electrónico</w:t>
      </w:r>
      <w:r w:rsidR="00CC4DB7">
        <w:rPr>
          <w:rFonts w:ascii="Arial" w:eastAsia="Arial" w:hAnsi="Arial" w:cs="Arial"/>
          <w:lang w:val="es-ES"/>
        </w:rPr>
        <w:t xml:space="preserve">, </w:t>
      </w:r>
      <w:r w:rsidRPr="00F93958">
        <w:rPr>
          <w:rFonts w:ascii="Arial" w:eastAsia="Arial" w:hAnsi="Arial" w:cs="Arial"/>
        </w:rPr>
        <w:t xml:space="preserve">con la finalidad de desahogar la </w:t>
      </w:r>
      <w:r w:rsidR="008D1014">
        <w:rPr>
          <w:rFonts w:ascii="Arial" w:eastAsia="Arial" w:hAnsi="Arial" w:cs="Arial"/>
        </w:rPr>
        <w:t>Tercera</w:t>
      </w:r>
      <w:r w:rsidRPr="00F93958">
        <w:rPr>
          <w:rFonts w:ascii="Arial" w:eastAsia="Arial" w:hAnsi="Arial" w:cs="Arial"/>
        </w:rPr>
        <w:t xml:space="preserve"> Sesión Ordinaria 202</w:t>
      </w:r>
      <w:r w:rsidR="00070C4B">
        <w:rPr>
          <w:rFonts w:ascii="Arial" w:eastAsia="Arial" w:hAnsi="Arial" w:cs="Arial"/>
        </w:rPr>
        <w:t>5</w:t>
      </w:r>
      <w:r w:rsidRPr="00F93958">
        <w:rPr>
          <w:rFonts w:ascii="Arial" w:eastAsia="Arial" w:hAnsi="Arial" w:cs="Arial"/>
        </w:rPr>
        <w:t xml:space="preserve"> del </w:t>
      </w:r>
      <w:r w:rsidR="00070C4B">
        <w:rPr>
          <w:rFonts w:ascii="Arial" w:eastAsia="Arial" w:hAnsi="Arial" w:cs="Arial"/>
        </w:rPr>
        <w:t>CAR</w:t>
      </w:r>
      <w:r w:rsidRPr="00F93958">
        <w:rPr>
          <w:rFonts w:ascii="Arial" w:eastAsia="Arial" w:hAnsi="Arial" w:cs="Arial"/>
        </w:rPr>
        <w:t xml:space="preserve"> de la Secretaría Ejecutiva del Sistema Estatal Anticorrupción de Jalisco (SESAJ)</w:t>
      </w:r>
      <w:r w:rsidR="00070C4B">
        <w:rPr>
          <w:rFonts w:ascii="Arial" w:eastAsia="Arial" w:hAnsi="Arial" w:cs="Arial"/>
        </w:rPr>
        <w:t>.</w:t>
      </w:r>
    </w:p>
    <w:p w14:paraId="3A7EEA1D" w14:textId="117EBA86" w:rsidR="00896264" w:rsidRDefault="00896264" w:rsidP="00896264">
      <w:pPr>
        <w:spacing w:before="240" w:after="240"/>
        <w:jc w:val="both"/>
        <w:rPr>
          <w:rFonts w:ascii="Arial" w:eastAsia="Arial" w:hAnsi="Arial" w:cs="Arial"/>
        </w:rPr>
      </w:pPr>
      <w:r>
        <w:rPr>
          <w:rFonts w:ascii="Arial" w:eastAsia="Arial" w:hAnsi="Arial" w:cs="Arial"/>
        </w:rPr>
        <w:t xml:space="preserve">La Vocal Ejecutiva, </w:t>
      </w:r>
      <w:r w:rsidR="00E75B00">
        <w:rPr>
          <w:rFonts w:ascii="Arial" w:eastAsia="Arial" w:hAnsi="Arial" w:cs="Arial"/>
        </w:rPr>
        <w:t xml:space="preserve">según se establece en el artículo 19 de los Lineamientos de Operación del CAR, </w:t>
      </w:r>
      <w:r>
        <w:rPr>
          <w:rFonts w:ascii="Arial" w:eastAsia="Arial" w:hAnsi="Arial" w:cs="Arial"/>
        </w:rPr>
        <w:t>hace constar la existencia de quorum legal señalando que se encuentran presentes los siguientes integrantes del CAR:</w:t>
      </w:r>
    </w:p>
    <w:p w14:paraId="13E1737E" w14:textId="590DBF58" w:rsidR="0068745B" w:rsidRPr="00896264" w:rsidRDefault="0068745B" w:rsidP="003F7D06">
      <w:pPr>
        <w:spacing w:before="240"/>
        <w:jc w:val="both"/>
        <w:rPr>
          <w:rFonts w:ascii="Arial" w:eastAsia="Arial" w:hAnsi="Arial" w:cs="Arial"/>
          <w:b/>
          <w:bCs/>
          <w:lang w:val="es-ES"/>
        </w:rPr>
      </w:pPr>
      <w:r w:rsidRPr="00896264">
        <w:rPr>
          <w:rFonts w:ascii="Arial" w:eastAsia="Arial" w:hAnsi="Arial" w:cs="Arial"/>
          <w:b/>
          <w:bCs/>
          <w:lang w:val="es-ES"/>
        </w:rPr>
        <w:t>Con voz y voto:</w:t>
      </w:r>
    </w:p>
    <w:p w14:paraId="5705A9E1" w14:textId="77777777" w:rsidR="00044E03" w:rsidRDefault="008D1014" w:rsidP="001B04EA">
      <w:pPr>
        <w:jc w:val="both"/>
        <w:rPr>
          <w:rFonts w:ascii="Arial" w:eastAsia="Arial" w:hAnsi="Arial" w:cs="Arial"/>
        </w:rPr>
      </w:pPr>
      <w:r w:rsidRPr="0020583F">
        <w:rPr>
          <w:rFonts w:ascii="Arial" w:eastAsia="Arial" w:hAnsi="Arial" w:cs="Arial"/>
          <w:b/>
          <w:bCs/>
        </w:rPr>
        <w:t>Gilberto Tinajero Díaz,</w:t>
      </w:r>
      <w:r>
        <w:rPr>
          <w:rFonts w:ascii="Arial" w:eastAsia="Arial" w:hAnsi="Arial" w:cs="Arial"/>
        </w:rPr>
        <w:t xml:space="preserve"> </w:t>
      </w:r>
      <w:proofErr w:type="gramStart"/>
      <w:r>
        <w:rPr>
          <w:rFonts w:ascii="Arial" w:eastAsia="Arial" w:hAnsi="Arial" w:cs="Arial"/>
        </w:rPr>
        <w:t>Presidente</w:t>
      </w:r>
      <w:proofErr w:type="gramEnd"/>
      <w:r>
        <w:rPr>
          <w:rFonts w:ascii="Arial" w:eastAsia="Arial" w:hAnsi="Arial" w:cs="Arial"/>
        </w:rPr>
        <w:t xml:space="preserve"> del Comité de Administración de Riesgos (CAR)</w:t>
      </w:r>
      <w:r w:rsidR="00044E03">
        <w:rPr>
          <w:rFonts w:ascii="Arial" w:eastAsia="Arial" w:hAnsi="Arial" w:cs="Arial"/>
        </w:rPr>
        <w:t>.</w:t>
      </w:r>
    </w:p>
    <w:p w14:paraId="20B0E340" w14:textId="5FA4F987" w:rsidR="008D1014" w:rsidRDefault="008D1014" w:rsidP="001B04EA">
      <w:pPr>
        <w:jc w:val="both"/>
        <w:rPr>
          <w:rFonts w:ascii="Arial" w:eastAsia="Arial" w:hAnsi="Arial" w:cs="Arial"/>
        </w:rPr>
      </w:pPr>
      <w:r w:rsidRPr="00CC4DB7">
        <w:rPr>
          <w:rFonts w:ascii="Arial" w:eastAsia="Arial" w:hAnsi="Arial" w:cs="Arial"/>
          <w:b/>
          <w:bCs/>
        </w:rPr>
        <w:t>Jessica Avalos Alvarez</w:t>
      </w:r>
      <w:r>
        <w:rPr>
          <w:rFonts w:ascii="Arial" w:eastAsia="Arial" w:hAnsi="Arial" w:cs="Arial"/>
        </w:rPr>
        <w:t xml:space="preserve">, </w:t>
      </w:r>
      <w:r w:rsidR="00C870AD" w:rsidRPr="00C870AD">
        <w:rPr>
          <w:rFonts w:ascii="Arial" w:eastAsia="Arial" w:hAnsi="Arial" w:cs="Arial"/>
        </w:rPr>
        <w:t>Vocal Ejecutiva y Enlace del Comité de Administración de Riesgos.</w:t>
      </w:r>
    </w:p>
    <w:p w14:paraId="6596561D" w14:textId="7814E2ED" w:rsidR="008D1014" w:rsidRDefault="008D1014" w:rsidP="001B04EA">
      <w:pPr>
        <w:jc w:val="both"/>
        <w:rPr>
          <w:rFonts w:ascii="Arial" w:eastAsia="Arial" w:hAnsi="Arial" w:cs="Arial"/>
        </w:rPr>
      </w:pPr>
      <w:r w:rsidRPr="00530ECC">
        <w:rPr>
          <w:rFonts w:ascii="Arial" w:eastAsia="Arial" w:hAnsi="Arial" w:cs="Arial"/>
          <w:b/>
          <w:bCs/>
        </w:rPr>
        <w:t>Ana María Olvera Guzmán</w:t>
      </w:r>
      <w:r>
        <w:rPr>
          <w:rFonts w:ascii="Arial" w:eastAsia="Arial" w:hAnsi="Arial" w:cs="Arial"/>
        </w:rPr>
        <w:t xml:space="preserve">, </w:t>
      </w:r>
      <w:r w:rsidRPr="00530ECC">
        <w:rPr>
          <w:rFonts w:ascii="Arial" w:eastAsia="Arial" w:hAnsi="Arial" w:cs="Arial"/>
        </w:rPr>
        <w:t>Coordinadora de Administración y Coordinadora de Control Interno</w:t>
      </w:r>
      <w:r w:rsidR="00044E03">
        <w:rPr>
          <w:rFonts w:ascii="Arial" w:eastAsia="Arial" w:hAnsi="Arial" w:cs="Arial"/>
        </w:rPr>
        <w:t>.</w:t>
      </w:r>
    </w:p>
    <w:p w14:paraId="7BCCE8DE" w14:textId="662BC40C" w:rsidR="008D1014" w:rsidRDefault="008D1014" w:rsidP="001B04EA">
      <w:pPr>
        <w:jc w:val="both"/>
        <w:rPr>
          <w:rFonts w:ascii="Arial" w:eastAsia="Arial" w:hAnsi="Arial" w:cs="Arial"/>
        </w:rPr>
      </w:pPr>
      <w:r w:rsidRPr="00CC4DB7">
        <w:rPr>
          <w:rFonts w:ascii="Arial" w:eastAsia="Arial" w:hAnsi="Arial" w:cs="Arial"/>
          <w:b/>
          <w:bCs/>
        </w:rPr>
        <w:t>Miguel Ángel Juárez Tello</w:t>
      </w:r>
      <w:r>
        <w:rPr>
          <w:rFonts w:ascii="Arial" w:eastAsia="Arial" w:hAnsi="Arial" w:cs="Arial"/>
        </w:rPr>
        <w:t xml:space="preserve">, </w:t>
      </w:r>
      <w:proofErr w:type="gramStart"/>
      <w:r>
        <w:rPr>
          <w:rFonts w:ascii="Arial" w:eastAsia="Arial" w:hAnsi="Arial" w:cs="Arial"/>
        </w:rPr>
        <w:t>Director</w:t>
      </w:r>
      <w:proofErr w:type="gramEnd"/>
      <w:r>
        <w:rPr>
          <w:rFonts w:ascii="Arial" w:eastAsia="Arial" w:hAnsi="Arial" w:cs="Arial"/>
        </w:rPr>
        <w:t xml:space="preserve"> de Tecnologías y Plataformas</w:t>
      </w:r>
      <w:r w:rsidR="00044E03">
        <w:rPr>
          <w:rFonts w:ascii="Arial" w:eastAsia="Arial" w:hAnsi="Arial" w:cs="Arial"/>
        </w:rPr>
        <w:t>.</w:t>
      </w:r>
    </w:p>
    <w:p w14:paraId="6DC5475A" w14:textId="30C5CC8E" w:rsidR="008D1014" w:rsidRDefault="008D1014" w:rsidP="001B04EA">
      <w:pPr>
        <w:jc w:val="both"/>
        <w:rPr>
          <w:rFonts w:ascii="Arial" w:eastAsia="Arial" w:hAnsi="Arial" w:cs="Arial"/>
        </w:rPr>
      </w:pPr>
      <w:r w:rsidRPr="00F604E9">
        <w:rPr>
          <w:rFonts w:ascii="Arial" w:eastAsia="Arial" w:hAnsi="Arial" w:cs="Arial"/>
          <w:b/>
          <w:bCs/>
        </w:rPr>
        <w:t>Diana Cristina Guzmán,</w:t>
      </w:r>
      <w:r>
        <w:rPr>
          <w:rFonts w:ascii="Arial" w:eastAsia="Arial" w:hAnsi="Arial" w:cs="Arial"/>
        </w:rPr>
        <w:t xml:space="preserve"> Coordinadora de Análisis de Riesgos,</w:t>
      </w:r>
      <w:r w:rsidRPr="00382016">
        <w:rPr>
          <w:rFonts w:ascii="Arial" w:eastAsia="Arial" w:hAnsi="Arial" w:cs="Arial"/>
        </w:rPr>
        <w:t xml:space="preserve"> en representación de la Dirección de Prospectiva y Políticas Públicas designada mediante el oficio SESAJ/DPPP/004/2025</w:t>
      </w:r>
      <w:r w:rsidR="00044E03">
        <w:rPr>
          <w:rFonts w:ascii="Arial" w:eastAsia="Arial" w:hAnsi="Arial" w:cs="Arial"/>
        </w:rPr>
        <w:t>.</w:t>
      </w:r>
    </w:p>
    <w:p w14:paraId="2E023146" w14:textId="37B3FABC" w:rsidR="008D1014" w:rsidRDefault="008D1014" w:rsidP="001B04EA">
      <w:pPr>
        <w:jc w:val="both"/>
        <w:rPr>
          <w:rFonts w:ascii="Arial" w:eastAsia="Arial" w:hAnsi="Arial" w:cs="Arial"/>
        </w:rPr>
      </w:pPr>
      <w:r w:rsidRPr="00CC4DB7">
        <w:rPr>
          <w:rFonts w:ascii="Arial" w:eastAsia="Arial" w:hAnsi="Arial" w:cs="Arial"/>
          <w:b/>
          <w:bCs/>
        </w:rPr>
        <w:t>Gerardo Gómez Robles</w:t>
      </w:r>
      <w:r>
        <w:rPr>
          <w:rFonts w:ascii="Arial" w:eastAsia="Arial" w:hAnsi="Arial" w:cs="Arial"/>
        </w:rPr>
        <w:t xml:space="preserve">, </w:t>
      </w:r>
      <w:r w:rsidRPr="00C66B43">
        <w:rPr>
          <w:rFonts w:ascii="Arial" w:eastAsia="Arial" w:hAnsi="Arial" w:cs="Arial"/>
        </w:rPr>
        <w:t>Coordinador de Desarrollo de Capacidades en representación de la Dirección de Coordinación Interinstitucional, designado mediante correo electrónico</w:t>
      </w:r>
      <w:r w:rsidR="00044E03">
        <w:rPr>
          <w:rFonts w:ascii="Arial" w:eastAsia="Arial" w:hAnsi="Arial" w:cs="Arial"/>
        </w:rPr>
        <w:t>.</w:t>
      </w:r>
    </w:p>
    <w:p w14:paraId="31F78F91" w14:textId="22BD30A7" w:rsidR="008D1014" w:rsidRDefault="00F622AF" w:rsidP="001B04EA">
      <w:pPr>
        <w:jc w:val="both"/>
        <w:rPr>
          <w:rFonts w:ascii="Arial" w:eastAsia="Arial" w:hAnsi="Arial" w:cs="Arial"/>
        </w:rPr>
      </w:pPr>
      <w:r w:rsidRPr="00F622AF">
        <w:rPr>
          <w:rFonts w:ascii="Arial" w:eastAsia="Arial" w:hAnsi="Arial" w:cs="Arial"/>
          <w:b/>
          <w:bCs/>
        </w:rPr>
        <w:t>José Antonio Murillo Gladin</w:t>
      </w:r>
      <w:r>
        <w:rPr>
          <w:rFonts w:ascii="Arial" w:eastAsia="Arial" w:hAnsi="Arial" w:cs="Arial"/>
          <w:b/>
          <w:bCs/>
        </w:rPr>
        <w:t xml:space="preserve">, </w:t>
      </w:r>
      <w:r w:rsidRPr="00F622AF">
        <w:rPr>
          <w:rFonts w:ascii="Arial" w:eastAsia="Arial" w:hAnsi="Arial" w:cs="Arial"/>
        </w:rPr>
        <w:t>Coordinador de Asuntos Jurídicos</w:t>
      </w:r>
      <w:r>
        <w:rPr>
          <w:rFonts w:ascii="Arial" w:eastAsia="Arial" w:hAnsi="Arial" w:cs="Arial"/>
        </w:rPr>
        <w:t>.</w:t>
      </w:r>
    </w:p>
    <w:p w14:paraId="4CFADB20" w14:textId="609AB153" w:rsidR="00406952" w:rsidRDefault="008D1014" w:rsidP="00406952">
      <w:pPr>
        <w:jc w:val="both"/>
        <w:rPr>
          <w:rFonts w:ascii="Arial" w:eastAsia="Arial" w:hAnsi="Arial" w:cs="Arial"/>
        </w:rPr>
      </w:pPr>
      <w:r w:rsidRPr="00C30FE5">
        <w:rPr>
          <w:rFonts w:ascii="Arial" w:eastAsia="Arial" w:hAnsi="Arial" w:cs="Arial"/>
          <w:b/>
          <w:bCs/>
        </w:rPr>
        <w:t>Liliana García Vargas,</w:t>
      </w:r>
      <w:r>
        <w:rPr>
          <w:rFonts w:ascii="Arial" w:eastAsia="Arial" w:hAnsi="Arial" w:cs="Arial"/>
        </w:rPr>
        <w:t xml:space="preserve"> Coordinadora de Fomento a la Cultura de la Integridad</w:t>
      </w:r>
      <w:r w:rsidR="00044E03">
        <w:rPr>
          <w:rFonts w:ascii="Arial" w:eastAsia="Arial" w:hAnsi="Arial" w:cs="Arial"/>
        </w:rPr>
        <w:t>.</w:t>
      </w:r>
    </w:p>
    <w:p w14:paraId="5DB8F244" w14:textId="46DE20DC" w:rsidR="00406952" w:rsidRDefault="00346A74" w:rsidP="00406952">
      <w:pPr>
        <w:jc w:val="both"/>
        <w:rPr>
          <w:rFonts w:ascii="Arial" w:hAnsi="Arial" w:cs="Arial"/>
        </w:rPr>
      </w:pPr>
      <w:r>
        <w:rPr>
          <w:rFonts w:ascii="Arial" w:hAnsi="Arial" w:cs="Arial"/>
          <w:b/>
          <w:bCs/>
        </w:rPr>
        <w:t xml:space="preserve">Roberto Orozco </w:t>
      </w:r>
      <w:proofErr w:type="gramStart"/>
      <w:r>
        <w:rPr>
          <w:rFonts w:ascii="Arial" w:hAnsi="Arial" w:cs="Arial"/>
          <w:b/>
          <w:bCs/>
        </w:rPr>
        <w:t>Gálvez</w:t>
      </w:r>
      <w:r w:rsidR="00406952">
        <w:rPr>
          <w:rFonts w:ascii="Arial" w:hAnsi="Arial" w:cs="Arial"/>
          <w:b/>
          <w:bCs/>
        </w:rPr>
        <w:t xml:space="preserve">; </w:t>
      </w:r>
      <w:r w:rsidR="00406952" w:rsidRPr="00E76E30">
        <w:rPr>
          <w:rFonts w:ascii="Arial" w:hAnsi="Arial" w:cs="Arial"/>
        </w:rPr>
        <w:t> </w:t>
      </w:r>
      <w:r>
        <w:rPr>
          <w:rFonts w:ascii="Arial" w:hAnsi="Arial" w:cs="Arial"/>
        </w:rPr>
        <w:t>Coordinador</w:t>
      </w:r>
      <w:proofErr w:type="gramEnd"/>
      <w:r w:rsidR="00406952">
        <w:rPr>
          <w:rFonts w:ascii="Arial" w:hAnsi="Arial" w:cs="Arial"/>
        </w:rPr>
        <w:t xml:space="preserve"> de la Oficina </w:t>
      </w:r>
      <w:r w:rsidR="00406952" w:rsidRPr="000503B9">
        <w:rPr>
          <w:rFonts w:ascii="Arial" w:hAnsi="Arial" w:cs="Arial"/>
        </w:rPr>
        <w:t xml:space="preserve">del </w:t>
      </w:r>
      <w:proofErr w:type="gramStart"/>
      <w:r w:rsidR="00406952" w:rsidRPr="000503B9">
        <w:rPr>
          <w:rFonts w:ascii="Arial" w:hAnsi="Arial" w:cs="Arial"/>
        </w:rPr>
        <w:t>Secretario Técnico</w:t>
      </w:r>
      <w:proofErr w:type="gramEnd"/>
      <w:r w:rsidR="00406952" w:rsidRPr="000503B9">
        <w:rPr>
          <w:rFonts w:ascii="Arial" w:hAnsi="Arial" w:cs="Arial"/>
        </w:rPr>
        <w:t xml:space="preserve"> del SEAJAL</w:t>
      </w:r>
      <w:r w:rsidR="00044E03">
        <w:rPr>
          <w:rFonts w:ascii="Arial" w:hAnsi="Arial" w:cs="Arial"/>
        </w:rPr>
        <w:t>.</w:t>
      </w:r>
    </w:p>
    <w:p w14:paraId="093A653B" w14:textId="6B6A777A" w:rsidR="00FD1EAB" w:rsidRDefault="00E30325" w:rsidP="00FD1EAB">
      <w:pPr>
        <w:jc w:val="both"/>
        <w:rPr>
          <w:rFonts w:ascii="Arial" w:eastAsia="Arial" w:hAnsi="Arial" w:cs="Arial"/>
        </w:rPr>
      </w:pPr>
      <w:r>
        <w:rPr>
          <w:rFonts w:ascii="Arial" w:hAnsi="Arial" w:cs="Arial"/>
          <w:b/>
          <w:bCs/>
          <w:lang w:val="es-MX"/>
        </w:rPr>
        <w:t>Miguel Navarro Flores</w:t>
      </w:r>
      <w:r w:rsidR="00FD1EAB">
        <w:rPr>
          <w:rFonts w:ascii="Arial" w:hAnsi="Arial" w:cs="Arial"/>
          <w:b/>
          <w:bCs/>
          <w:lang w:val="es-MX"/>
        </w:rPr>
        <w:t xml:space="preserve">, </w:t>
      </w:r>
      <w:r>
        <w:rPr>
          <w:rFonts w:ascii="Arial" w:hAnsi="Arial" w:cs="Arial"/>
          <w:lang w:val="es-MX"/>
        </w:rPr>
        <w:t>Titular</w:t>
      </w:r>
      <w:r w:rsidR="00FD1EAB">
        <w:rPr>
          <w:rFonts w:ascii="Arial" w:hAnsi="Arial" w:cs="Arial"/>
          <w:lang w:val="es-MX"/>
        </w:rPr>
        <w:t xml:space="preserve"> de la Unidad de Transparencia designada por correo electrónico</w:t>
      </w:r>
      <w:r w:rsidR="00044E03">
        <w:rPr>
          <w:rFonts w:ascii="Arial" w:eastAsia="Arial" w:hAnsi="Arial" w:cs="Arial"/>
        </w:rPr>
        <w:t>.</w:t>
      </w:r>
    </w:p>
    <w:p w14:paraId="7F517FAD" w14:textId="77777777" w:rsidR="00406952" w:rsidRDefault="00406952" w:rsidP="00406952">
      <w:pPr>
        <w:jc w:val="both"/>
        <w:rPr>
          <w:rFonts w:ascii="Arial" w:eastAsia="Arial" w:hAnsi="Arial" w:cs="Arial"/>
          <w:lang w:val="es-ES"/>
        </w:rPr>
      </w:pPr>
    </w:p>
    <w:p w14:paraId="54E45794" w14:textId="16561432" w:rsidR="001B04EA" w:rsidRPr="00896264" w:rsidRDefault="001B04EA" w:rsidP="00406952">
      <w:pPr>
        <w:jc w:val="both"/>
        <w:rPr>
          <w:rFonts w:ascii="Arial" w:eastAsia="Arial" w:hAnsi="Arial" w:cs="Arial"/>
          <w:b/>
          <w:bCs/>
        </w:rPr>
      </w:pPr>
      <w:r w:rsidRPr="00896264">
        <w:rPr>
          <w:rFonts w:ascii="Arial" w:eastAsia="Arial" w:hAnsi="Arial" w:cs="Arial"/>
          <w:b/>
          <w:bCs/>
        </w:rPr>
        <w:t>Con voz</w:t>
      </w:r>
    </w:p>
    <w:p w14:paraId="3D60FE54" w14:textId="0D4DE039" w:rsidR="00406952" w:rsidRDefault="00406952" w:rsidP="00406952">
      <w:pPr>
        <w:jc w:val="both"/>
        <w:rPr>
          <w:rFonts w:ascii="Arial" w:eastAsia="Arial" w:hAnsi="Arial" w:cs="Arial"/>
        </w:rPr>
      </w:pPr>
      <w:r w:rsidRPr="00896264">
        <w:rPr>
          <w:rFonts w:ascii="Arial" w:eastAsia="Arial" w:hAnsi="Arial" w:cs="Arial"/>
          <w:b/>
          <w:bCs/>
        </w:rPr>
        <w:t>Ezequiel González Pinedo</w:t>
      </w:r>
      <w:r w:rsidRPr="00896264">
        <w:rPr>
          <w:rFonts w:ascii="Arial" w:eastAsia="Arial" w:hAnsi="Arial" w:cs="Arial"/>
        </w:rPr>
        <w:t>, Titular del Órgano Interno de Contro</w:t>
      </w:r>
      <w:r w:rsidR="00044E03">
        <w:rPr>
          <w:rFonts w:ascii="Arial" w:eastAsia="Arial" w:hAnsi="Arial" w:cs="Arial"/>
        </w:rPr>
        <w:t>l.</w:t>
      </w:r>
    </w:p>
    <w:p w14:paraId="4D09AF9C" w14:textId="155F8A6B" w:rsidR="00406952" w:rsidRDefault="00406952" w:rsidP="00406952">
      <w:pPr>
        <w:jc w:val="both"/>
        <w:rPr>
          <w:rFonts w:ascii="Arial" w:eastAsia="Arial" w:hAnsi="Arial" w:cs="Arial"/>
          <w:lang w:val="es-ES"/>
        </w:rPr>
      </w:pPr>
      <w:r w:rsidRPr="00896264">
        <w:rPr>
          <w:rFonts w:ascii="Arial" w:eastAsia="Arial" w:hAnsi="Arial" w:cs="Arial"/>
          <w:b/>
          <w:bCs/>
          <w:lang w:val="es-ES"/>
        </w:rPr>
        <w:t xml:space="preserve">Gabriela de la Torre Bravo, </w:t>
      </w:r>
      <w:proofErr w:type="gramStart"/>
      <w:r w:rsidRPr="00896264">
        <w:rPr>
          <w:rFonts w:ascii="Arial" w:eastAsia="Arial" w:hAnsi="Arial" w:cs="Arial"/>
          <w:lang w:val="es-ES"/>
        </w:rPr>
        <w:t>Jefa</w:t>
      </w:r>
      <w:proofErr w:type="gramEnd"/>
      <w:r w:rsidRPr="00896264">
        <w:rPr>
          <w:rFonts w:ascii="Arial" w:eastAsia="Arial" w:hAnsi="Arial" w:cs="Arial"/>
          <w:lang w:val="es-ES"/>
        </w:rPr>
        <w:t xml:space="preserve"> de Auditor</w:t>
      </w:r>
      <w:r>
        <w:rPr>
          <w:rFonts w:ascii="Arial" w:eastAsia="Arial" w:hAnsi="Arial" w:cs="Arial"/>
          <w:lang w:val="es-ES"/>
        </w:rPr>
        <w:t>í</w:t>
      </w:r>
      <w:r w:rsidRPr="00896264">
        <w:rPr>
          <w:rFonts w:ascii="Arial" w:eastAsia="Arial" w:hAnsi="Arial" w:cs="Arial"/>
          <w:lang w:val="es-ES"/>
        </w:rPr>
        <w:t>a, Promoción, Fortalecimiento y Control Interno</w:t>
      </w:r>
      <w:r>
        <w:rPr>
          <w:rFonts w:ascii="Arial" w:eastAsia="Arial" w:hAnsi="Arial" w:cs="Arial"/>
          <w:lang w:val="es-ES"/>
        </w:rPr>
        <w:t xml:space="preserve"> designada como invitada permanente mediante correo electrónico</w:t>
      </w:r>
      <w:r w:rsidR="00044E03">
        <w:rPr>
          <w:rFonts w:ascii="Arial" w:eastAsia="Arial" w:hAnsi="Arial" w:cs="Arial"/>
          <w:lang w:val="es-ES"/>
        </w:rPr>
        <w:t>.</w:t>
      </w:r>
    </w:p>
    <w:p w14:paraId="557473CD" w14:textId="77777777" w:rsidR="00406952" w:rsidRDefault="00406952" w:rsidP="00406952">
      <w:pPr>
        <w:jc w:val="both"/>
        <w:rPr>
          <w:rFonts w:ascii="Arial" w:eastAsia="Arial" w:hAnsi="Arial" w:cs="Arial"/>
          <w:lang w:val="es-ES"/>
        </w:rPr>
      </w:pPr>
    </w:p>
    <w:p w14:paraId="01C46EDF" w14:textId="21CE1A1B" w:rsidR="5245F02F" w:rsidRDefault="5245F02F" w:rsidP="48CEA8AB">
      <w:pPr>
        <w:jc w:val="both"/>
        <w:rPr>
          <w:rFonts w:ascii="Arial" w:eastAsia="Arial" w:hAnsi="Arial" w:cs="Arial"/>
          <w:lang w:val="es-ES"/>
        </w:rPr>
      </w:pPr>
      <w:r w:rsidRPr="00896264">
        <w:rPr>
          <w:rFonts w:ascii="Arial" w:eastAsia="Arial" w:hAnsi="Arial" w:cs="Arial"/>
          <w:lang w:val="es-ES"/>
        </w:rPr>
        <w:t>A</w:t>
      </w:r>
      <w:r w:rsidRPr="003553B2">
        <w:rPr>
          <w:rFonts w:ascii="Arial" w:eastAsia="Arial" w:hAnsi="Arial" w:cs="Arial"/>
          <w:lang w:val="es-ES"/>
        </w:rPr>
        <w:t>l no existir comentarios al respecto</w:t>
      </w:r>
      <w:r w:rsidR="2C0D0962" w:rsidRPr="003553B2">
        <w:rPr>
          <w:rFonts w:ascii="Arial" w:eastAsia="Arial" w:hAnsi="Arial" w:cs="Arial"/>
          <w:lang w:val="es-ES"/>
        </w:rPr>
        <w:t xml:space="preserve">, el </w:t>
      </w:r>
      <w:proofErr w:type="gramStart"/>
      <w:r w:rsidR="2C0D0962" w:rsidRPr="003553B2">
        <w:rPr>
          <w:rFonts w:ascii="Arial" w:eastAsia="Arial" w:hAnsi="Arial" w:cs="Arial"/>
          <w:lang w:val="es-ES"/>
        </w:rPr>
        <w:t>Presidente</w:t>
      </w:r>
      <w:proofErr w:type="gramEnd"/>
      <w:r w:rsidR="2C0D0962" w:rsidRPr="003553B2">
        <w:rPr>
          <w:rFonts w:ascii="Arial" w:eastAsia="Arial" w:hAnsi="Arial" w:cs="Arial"/>
          <w:lang w:val="es-ES"/>
        </w:rPr>
        <w:t xml:space="preserve"> del Comité solicita a la Vocal Ejecutiva que proceda a desahogar el siguiente punto del orden del día.</w:t>
      </w:r>
    </w:p>
    <w:p w14:paraId="398E7992" w14:textId="111344F7" w:rsidR="48CEA8AB" w:rsidRPr="003553B2" w:rsidRDefault="48CEA8AB" w:rsidP="48CEA8AB">
      <w:pPr>
        <w:jc w:val="both"/>
        <w:rPr>
          <w:rFonts w:ascii="Arial" w:eastAsia="Arial" w:hAnsi="Arial" w:cs="Arial"/>
          <w:b/>
          <w:bCs/>
          <w:color w:val="003B51"/>
        </w:rPr>
      </w:pPr>
    </w:p>
    <w:p w14:paraId="35ED6024" w14:textId="760ABE54" w:rsidR="00216A17" w:rsidRPr="00DD0410" w:rsidRDefault="009344CA" w:rsidP="00DD0410">
      <w:pPr>
        <w:spacing w:after="240"/>
        <w:jc w:val="both"/>
        <w:rPr>
          <w:rFonts w:ascii="Arial" w:eastAsia="Cambria" w:hAnsi="Arial" w:cs="Arial"/>
          <w:color w:val="282828"/>
          <w:lang w:val="es-MX" w:eastAsia="es-MX"/>
        </w:rPr>
      </w:pPr>
      <w:r w:rsidRPr="00DD0410">
        <w:rPr>
          <w:rFonts w:ascii="Arial" w:eastAsia="Arial" w:hAnsi="Arial" w:cs="Arial"/>
          <w:b/>
          <w:bCs/>
        </w:rPr>
        <w:t>2</w:t>
      </w:r>
      <w:r w:rsidR="007D371E" w:rsidRPr="00DD0410">
        <w:rPr>
          <w:rFonts w:ascii="Arial" w:eastAsia="Arial" w:hAnsi="Arial" w:cs="Arial"/>
          <w:b/>
          <w:bCs/>
        </w:rPr>
        <w:t>.</w:t>
      </w:r>
      <w:r w:rsidR="007D371E" w:rsidRPr="00DD0410">
        <w:rPr>
          <w:rFonts w:ascii="Arial" w:eastAsia="Arial" w:hAnsi="Arial" w:cs="Arial"/>
        </w:rPr>
        <w:t xml:space="preserve"> </w:t>
      </w:r>
      <w:r w:rsidR="003A4ADB">
        <w:rPr>
          <w:rFonts w:ascii="Arial" w:eastAsia="Arial" w:hAnsi="Arial" w:cs="Arial"/>
        </w:rPr>
        <w:t>La Vocal Ejecutiva menciona que el</w:t>
      </w:r>
      <w:r w:rsidR="00FE69BA" w:rsidRPr="00DD0410">
        <w:rPr>
          <w:rFonts w:ascii="Arial" w:eastAsia="Arial" w:hAnsi="Arial" w:cs="Arial"/>
        </w:rPr>
        <w:t xml:space="preserve"> </w:t>
      </w:r>
      <w:r w:rsidR="00FE69BA" w:rsidRPr="00DD0410">
        <w:rPr>
          <w:rFonts w:ascii="Arial" w:eastAsia="Arial" w:hAnsi="Arial" w:cs="Arial"/>
          <w:b/>
          <w:bCs/>
        </w:rPr>
        <w:t xml:space="preserve">segundo punto </w:t>
      </w:r>
      <w:r w:rsidR="00FE69BA" w:rsidRPr="00DD0410">
        <w:rPr>
          <w:rFonts w:ascii="Arial" w:eastAsia="Arial" w:hAnsi="Arial" w:cs="Arial"/>
        </w:rPr>
        <w:t xml:space="preserve">del Orden del Día </w:t>
      </w:r>
      <w:r w:rsidR="00DD0410" w:rsidRPr="00DD0410">
        <w:rPr>
          <w:rFonts w:ascii="Arial" w:eastAsia="Arial" w:hAnsi="Arial" w:cs="Arial"/>
        </w:rPr>
        <w:t xml:space="preserve">corresponde a </w:t>
      </w:r>
      <w:r w:rsidR="00DD0410" w:rsidRPr="00DD0410">
        <w:rPr>
          <w:rFonts w:ascii="Arial" w:eastAsia="Arial" w:hAnsi="Arial" w:cs="Arial"/>
          <w:b/>
          <w:bCs/>
        </w:rPr>
        <w:t>la aprobación del Orden del Día.</w:t>
      </w:r>
      <w:r w:rsidR="00DD0410">
        <w:rPr>
          <w:rFonts w:ascii="Arial" w:eastAsia="Cambria" w:hAnsi="Arial" w:cs="Arial"/>
          <w:color w:val="282828"/>
          <w:lang w:val="es-MX" w:eastAsia="es-MX"/>
        </w:rPr>
        <w:t xml:space="preserve"> </w:t>
      </w:r>
      <w:r w:rsidR="004403D1" w:rsidRPr="003553B2">
        <w:rPr>
          <w:rFonts w:ascii="Arial" w:eastAsia="Cambria" w:hAnsi="Arial" w:cs="Arial"/>
          <w:color w:val="000000" w:themeColor="text1"/>
          <w:lang w:val="es-MX" w:eastAsia="es-MX"/>
        </w:rPr>
        <w:t>Según</w:t>
      </w:r>
      <w:r w:rsidR="007D371E" w:rsidRPr="003553B2">
        <w:rPr>
          <w:rFonts w:ascii="Arial" w:eastAsia="Cambria" w:hAnsi="Arial" w:cs="Arial"/>
          <w:color w:val="000000" w:themeColor="text1"/>
          <w:lang w:val="es-MX" w:eastAsia="es-MX"/>
        </w:rPr>
        <w:t xml:space="preserve"> se establece </w:t>
      </w:r>
      <w:r w:rsidR="00B73580" w:rsidRPr="003553B2">
        <w:rPr>
          <w:rFonts w:ascii="Arial" w:eastAsia="Cambria" w:hAnsi="Arial" w:cs="Arial"/>
          <w:color w:val="000000" w:themeColor="text1"/>
          <w:lang w:val="es-MX" w:eastAsia="es-MX"/>
        </w:rPr>
        <w:t xml:space="preserve">en el </w:t>
      </w:r>
      <w:r w:rsidR="00E50B30" w:rsidRPr="003553B2">
        <w:rPr>
          <w:rFonts w:ascii="Arial" w:eastAsia="Cambria" w:hAnsi="Arial" w:cs="Arial"/>
          <w:color w:val="000000" w:themeColor="text1"/>
          <w:lang w:val="es-MX" w:eastAsia="es-MX"/>
        </w:rPr>
        <w:t>artículo 2</w:t>
      </w:r>
      <w:r w:rsidR="00A04068">
        <w:rPr>
          <w:rFonts w:ascii="Arial" w:eastAsia="Cambria" w:hAnsi="Arial" w:cs="Arial"/>
          <w:color w:val="000000" w:themeColor="text1"/>
          <w:lang w:val="es-MX" w:eastAsia="es-MX"/>
        </w:rPr>
        <w:t>5</w:t>
      </w:r>
      <w:r w:rsidR="00E50B30" w:rsidRPr="003553B2">
        <w:rPr>
          <w:rFonts w:ascii="Arial" w:eastAsia="Cambria" w:hAnsi="Arial" w:cs="Arial"/>
          <w:color w:val="000000" w:themeColor="text1"/>
          <w:lang w:val="es-MX" w:eastAsia="es-MX"/>
        </w:rPr>
        <w:t xml:space="preserve"> de los </w:t>
      </w:r>
      <w:r w:rsidR="00E50B30" w:rsidRPr="003553B2">
        <w:rPr>
          <w:rFonts w:ascii="Arial" w:eastAsia="Cambria" w:hAnsi="Arial" w:cs="Arial"/>
          <w:color w:val="000000" w:themeColor="text1"/>
          <w:lang w:val="es-MX" w:eastAsia="es-MX"/>
        </w:rPr>
        <w:lastRenderedPageBreak/>
        <w:t>Lineamientos de Operación del Comité de Administración de Riesgos de la SESAJ</w:t>
      </w:r>
      <w:r w:rsidR="00F51C2B" w:rsidRPr="003553B2">
        <w:rPr>
          <w:rFonts w:ascii="Arial" w:eastAsia="Cambria" w:hAnsi="Arial" w:cs="Arial"/>
          <w:color w:val="000000" w:themeColor="text1"/>
          <w:lang w:val="es-MX" w:eastAsia="es-MX"/>
        </w:rPr>
        <w:t>,</w:t>
      </w:r>
      <w:r w:rsidR="00044211" w:rsidRPr="003553B2">
        <w:rPr>
          <w:rFonts w:ascii="Arial" w:eastAsia="Cambria" w:hAnsi="Arial" w:cs="Arial"/>
          <w:color w:val="000000" w:themeColor="text1"/>
          <w:lang w:val="es-MX" w:eastAsia="es-MX"/>
        </w:rPr>
        <w:t xml:space="preserve"> l</w:t>
      </w:r>
      <w:r w:rsidR="00216A17" w:rsidRPr="003553B2">
        <w:rPr>
          <w:rFonts w:ascii="Arial" w:eastAsia="Cambria" w:hAnsi="Arial" w:cs="Arial"/>
          <w:color w:val="000000" w:themeColor="text1"/>
          <w:lang w:val="es-MX" w:eastAsia="es-MX"/>
        </w:rPr>
        <w:t xml:space="preserve">a Vocal Ejecutiva procede a dar lectura al </w:t>
      </w:r>
      <w:r w:rsidR="00216A17" w:rsidRPr="003553B2">
        <w:rPr>
          <w:rFonts w:ascii="Arial" w:eastAsia="Cambria" w:hAnsi="Arial" w:cs="Arial"/>
          <w:b/>
          <w:bCs/>
          <w:color w:val="000000" w:themeColor="text1"/>
          <w:lang w:val="es-MX" w:eastAsia="es-MX"/>
        </w:rPr>
        <w:t>Orden del Día</w:t>
      </w:r>
      <w:r w:rsidR="00216A17" w:rsidRPr="003553B2">
        <w:rPr>
          <w:rFonts w:ascii="Arial" w:eastAsia="Cambria" w:hAnsi="Arial" w:cs="Arial"/>
          <w:color w:val="000000" w:themeColor="text1"/>
          <w:lang w:val="es-MX" w:eastAsia="es-MX"/>
        </w:rPr>
        <w:t xml:space="preserve"> y lo pone a consideración de</w:t>
      </w:r>
      <w:r w:rsidR="00CE2A32" w:rsidRPr="003553B2">
        <w:rPr>
          <w:rFonts w:ascii="Arial" w:eastAsia="Cambria" w:hAnsi="Arial" w:cs="Arial"/>
          <w:color w:val="000000" w:themeColor="text1"/>
          <w:lang w:val="es-MX" w:eastAsia="es-MX"/>
        </w:rPr>
        <w:t xml:space="preserve"> quienes se encuentran presentes</w:t>
      </w:r>
      <w:r w:rsidR="00216A17" w:rsidRPr="003553B2">
        <w:rPr>
          <w:rFonts w:ascii="Arial" w:eastAsia="Cambria" w:hAnsi="Arial" w:cs="Arial"/>
          <w:color w:val="000000" w:themeColor="text1"/>
          <w:lang w:val="es-MX" w:eastAsia="es-MX"/>
        </w:rPr>
        <w:t>:</w:t>
      </w:r>
    </w:p>
    <w:p w14:paraId="2E2F629F" w14:textId="77777777" w:rsidR="00927DB5" w:rsidRPr="00927DB5" w:rsidRDefault="00927DB5" w:rsidP="00927DB5">
      <w:pPr>
        <w:pStyle w:val="Prrafodelista"/>
        <w:numPr>
          <w:ilvl w:val="0"/>
          <w:numId w:val="39"/>
        </w:numPr>
        <w:shd w:val="clear" w:color="auto" w:fill="FFFFFF" w:themeFill="background1"/>
        <w:ind w:left="709" w:right="-234" w:hanging="567"/>
        <w:rPr>
          <w:rFonts w:ascii="Arial" w:eastAsia="Arial" w:hAnsi="Arial" w:cs="Arial"/>
        </w:rPr>
      </w:pPr>
      <w:r w:rsidRPr="00927DB5">
        <w:rPr>
          <w:rFonts w:ascii="Arial" w:eastAsia="Arial" w:hAnsi="Arial" w:cs="Arial"/>
        </w:rPr>
        <w:t>Declaración de quórum legal e inicio de la sesión.</w:t>
      </w:r>
    </w:p>
    <w:p w14:paraId="6AE7280E" w14:textId="77777777" w:rsidR="00927DB5" w:rsidRPr="00927DB5" w:rsidRDefault="00927DB5" w:rsidP="00927DB5">
      <w:pPr>
        <w:pStyle w:val="Prrafodelista"/>
        <w:numPr>
          <w:ilvl w:val="0"/>
          <w:numId w:val="39"/>
        </w:numPr>
        <w:shd w:val="clear" w:color="auto" w:fill="FFFFFF" w:themeFill="background1"/>
        <w:ind w:left="709" w:right="-234" w:hanging="567"/>
        <w:rPr>
          <w:rFonts w:ascii="Arial" w:eastAsia="Arial" w:hAnsi="Arial" w:cs="Arial"/>
        </w:rPr>
      </w:pPr>
      <w:r w:rsidRPr="00927DB5">
        <w:rPr>
          <w:rFonts w:ascii="Arial" w:eastAsia="Arial" w:hAnsi="Arial" w:cs="Arial"/>
        </w:rPr>
        <w:t>Aprobación del Orden del Día.</w:t>
      </w:r>
    </w:p>
    <w:p w14:paraId="40F88710" w14:textId="77777777" w:rsidR="00927DB5" w:rsidRPr="00927DB5" w:rsidRDefault="00927DB5" w:rsidP="00927DB5">
      <w:pPr>
        <w:pStyle w:val="Prrafodelista"/>
        <w:numPr>
          <w:ilvl w:val="0"/>
          <w:numId w:val="39"/>
        </w:numPr>
        <w:shd w:val="clear" w:color="auto" w:fill="FFFFFF" w:themeFill="background1"/>
        <w:ind w:left="709" w:right="-234" w:hanging="567"/>
        <w:rPr>
          <w:rFonts w:ascii="Arial" w:eastAsia="Arial" w:hAnsi="Arial" w:cs="Arial"/>
        </w:rPr>
      </w:pPr>
      <w:r w:rsidRPr="00927DB5">
        <w:rPr>
          <w:rFonts w:ascii="Arial" w:eastAsia="Arial" w:hAnsi="Arial" w:cs="Arial"/>
        </w:rPr>
        <w:t>Presentación de la Coordinadora de Administración y Coordinadora de Control Interno Institucional.</w:t>
      </w:r>
    </w:p>
    <w:p w14:paraId="196252E5" w14:textId="77777777" w:rsidR="00927DB5" w:rsidRPr="00927DB5" w:rsidRDefault="00927DB5" w:rsidP="00927DB5">
      <w:pPr>
        <w:pStyle w:val="Prrafodelista"/>
        <w:numPr>
          <w:ilvl w:val="0"/>
          <w:numId w:val="39"/>
        </w:numPr>
        <w:shd w:val="clear" w:color="auto" w:fill="FFFFFF" w:themeFill="background1"/>
        <w:ind w:left="709" w:right="-234" w:hanging="567"/>
        <w:rPr>
          <w:rFonts w:ascii="Arial" w:eastAsia="Arial" w:hAnsi="Arial" w:cs="Arial"/>
        </w:rPr>
      </w:pPr>
      <w:r w:rsidRPr="00927DB5">
        <w:rPr>
          <w:rFonts w:ascii="Arial" w:eastAsia="Arial" w:hAnsi="Arial" w:cs="Arial"/>
        </w:rPr>
        <w:t>Ratificación del acta de la Segunda Sesión Ordinaria del Comité de Administración de Riesgos de 2025.</w:t>
      </w:r>
    </w:p>
    <w:p w14:paraId="6C12EC1D" w14:textId="77777777" w:rsidR="00927DB5" w:rsidRPr="00927DB5" w:rsidRDefault="00927DB5" w:rsidP="00927DB5">
      <w:pPr>
        <w:pStyle w:val="Prrafodelista"/>
        <w:numPr>
          <w:ilvl w:val="0"/>
          <w:numId w:val="39"/>
        </w:numPr>
        <w:shd w:val="clear" w:color="auto" w:fill="FFFFFF" w:themeFill="background1"/>
        <w:ind w:left="709" w:right="-234" w:hanging="567"/>
        <w:rPr>
          <w:rFonts w:ascii="Arial" w:eastAsia="Arial" w:hAnsi="Arial" w:cs="Arial"/>
        </w:rPr>
      </w:pPr>
      <w:r w:rsidRPr="00927DB5">
        <w:rPr>
          <w:rFonts w:ascii="Arial" w:eastAsia="Arial" w:hAnsi="Arial" w:cs="Arial"/>
        </w:rPr>
        <w:t>Seguimiento de Acuerdos.</w:t>
      </w:r>
    </w:p>
    <w:p w14:paraId="2CF8F4F8" w14:textId="77777777" w:rsidR="00927DB5" w:rsidRPr="00927DB5" w:rsidRDefault="00927DB5" w:rsidP="00927DB5">
      <w:pPr>
        <w:pStyle w:val="Prrafodelista"/>
        <w:numPr>
          <w:ilvl w:val="0"/>
          <w:numId w:val="39"/>
        </w:numPr>
        <w:shd w:val="clear" w:color="auto" w:fill="FFFFFF" w:themeFill="background1"/>
        <w:ind w:left="709" w:right="-234" w:hanging="567"/>
        <w:rPr>
          <w:rFonts w:ascii="Arial" w:eastAsia="Arial" w:hAnsi="Arial" w:cs="Arial"/>
        </w:rPr>
      </w:pPr>
      <w:r w:rsidRPr="00927DB5">
        <w:rPr>
          <w:rFonts w:ascii="Arial" w:eastAsia="Arial" w:hAnsi="Arial" w:cs="Arial"/>
        </w:rPr>
        <w:t>Presentación del Reporte de Avances Trimestral del Programa de Trabajo de Administración de Riesgos (PTAR) correspondiente al periodo de abril a junio de 2025 remitido al Titular del Órgano Interno de Control (OIC).</w:t>
      </w:r>
    </w:p>
    <w:p w14:paraId="65DA9F3D" w14:textId="77777777" w:rsidR="00927DB5" w:rsidRPr="00927DB5" w:rsidRDefault="00927DB5" w:rsidP="00927DB5">
      <w:pPr>
        <w:pStyle w:val="Prrafodelista"/>
        <w:numPr>
          <w:ilvl w:val="0"/>
          <w:numId w:val="39"/>
        </w:numPr>
        <w:shd w:val="clear" w:color="auto" w:fill="FFFFFF" w:themeFill="background1"/>
        <w:ind w:left="709" w:right="-234" w:hanging="567"/>
        <w:rPr>
          <w:rFonts w:ascii="Arial" w:eastAsia="Arial" w:hAnsi="Arial" w:cs="Arial"/>
        </w:rPr>
      </w:pPr>
      <w:r w:rsidRPr="00927DB5">
        <w:rPr>
          <w:rFonts w:ascii="Arial" w:eastAsia="Arial" w:hAnsi="Arial" w:cs="Arial"/>
        </w:rPr>
        <w:t>Presentación por parte del Titular del Órgano Interno de Control de la SESAJ del Informe de Evaluación del OIC del Reporte de Avances Trimestrales del Programa de Trabajo de Administración de Riesgos (PTAR) correspondiente al periodo de abril a junio de 2025.</w:t>
      </w:r>
    </w:p>
    <w:p w14:paraId="0F1BDC80" w14:textId="77777777" w:rsidR="00927DB5" w:rsidRPr="00927DB5" w:rsidRDefault="00927DB5" w:rsidP="00927DB5">
      <w:pPr>
        <w:pStyle w:val="Prrafodelista"/>
        <w:numPr>
          <w:ilvl w:val="0"/>
          <w:numId w:val="39"/>
        </w:numPr>
        <w:shd w:val="clear" w:color="auto" w:fill="FFFFFF" w:themeFill="background1"/>
        <w:ind w:left="709" w:right="-234" w:hanging="567"/>
        <w:rPr>
          <w:rFonts w:ascii="Arial" w:eastAsia="Arial" w:hAnsi="Arial" w:cs="Arial"/>
        </w:rPr>
      </w:pPr>
      <w:r w:rsidRPr="00927DB5">
        <w:rPr>
          <w:rFonts w:ascii="Arial" w:eastAsia="Arial" w:hAnsi="Arial" w:cs="Arial"/>
        </w:rPr>
        <w:t>Asuntos Generales.</w:t>
      </w:r>
    </w:p>
    <w:p w14:paraId="3AE6DF36" w14:textId="77777777" w:rsidR="00927DB5" w:rsidRPr="00927DB5" w:rsidRDefault="00927DB5" w:rsidP="00927DB5">
      <w:pPr>
        <w:pStyle w:val="Prrafodelista"/>
        <w:numPr>
          <w:ilvl w:val="0"/>
          <w:numId w:val="39"/>
        </w:numPr>
        <w:shd w:val="clear" w:color="auto" w:fill="FFFFFF" w:themeFill="background1"/>
        <w:ind w:left="709" w:right="-234" w:hanging="567"/>
        <w:rPr>
          <w:rFonts w:ascii="Arial" w:eastAsia="Arial" w:hAnsi="Arial" w:cs="Arial"/>
        </w:rPr>
      </w:pPr>
      <w:r w:rsidRPr="00927DB5">
        <w:rPr>
          <w:rFonts w:ascii="Arial" w:eastAsia="Arial" w:hAnsi="Arial" w:cs="Arial"/>
        </w:rPr>
        <w:t>Clausura de la sesión.</w:t>
      </w:r>
    </w:p>
    <w:p w14:paraId="6CB7F5A0" w14:textId="7C21C9D9" w:rsidR="48CEA8AB" w:rsidRPr="003553B2" w:rsidRDefault="48CEA8AB" w:rsidP="48CEA8AB">
      <w:pPr>
        <w:shd w:val="clear" w:color="auto" w:fill="FFFFFF" w:themeFill="background1"/>
        <w:ind w:left="709" w:right="-234"/>
        <w:jc w:val="both"/>
        <w:rPr>
          <w:rFonts w:ascii="Arial" w:hAnsi="Arial" w:cs="Arial"/>
        </w:rPr>
      </w:pPr>
    </w:p>
    <w:p w14:paraId="3DA3E7F4" w14:textId="0AFE7272" w:rsidR="00124D93" w:rsidRDefault="00210676" w:rsidP="00124D93">
      <w:pPr>
        <w:jc w:val="both"/>
        <w:rPr>
          <w:rFonts w:ascii="Arial" w:eastAsia="Arial" w:hAnsi="Arial" w:cs="Arial"/>
        </w:rPr>
      </w:pPr>
      <w:r>
        <w:rPr>
          <w:rStyle w:val="normaltextrun"/>
          <w:rFonts w:ascii="Arial" w:eastAsia="Cambria" w:hAnsi="Arial" w:cs="Arial"/>
          <w:color w:val="000000" w:themeColor="text1"/>
          <w:lang w:val="es-MX" w:eastAsia="es-MX"/>
        </w:rPr>
        <w:t xml:space="preserve">Habiéndose dado lectura al Orden del Día de la sesión, el </w:t>
      </w:r>
      <w:proofErr w:type="gramStart"/>
      <w:r>
        <w:rPr>
          <w:rStyle w:val="normaltextrun"/>
          <w:rFonts w:ascii="Arial" w:eastAsia="Cambria" w:hAnsi="Arial" w:cs="Arial"/>
          <w:color w:val="000000" w:themeColor="text1"/>
          <w:lang w:val="es-MX" w:eastAsia="es-MX"/>
        </w:rPr>
        <w:t>Presidente</w:t>
      </w:r>
      <w:proofErr w:type="gramEnd"/>
      <w:r>
        <w:rPr>
          <w:rStyle w:val="normaltextrun"/>
          <w:rFonts w:ascii="Arial" w:eastAsia="Cambria" w:hAnsi="Arial" w:cs="Arial"/>
          <w:color w:val="000000" w:themeColor="text1"/>
          <w:lang w:val="es-MX" w:eastAsia="es-MX"/>
        </w:rPr>
        <w:t xml:space="preserve"> </w:t>
      </w:r>
      <w:r w:rsidR="008B4220">
        <w:rPr>
          <w:rStyle w:val="normaltextrun"/>
          <w:rFonts w:ascii="Arial" w:eastAsia="Cambria" w:hAnsi="Arial" w:cs="Arial"/>
          <w:color w:val="000000" w:themeColor="text1"/>
          <w:lang w:val="es-MX" w:eastAsia="es-MX"/>
        </w:rPr>
        <w:t>s</w:t>
      </w:r>
      <w:r w:rsidR="004640F2" w:rsidRPr="003553B2">
        <w:rPr>
          <w:rStyle w:val="normaltextrun"/>
          <w:rFonts w:ascii="Arial" w:eastAsia="Cambria" w:hAnsi="Arial" w:cs="Arial"/>
          <w:color w:val="000000" w:themeColor="text1"/>
          <w:lang w:val="es-MX" w:eastAsia="es-MX"/>
        </w:rPr>
        <w:t>olicita a los presentes que manifiesten el sentido de su voto,</w:t>
      </w:r>
      <w:r w:rsidR="00526DCC" w:rsidRPr="003553B2">
        <w:rPr>
          <w:rStyle w:val="normaltextrun"/>
          <w:rFonts w:ascii="Arial" w:eastAsia="Cambria" w:hAnsi="Arial" w:cs="Arial"/>
          <w:color w:val="000000" w:themeColor="text1"/>
          <w:lang w:val="es-MX" w:eastAsia="es-MX"/>
        </w:rPr>
        <w:t xml:space="preserve"> y</w:t>
      </w:r>
      <w:r w:rsidR="004640F2" w:rsidRPr="003553B2">
        <w:rPr>
          <w:rStyle w:val="normaltextrun"/>
          <w:rFonts w:ascii="Arial" w:eastAsia="Cambria" w:hAnsi="Arial" w:cs="Arial"/>
          <w:color w:val="000000" w:themeColor="text1"/>
          <w:lang w:val="es-MX" w:eastAsia="es-MX"/>
        </w:rPr>
        <w:t xml:space="preserve"> en caso de estar en afirmativa, lo hagan en votación económica</w:t>
      </w:r>
      <w:r w:rsidR="00526DCC" w:rsidRPr="003553B2">
        <w:rPr>
          <w:rStyle w:val="normaltextrun"/>
          <w:rFonts w:ascii="Arial" w:eastAsia="Cambria" w:hAnsi="Arial" w:cs="Arial"/>
          <w:color w:val="000000" w:themeColor="text1"/>
          <w:lang w:val="es-MX" w:eastAsia="es-MX"/>
        </w:rPr>
        <w:t xml:space="preserve"> levantando su man</w:t>
      </w:r>
      <w:r>
        <w:rPr>
          <w:rStyle w:val="normaltextrun"/>
          <w:rFonts w:ascii="Arial" w:eastAsia="Cambria" w:hAnsi="Arial" w:cs="Arial"/>
          <w:color w:val="000000" w:themeColor="text1"/>
          <w:lang w:val="es-MX" w:eastAsia="es-MX"/>
        </w:rPr>
        <w:t xml:space="preserve">o y le solicita a la Vocal Ejecutiva </w:t>
      </w:r>
      <w:r w:rsidRPr="00210676">
        <w:rPr>
          <w:rStyle w:val="normaltextrun"/>
          <w:rFonts w:ascii="Arial" w:eastAsia="Cambria" w:hAnsi="Arial" w:cs="Arial"/>
          <w:color w:val="000000" w:themeColor="text1"/>
          <w:lang w:val="es-MX" w:eastAsia="es-MX"/>
        </w:rPr>
        <w:t>dar lectura a la propuesta de acuerdo y registrar el sentido del voto de manera económica levantando la mano.</w:t>
      </w:r>
    </w:p>
    <w:p w14:paraId="158F60F7" w14:textId="77777777" w:rsidR="00210676" w:rsidRPr="00210676" w:rsidRDefault="00210676" w:rsidP="00210676">
      <w:pPr>
        <w:jc w:val="both"/>
        <w:rPr>
          <w:rFonts w:ascii="Arial" w:eastAsia="Arial" w:hAnsi="Arial" w:cs="Arial"/>
          <w:u w:val="single"/>
          <w:lang w:val="es-MX"/>
        </w:rPr>
      </w:pPr>
    </w:p>
    <w:p w14:paraId="3887A85E" w14:textId="0C49C5D2" w:rsidR="00210676" w:rsidRPr="00210676" w:rsidRDefault="0093044D" w:rsidP="00210676">
      <w:pPr>
        <w:jc w:val="both"/>
        <w:rPr>
          <w:rFonts w:ascii="Arial" w:eastAsia="Arial" w:hAnsi="Arial" w:cs="Arial"/>
          <w:lang w:val="es-MX"/>
        </w:rPr>
      </w:pPr>
      <w:r w:rsidRPr="0093044D">
        <w:rPr>
          <w:rFonts w:ascii="Arial" w:eastAsia="Arial" w:hAnsi="Arial" w:cs="Arial"/>
          <w:lang w:val="es-MX"/>
        </w:rPr>
        <w:t>La Vocal Ejecutiva procede a dar</w:t>
      </w:r>
      <w:r w:rsidR="00210676" w:rsidRPr="00210676">
        <w:rPr>
          <w:rFonts w:ascii="Arial" w:eastAsia="Arial" w:hAnsi="Arial" w:cs="Arial"/>
          <w:lang w:val="es-MX"/>
        </w:rPr>
        <w:t xml:space="preserve"> lectura al siguiente acuerdo:</w:t>
      </w:r>
    </w:p>
    <w:p w14:paraId="4271216E" w14:textId="77777777" w:rsidR="00210676" w:rsidRDefault="00210676" w:rsidP="00124D93">
      <w:pPr>
        <w:jc w:val="both"/>
        <w:rPr>
          <w:rFonts w:ascii="Arial" w:eastAsia="Arial" w:hAnsi="Arial" w:cs="Arial"/>
          <w:u w:val="single"/>
        </w:rPr>
      </w:pPr>
    </w:p>
    <w:p w14:paraId="0EC5A6FE" w14:textId="35C2DA29" w:rsidR="00124D93" w:rsidRPr="00C870AD" w:rsidRDefault="00124D93" w:rsidP="0093044D">
      <w:pPr>
        <w:ind w:left="709"/>
        <w:jc w:val="both"/>
        <w:rPr>
          <w:rFonts w:ascii="Arial" w:eastAsia="Arial" w:hAnsi="Arial" w:cs="Arial"/>
          <w:b/>
          <w:bCs/>
        </w:rPr>
      </w:pPr>
      <w:r w:rsidRPr="00C870AD">
        <w:rPr>
          <w:rFonts w:ascii="Arial" w:eastAsia="Arial" w:hAnsi="Arial" w:cs="Arial"/>
          <w:b/>
          <w:bCs/>
        </w:rPr>
        <w:t xml:space="preserve">A.CAR.2025.1 </w:t>
      </w:r>
    </w:p>
    <w:p w14:paraId="65B6D3FF" w14:textId="75E6F97D" w:rsidR="00124D93" w:rsidRPr="0011743A" w:rsidRDefault="00124D93" w:rsidP="0093044D">
      <w:pPr>
        <w:ind w:left="709"/>
        <w:jc w:val="both"/>
        <w:rPr>
          <w:rFonts w:ascii="Arial" w:eastAsia="Arial" w:hAnsi="Arial" w:cs="Arial"/>
        </w:rPr>
      </w:pPr>
      <w:r w:rsidRPr="0011743A">
        <w:rPr>
          <w:rFonts w:ascii="Arial" w:eastAsia="Arial" w:hAnsi="Arial" w:cs="Arial"/>
        </w:rPr>
        <w:t>“</w:t>
      </w:r>
      <w:r>
        <w:rPr>
          <w:rFonts w:ascii="Arial" w:eastAsia="Arial" w:hAnsi="Arial" w:cs="Arial"/>
        </w:rPr>
        <w:t>S</w:t>
      </w:r>
      <w:r w:rsidRPr="0011743A">
        <w:rPr>
          <w:rFonts w:ascii="Arial" w:eastAsia="Arial" w:hAnsi="Arial" w:cs="Arial"/>
        </w:rPr>
        <w:t xml:space="preserve">e aprueba por </w:t>
      </w:r>
      <w:r w:rsidR="0093044D">
        <w:rPr>
          <w:rFonts w:ascii="Arial" w:eastAsia="Arial" w:hAnsi="Arial" w:cs="Arial"/>
        </w:rPr>
        <w:t>unanimidad</w:t>
      </w:r>
      <w:r w:rsidRPr="0011743A">
        <w:rPr>
          <w:rFonts w:ascii="Arial" w:eastAsia="Arial" w:hAnsi="Arial" w:cs="Arial"/>
        </w:rPr>
        <w:t xml:space="preserve"> l</w:t>
      </w:r>
      <w:r>
        <w:rPr>
          <w:rFonts w:ascii="Arial" w:eastAsia="Arial" w:hAnsi="Arial" w:cs="Arial"/>
        </w:rPr>
        <w:t>a aprobación del Orden del Día</w:t>
      </w:r>
      <w:r w:rsidR="00664457">
        <w:rPr>
          <w:rFonts w:ascii="Arial" w:eastAsia="Arial" w:hAnsi="Arial" w:cs="Arial"/>
        </w:rPr>
        <w:t xml:space="preserve"> de la Tercera Sesión Ordinaria del Comité de Administración de Riesgos 2025</w:t>
      </w:r>
      <w:r w:rsidRPr="0011743A">
        <w:rPr>
          <w:rFonts w:ascii="Arial" w:eastAsia="Arial" w:hAnsi="Arial" w:cs="Arial"/>
        </w:rPr>
        <w:t>”</w:t>
      </w:r>
    </w:p>
    <w:p w14:paraId="13C3CBCB" w14:textId="31EFC4BD" w:rsidR="004640F2" w:rsidRDefault="004640F2" w:rsidP="004640F2">
      <w:pPr>
        <w:autoSpaceDE w:val="0"/>
        <w:autoSpaceDN w:val="0"/>
        <w:adjustRightInd w:val="0"/>
        <w:jc w:val="both"/>
        <w:rPr>
          <w:rStyle w:val="normaltextrun"/>
          <w:rFonts w:ascii="Arial" w:eastAsia="Cambria" w:hAnsi="Arial" w:cs="Arial"/>
          <w:color w:val="000000" w:themeColor="text1"/>
          <w:lang w:val="es-MX" w:eastAsia="es-MX"/>
        </w:rPr>
      </w:pPr>
    </w:p>
    <w:p w14:paraId="5C819220" w14:textId="794BEB2A" w:rsidR="004640F2" w:rsidRPr="00A04068" w:rsidRDefault="004640F2" w:rsidP="00413E73">
      <w:pPr>
        <w:autoSpaceDE w:val="0"/>
        <w:autoSpaceDN w:val="0"/>
        <w:adjustRightInd w:val="0"/>
        <w:jc w:val="both"/>
        <w:rPr>
          <w:rStyle w:val="normaltextrun"/>
          <w:rFonts w:ascii="Arial" w:hAnsi="Arial" w:cs="Arial"/>
          <w:color w:val="000000"/>
          <w:shd w:val="clear" w:color="auto" w:fill="FFFFFF"/>
          <w:lang w:val="es-ES"/>
        </w:rPr>
      </w:pPr>
      <w:r w:rsidRPr="00A04068">
        <w:rPr>
          <w:rStyle w:val="normaltextrun"/>
          <w:rFonts w:ascii="Arial" w:hAnsi="Arial" w:cs="Arial"/>
          <w:color w:val="000000"/>
          <w:shd w:val="clear" w:color="auto" w:fill="FFFFFF"/>
          <w:lang w:val="es-ES"/>
        </w:rPr>
        <w:t>El presidente solicita a la Vocal Ejecutiva, proceda a desahogar el siguiente punto del Orden del Día.</w:t>
      </w:r>
    </w:p>
    <w:p w14:paraId="3EC6C1F5" w14:textId="68C718B0" w:rsidR="002A5C08" w:rsidRPr="00DD0410" w:rsidRDefault="002A5C08" w:rsidP="00413E73">
      <w:pPr>
        <w:autoSpaceDE w:val="0"/>
        <w:autoSpaceDN w:val="0"/>
        <w:adjustRightInd w:val="0"/>
        <w:jc w:val="both"/>
        <w:rPr>
          <w:rStyle w:val="normaltextrun"/>
          <w:rFonts w:ascii="Arial" w:hAnsi="Arial" w:cs="Arial"/>
          <w:u w:val="single"/>
          <w:shd w:val="clear" w:color="auto" w:fill="FFFFFF"/>
          <w:lang w:val="es-ES"/>
        </w:rPr>
      </w:pPr>
    </w:p>
    <w:p w14:paraId="6ADF7EA5" w14:textId="62FBBC5E" w:rsidR="00206DBC" w:rsidRDefault="00DD0410" w:rsidP="00DA0C2E">
      <w:pPr>
        <w:autoSpaceDE w:val="0"/>
        <w:autoSpaceDN w:val="0"/>
        <w:adjustRightInd w:val="0"/>
        <w:spacing w:after="240"/>
        <w:jc w:val="both"/>
        <w:rPr>
          <w:rFonts w:ascii="Arial" w:eastAsia="Cambria" w:hAnsi="Arial" w:cs="Arial"/>
          <w:b/>
          <w:bCs/>
          <w:color w:val="282828"/>
          <w:lang w:val="es-MX" w:eastAsia="es-MX"/>
        </w:rPr>
      </w:pPr>
      <w:r w:rsidRPr="00DD0410">
        <w:rPr>
          <w:rFonts w:ascii="Arial" w:eastAsia="Arial" w:hAnsi="Arial" w:cs="Arial"/>
          <w:b/>
          <w:bCs/>
        </w:rPr>
        <w:t xml:space="preserve">3. </w:t>
      </w:r>
      <w:r w:rsidR="004640F2" w:rsidRPr="003553B2">
        <w:rPr>
          <w:rFonts w:ascii="Arial" w:eastAsia="Cambria" w:hAnsi="Arial" w:cs="Arial"/>
          <w:color w:val="282828"/>
          <w:lang w:val="es-MX" w:eastAsia="es-MX"/>
        </w:rPr>
        <w:t xml:space="preserve">La Vocal Ejecutiva procede a desahogar el </w:t>
      </w:r>
      <w:r w:rsidR="009A3431">
        <w:rPr>
          <w:rFonts w:ascii="Arial" w:eastAsia="Cambria" w:hAnsi="Arial" w:cs="Arial"/>
          <w:b/>
          <w:bCs/>
          <w:color w:val="282828"/>
          <w:lang w:val="es-MX" w:eastAsia="es-MX"/>
        </w:rPr>
        <w:t>tercer</w:t>
      </w:r>
      <w:r w:rsidR="004640F2" w:rsidRPr="003553B2">
        <w:rPr>
          <w:rFonts w:ascii="Arial" w:eastAsia="Cambria" w:hAnsi="Arial" w:cs="Arial"/>
          <w:b/>
          <w:bCs/>
          <w:color w:val="282828"/>
          <w:lang w:val="es-MX" w:eastAsia="es-MX"/>
        </w:rPr>
        <w:t xml:space="preserve"> punto</w:t>
      </w:r>
      <w:r w:rsidR="004640F2" w:rsidRPr="003553B2">
        <w:rPr>
          <w:rFonts w:ascii="Arial" w:eastAsia="Cambria" w:hAnsi="Arial" w:cs="Arial"/>
          <w:color w:val="282828"/>
          <w:lang w:val="es-MX" w:eastAsia="es-MX"/>
        </w:rPr>
        <w:t xml:space="preserve"> </w:t>
      </w:r>
      <w:r w:rsidR="00F51C2B" w:rsidRPr="003553B2">
        <w:rPr>
          <w:rFonts w:ascii="Arial" w:eastAsia="Cambria" w:hAnsi="Arial" w:cs="Arial"/>
          <w:color w:val="282828"/>
          <w:lang w:val="es-MX" w:eastAsia="es-MX"/>
        </w:rPr>
        <w:t xml:space="preserve">del Orden del Día, que </w:t>
      </w:r>
      <w:r w:rsidR="004640F2" w:rsidRPr="003553B2">
        <w:rPr>
          <w:rFonts w:ascii="Arial" w:eastAsia="Cambria" w:hAnsi="Arial" w:cs="Arial"/>
          <w:color w:val="282828"/>
          <w:lang w:val="es-MX" w:eastAsia="es-MX"/>
        </w:rPr>
        <w:t xml:space="preserve">corresponde a </w:t>
      </w:r>
      <w:r w:rsidR="3D03384F" w:rsidRPr="003553B2">
        <w:rPr>
          <w:rFonts w:ascii="Arial" w:eastAsia="Cambria" w:hAnsi="Arial" w:cs="Arial"/>
          <w:color w:val="282828"/>
          <w:lang w:val="es-MX" w:eastAsia="es-MX"/>
        </w:rPr>
        <w:t>la</w:t>
      </w:r>
      <w:r w:rsidR="002E4A4E" w:rsidRPr="002E4A4E">
        <w:t xml:space="preserve"> </w:t>
      </w:r>
      <w:r w:rsidR="00206DBC" w:rsidRPr="00206DBC">
        <w:rPr>
          <w:rFonts w:ascii="Arial" w:eastAsia="Cambria" w:hAnsi="Arial" w:cs="Arial"/>
          <w:b/>
          <w:bCs/>
          <w:color w:val="282828"/>
          <w:lang w:val="es-MX" w:eastAsia="es-MX"/>
        </w:rPr>
        <w:t>Presentación de la Coordinadora de Administración y Coordinadora de Control Interno Institucional.</w:t>
      </w:r>
    </w:p>
    <w:p w14:paraId="7DBAE0C2" w14:textId="19A1B00A" w:rsidR="00F679F5" w:rsidRDefault="005539FF" w:rsidP="00DA0C2E">
      <w:pPr>
        <w:autoSpaceDE w:val="0"/>
        <w:autoSpaceDN w:val="0"/>
        <w:adjustRightInd w:val="0"/>
        <w:spacing w:after="240"/>
        <w:jc w:val="both"/>
        <w:rPr>
          <w:rStyle w:val="eop"/>
          <w:rFonts w:ascii="Arial" w:hAnsi="Arial" w:cs="Arial"/>
          <w:shd w:val="clear" w:color="auto" w:fill="FFFFFF"/>
          <w:lang w:val="es-ES"/>
        </w:rPr>
      </w:pPr>
      <w:r w:rsidRPr="003553B2">
        <w:rPr>
          <w:rStyle w:val="eop"/>
          <w:rFonts w:ascii="Arial" w:hAnsi="Arial" w:cs="Arial"/>
          <w:shd w:val="clear" w:color="auto" w:fill="FFFFFF"/>
          <w:lang w:val="es-ES"/>
        </w:rPr>
        <w:t xml:space="preserve">El </w:t>
      </w:r>
      <w:proofErr w:type="gramStart"/>
      <w:r w:rsidRPr="003553B2">
        <w:rPr>
          <w:rStyle w:val="eop"/>
          <w:rFonts w:ascii="Arial" w:hAnsi="Arial" w:cs="Arial"/>
          <w:shd w:val="clear" w:color="auto" w:fill="FFFFFF"/>
          <w:lang w:val="es-ES"/>
        </w:rPr>
        <w:t>Presidente</w:t>
      </w:r>
      <w:proofErr w:type="gramEnd"/>
      <w:r w:rsidR="00C6023B">
        <w:rPr>
          <w:rStyle w:val="eop"/>
          <w:rFonts w:ascii="Arial" w:hAnsi="Arial" w:cs="Arial"/>
          <w:shd w:val="clear" w:color="auto" w:fill="FFFFFF"/>
          <w:lang w:val="es-ES"/>
        </w:rPr>
        <w:t xml:space="preserve"> cede el </w:t>
      </w:r>
      <w:r w:rsidR="008B4220">
        <w:rPr>
          <w:rStyle w:val="eop"/>
          <w:rFonts w:ascii="Arial" w:hAnsi="Arial" w:cs="Arial"/>
          <w:shd w:val="clear" w:color="auto" w:fill="FFFFFF"/>
          <w:lang w:val="es-ES"/>
        </w:rPr>
        <w:t>uso de</w:t>
      </w:r>
      <w:r w:rsidR="00C6023B">
        <w:rPr>
          <w:rStyle w:val="eop"/>
          <w:rFonts w:ascii="Arial" w:hAnsi="Arial" w:cs="Arial"/>
          <w:shd w:val="clear" w:color="auto" w:fill="FFFFFF"/>
          <w:lang w:val="es-ES"/>
        </w:rPr>
        <w:t xml:space="preserve"> la voz a la Mtra. Ana María Olvera Guzmán, la cual </w:t>
      </w:r>
      <w:r w:rsidR="00006148">
        <w:rPr>
          <w:rStyle w:val="eop"/>
          <w:rFonts w:ascii="Arial" w:hAnsi="Arial" w:cs="Arial"/>
          <w:shd w:val="clear" w:color="auto" w:fill="FFFFFF"/>
          <w:lang w:val="es-ES"/>
        </w:rPr>
        <w:t>se presenta como nueva Coordinadora de Control Interno</w:t>
      </w:r>
      <w:r w:rsidR="00B34CAA">
        <w:rPr>
          <w:rStyle w:val="eop"/>
          <w:rFonts w:ascii="Arial" w:hAnsi="Arial" w:cs="Arial"/>
          <w:shd w:val="clear" w:color="auto" w:fill="FFFFFF"/>
          <w:lang w:val="es-ES"/>
        </w:rPr>
        <w:t xml:space="preserve"> Institucional y señala que está a la orden para desempeñar dichas actividades a partir de la presente sesión.</w:t>
      </w:r>
    </w:p>
    <w:p w14:paraId="1CDFD5C0" w14:textId="5BD6A203" w:rsidR="00B34CAA" w:rsidRDefault="00B34CAA" w:rsidP="00DA0C2E">
      <w:pPr>
        <w:autoSpaceDE w:val="0"/>
        <w:autoSpaceDN w:val="0"/>
        <w:adjustRightInd w:val="0"/>
        <w:spacing w:after="240"/>
        <w:jc w:val="both"/>
        <w:rPr>
          <w:rStyle w:val="eop"/>
          <w:rFonts w:ascii="Arial" w:hAnsi="Arial" w:cs="Arial"/>
          <w:shd w:val="clear" w:color="auto" w:fill="FFFFFF"/>
          <w:lang w:val="es-ES"/>
        </w:rPr>
      </w:pPr>
      <w:r>
        <w:rPr>
          <w:rStyle w:val="eop"/>
          <w:rFonts w:ascii="Arial" w:hAnsi="Arial" w:cs="Arial"/>
          <w:shd w:val="clear" w:color="auto" w:fill="FFFFFF"/>
          <w:lang w:val="es-ES"/>
        </w:rPr>
        <w:t xml:space="preserve">El </w:t>
      </w:r>
      <w:proofErr w:type="gramStart"/>
      <w:r w:rsidR="008B4220">
        <w:rPr>
          <w:rStyle w:val="eop"/>
          <w:rFonts w:ascii="Arial" w:hAnsi="Arial" w:cs="Arial"/>
          <w:shd w:val="clear" w:color="auto" w:fill="FFFFFF"/>
          <w:lang w:val="es-ES"/>
        </w:rPr>
        <w:t>P</w:t>
      </w:r>
      <w:r>
        <w:rPr>
          <w:rStyle w:val="eop"/>
          <w:rFonts w:ascii="Arial" w:hAnsi="Arial" w:cs="Arial"/>
          <w:shd w:val="clear" w:color="auto" w:fill="FFFFFF"/>
          <w:lang w:val="es-ES"/>
        </w:rPr>
        <w:t>residente</w:t>
      </w:r>
      <w:proofErr w:type="gramEnd"/>
      <w:r>
        <w:rPr>
          <w:rStyle w:val="eop"/>
          <w:rFonts w:ascii="Arial" w:hAnsi="Arial" w:cs="Arial"/>
          <w:shd w:val="clear" w:color="auto" w:fill="FFFFFF"/>
          <w:lang w:val="es-ES"/>
        </w:rPr>
        <w:t xml:space="preserve"> del Comité le da la bienvenida a la </w:t>
      </w:r>
      <w:r w:rsidR="003D17DA">
        <w:rPr>
          <w:rStyle w:val="eop"/>
          <w:rFonts w:ascii="Arial" w:hAnsi="Arial" w:cs="Arial"/>
          <w:shd w:val="clear" w:color="auto" w:fill="FFFFFF"/>
          <w:lang w:val="es-ES"/>
        </w:rPr>
        <w:t>Coordinadora de Control Interno Institucional</w:t>
      </w:r>
      <w:r w:rsidR="00426CF9">
        <w:rPr>
          <w:rStyle w:val="eop"/>
          <w:rFonts w:ascii="Arial" w:hAnsi="Arial" w:cs="Arial"/>
          <w:shd w:val="clear" w:color="auto" w:fill="FFFFFF"/>
          <w:lang w:val="es-ES"/>
        </w:rPr>
        <w:t xml:space="preserve"> y señala que la capacidad de la nueva coordinadora</w:t>
      </w:r>
      <w:r w:rsidR="00055630">
        <w:rPr>
          <w:rStyle w:val="eop"/>
          <w:rFonts w:ascii="Arial" w:hAnsi="Arial" w:cs="Arial"/>
          <w:shd w:val="clear" w:color="auto" w:fill="FFFFFF"/>
          <w:lang w:val="es-ES"/>
        </w:rPr>
        <w:t>, así como las actividades a realizarse deben ser con mejora continua.</w:t>
      </w:r>
    </w:p>
    <w:p w14:paraId="01B257D5" w14:textId="644A6E63" w:rsidR="00055630" w:rsidRDefault="00055630" w:rsidP="00DA0C2E">
      <w:pPr>
        <w:autoSpaceDE w:val="0"/>
        <w:autoSpaceDN w:val="0"/>
        <w:adjustRightInd w:val="0"/>
        <w:spacing w:after="240"/>
        <w:jc w:val="both"/>
        <w:rPr>
          <w:rStyle w:val="eop"/>
          <w:rFonts w:ascii="Arial" w:hAnsi="Arial" w:cs="Arial"/>
          <w:shd w:val="clear" w:color="auto" w:fill="FFFFFF"/>
          <w:lang w:val="es-ES"/>
        </w:rPr>
      </w:pPr>
      <w:r>
        <w:rPr>
          <w:rStyle w:val="eop"/>
          <w:rFonts w:ascii="Arial" w:hAnsi="Arial" w:cs="Arial"/>
          <w:shd w:val="clear" w:color="auto" w:fill="FFFFFF"/>
          <w:lang w:val="es-ES"/>
        </w:rPr>
        <w:t xml:space="preserve">Al no existir más comentarios al respecto, el </w:t>
      </w:r>
      <w:proofErr w:type="gramStart"/>
      <w:r>
        <w:rPr>
          <w:rStyle w:val="eop"/>
          <w:rFonts w:ascii="Arial" w:hAnsi="Arial" w:cs="Arial"/>
          <w:shd w:val="clear" w:color="auto" w:fill="FFFFFF"/>
          <w:lang w:val="es-ES"/>
        </w:rPr>
        <w:t>Presidente</w:t>
      </w:r>
      <w:proofErr w:type="gramEnd"/>
      <w:r>
        <w:rPr>
          <w:rStyle w:val="eop"/>
          <w:rFonts w:ascii="Arial" w:hAnsi="Arial" w:cs="Arial"/>
          <w:shd w:val="clear" w:color="auto" w:fill="FFFFFF"/>
          <w:lang w:val="es-ES"/>
        </w:rPr>
        <w:t xml:space="preserve"> del Comité le solicita a la Vocal Ejecutiva, proceda a desahogar el siguiente punto del Orden del Día.</w:t>
      </w:r>
    </w:p>
    <w:p w14:paraId="508567B8" w14:textId="30BED45C" w:rsidR="00612971" w:rsidRDefault="00DD0410" w:rsidP="00612971">
      <w:pPr>
        <w:jc w:val="both"/>
        <w:rPr>
          <w:rFonts w:ascii="Arial" w:eastAsia="Arial" w:hAnsi="Arial" w:cs="Arial"/>
        </w:rPr>
      </w:pPr>
      <w:r>
        <w:rPr>
          <w:rFonts w:ascii="Arial" w:eastAsia="Arial" w:hAnsi="Arial" w:cs="Arial"/>
          <w:b/>
          <w:bCs/>
        </w:rPr>
        <w:t>4</w:t>
      </w:r>
      <w:r w:rsidR="00612971" w:rsidRPr="006D140E">
        <w:rPr>
          <w:rFonts w:ascii="Arial" w:eastAsia="Arial" w:hAnsi="Arial" w:cs="Arial"/>
          <w:b/>
          <w:bCs/>
        </w:rPr>
        <w:t>.</w:t>
      </w:r>
      <w:r w:rsidR="00612971" w:rsidRPr="006D140E">
        <w:rPr>
          <w:rFonts w:ascii="Arial" w:eastAsia="Arial" w:hAnsi="Arial" w:cs="Arial"/>
        </w:rPr>
        <w:t xml:space="preserve"> </w:t>
      </w:r>
      <w:r w:rsidR="003A4ADB">
        <w:rPr>
          <w:rFonts w:ascii="Arial" w:eastAsia="Arial" w:hAnsi="Arial" w:cs="Arial"/>
        </w:rPr>
        <w:t>La Vocal Ejecutiva señala que el</w:t>
      </w:r>
      <w:r w:rsidR="00612971" w:rsidRPr="006D140E">
        <w:rPr>
          <w:rFonts w:ascii="Arial" w:eastAsia="Arial" w:hAnsi="Arial" w:cs="Arial"/>
        </w:rPr>
        <w:t xml:space="preserve"> </w:t>
      </w:r>
      <w:r>
        <w:rPr>
          <w:rFonts w:ascii="Arial" w:eastAsia="Arial" w:hAnsi="Arial" w:cs="Arial"/>
          <w:b/>
          <w:bCs/>
        </w:rPr>
        <w:t>cuarto</w:t>
      </w:r>
      <w:r w:rsidR="00612971" w:rsidRPr="006D140E">
        <w:rPr>
          <w:rFonts w:ascii="Arial" w:eastAsia="Arial" w:hAnsi="Arial" w:cs="Arial"/>
          <w:b/>
          <w:bCs/>
        </w:rPr>
        <w:t xml:space="preserve"> punto</w:t>
      </w:r>
      <w:r w:rsidR="00612971" w:rsidRPr="006D140E">
        <w:rPr>
          <w:rFonts w:ascii="Arial" w:eastAsia="Arial" w:hAnsi="Arial" w:cs="Arial"/>
        </w:rPr>
        <w:t xml:space="preserve"> del Orden del Día</w:t>
      </w:r>
      <w:r w:rsidR="003A4ADB">
        <w:rPr>
          <w:rFonts w:ascii="Arial" w:eastAsia="Arial" w:hAnsi="Arial" w:cs="Arial"/>
        </w:rPr>
        <w:t xml:space="preserve"> corresponde</w:t>
      </w:r>
      <w:r w:rsidR="00612971" w:rsidRPr="006D140E">
        <w:rPr>
          <w:rFonts w:ascii="Arial" w:eastAsia="Arial" w:hAnsi="Arial" w:cs="Arial"/>
        </w:rPr>
        <w:t xml:space="preserve"> a la </w:t>
      </w:r>
      <w:r w:rsidR="00612971" w:rsidRPr="006D140E">
        <w:rPr>
          <w:rFonts w:ascii="Arial" w:eastAsia="Arial" w:hAnsi="Arial" w:cs="Arial"/>
          <w:b/>
          <w:bCs/>
        </w:rPr>
        <w:t xml:space="preserve">Ratificación del Acta de la </w:t>
      </w:r>
      <w:r>
        <w:rPr>
          <w:rFonts w:ascii="Arial" w:eastAsia="Arial" w:hAnsi="Arial" w:cs="Arial"/>
          <w:b/>
          <w:bCs/>
        </w:rPr>
        <w:t>Segunda</w:t>
      </w:r>
      <w:r w:rsidR="00612971" w:rsidRPr="006D140E">
        <w:rPr>
          <w:rFonts w:ascii="Arial" w:eastAsia="Arial" w:hAnsi="Arial" w:cs="Arial"/>
          <w:b/>
          <w:bCs/>
        </w:rPr>
        <w:t xml:space="preserve"> Sesión Ordinaria del C</w:t>
      </w:r>
      <w:r>
        <w:rPr>
          <w:rFonts w:ascii="Arial" w:eastAsia="Arial" w:hAnsi="Arial" w:cs="Arial"/>
          <w:b/>
          <w:bCs/>
        </w:rPr>
        <w:t>AR</w:t>
      </w:r>
      <w:r w:rsidR="00612971">
        <w:rPr>
          <w:rFonts w:ascii="Arial" w:eastAsia="Arial" w:hAnsi="Arial" w:cs="Arial"/>
        </w:rPr>
        <w:t>,</w:t>
      </w:r>
      <w:r w:rsidR="00612971" w:rsidRPr="006D140E">
        <w:rPr>
          <w:rFonts w:ascii="Arial" w:eastAsia="Arial" w:hAnsi="Arial" w:cs="Arial"/>
        </w:rPr>
        <w:t xml:space="preserve"> celebrada el pasado 2</w:t>
      </w:r>
      <w:r w:rsidR="000B5540">
        <w:rPr>
          <w:rFonts w:ascii="Arial" w:eastAsia="Arial" w:hAnsi="Arial" w:cs="Arial"/>
        </w:rPr>
        <w:t>9</w:t>
      </w:r>
      <w:r w:rsidR="00612971" w:rsidRPr="006D140E">
        <w:rPr>
          <w:rFonts w:ascii="Arial" w:eastAsia="Arial" w:hAnsi="Arial" w:cs="Arial"/>
        </w:rPr>
        <w:t xml:space="preserve"> de </w:t>
      </w:r>
      <w:r w:rsidR="000B5540">
        <w:rPr>
          <w:rFonts w:ascii="Arial" w:eastAsia="Arial" w:hAnsi="Arial" w:cs="Arial"/>
        </w:rPr>
        <w:t>mayo</w:t>
      </w:r>
      <w:r w:rsidR="00612971" w:rsidRPr="006D140E">
        <w:rPr>
          <w:rFonts w:ascii="Arial" w:eastAsia="Arial" w:hAnsi="Arial" w:cs="Arial"/>
        </w:rPr>
        <w:t xml:space="preserve"> de 202</w:t>
      </w:r>
      <w:r w:rsidR="00612971">
        <w:rPr>
          <w:rFonts w:ascii="Arial" w:eastAsia="Arial" w:hAnsi="Arial" w:cs="Arial"/>
        </w:rPr>
        <w:t>5</w:t>
      </w:r>
      <w:r w:rsidR="00612971" w:rsidRPr="006D140E">
        <w:rPr>
          <w:rFonts w:ascii="Arial" w:eastAsia="Arial" w:hAnsi="Arial" w:cs="Arial"/>
        </w:rPr>
        <w:t>.</w:t>
      </w:r>
    </w:p>
    <w:p w14:paraId="4B9FE437" w14:textId="77777777" w:rsidR="000B5540" w:rsidRPr="006D140E" w:rsidRDefault="000B5540" w:rsidP="00612971">
      <w:pPr>
        <w:jc w:val="both"/>
        <w:rPr>
          <w:rFonts w:ascii="Arial" w:eastAsia="Arial" w:hAnsi="Arial" w:cs="Arial"/>
        </w:rPr>
      </w:pPr>
    </w:p>
    <w:p w14:paraId="069052CB" w14:textId="6E788812" w:rsidR="00612971" w:rsidRPr="006D140E" w:rsidRDefault="000B5540" w:rsidP="00612971">
      <w:pPr>
        <w:jc w:val="both"/>
        <w:rPr>
          <w:rFonts w:ascii="Arial" w:eastAsia="Arial" w:hAnsi="Arial" w:cs="Arial"/>
        </w:rPr>
      </w:pPr>
      <w:r>
        <w:rPr>
          <w:rFonts w:ascii="Arial" w:eastAsia="Arial" w:hAnsi="Arial" w:cs="Arial"/>
        </w:rPr>
        <w:t xml:space="preserve">La </w:t>
      </w:r>
      <w:r w:rsidR="00612971" w:rsidRPr="0AA4CBED">
        <w:rPr>
          <w:rFonts w:ascii="Arial" w:eastAsia="Arial" w:hAnsi="Arial" w:cs="Arial"/>
        </w:rPr>
        <w:t>Vocal Ejecutiv</w:t>
      </w:r>
      <w:r>
        <w:rPr>
          <w:rFonts w:ascii="Arial" w:eastAsia="Arial" w:hAnsi="Arial" w:cs="Arial"/>
        </w:rPr>
        <w:t>a</w:t>
      </w:r>
      <w:r w:rsidR="00612971" w:rsidRPr="0AA4CBED">
        <w:rPr>
          <w:rFonts w:ascii="Arial" w:eastAsia="Arial" w:hAnsi="Arial" w:cs="Arial"/>
        </w:rPr>
        <w:t xml:space="preserve"> señala que el acta mencionada ya se encuentra revisada y firmada por los integrantes y solicita se dispense la lectura del acta de la</w:t>
      </w:r>
      <w:r w:rsidR="00A46D8A">
        <w:rPr>
          <w:rFonts w:ascii="Arial" w:eastAsia="Arial" w:hAnsi="Arial" w:cs="Arial"/>
        </w:rPr>
        <w:t xml:space="preserve"> Segunda</w:t>
      </w:r>
      <w:r w:rsidR="00612971" w:rsidRPr="0AA4CBED">
        <w:rPr>
          <w:rFonts w:ascii="Arial" w:eastAsia="Arial" w:hAnsi="Arial" w:cs="Arial"/>
        </w:rPr>
        <w:t xml:space="preserve"> Sesión </w:t>
      </w:r>
      <w:r w:rsidR="00612971" w:rsidRPr="0AA4CBED">
        <w:rPr>
          <w:rFonts w:ascii="Arial" w:eastAsia="Arial" w:hAnsi="Arial" w:cs="Arial"/>
        </w:rPr>
        <w:lastRenderedPageBreak/>
        <w:t xml:space="preserve">Ordinaria del Comité de </w:t>
      </w:r>
      <w:r>
        <w:rPr>
          <w:rFonts w:ascii="Arial" w:eastAsia="Arial" w:hAnsi="Arial" w:cs="Arial"/>
        </w:rPr>
        <w:t>Administración de Riesgos</w:t>
      </w:r>
      <w:r w:rsidR="00612971" w:rsidRPr="0AA4CBED">
        <w:rPr>
          <w:rFonts w:ascii="Arial" w:eastAsia="Arial" w:hAnsi="Arial" w:cs="Arial"/>
        </w:rPr>
        <w:t xml:space="preserve"> y esta sea ratificada, toda vez que fue circulada y es del conocimiento previo de los integrantes del Comité.</w:t>
      </w:r>
    </w:p>
    <w:p w14:paraId="69C4F8E1" w14:textId="77777777" w:rsidR="00612971" w:rsidRPr="006D140E" w:rsidRDefault="00612971" w:rsidP="00612971">
      <w:pPr>
        <w:jc w:val="both"/>
        <w:rPr>
          <w:rFonts w:ascii="Arial" w:eastAsia="Arial" w:hAnsi="Arial" w:cs="Arial"/>
        </w:rPr>
      </w:pPr>
    </w:p>
    <w:p w14:paraId="0D6DDD56" w14:textId="27AC481D" w:rsidR="00124D93" w:rsidRDefault="00612971" w:rsidP="0004419F">
      <w:pPr>
        <w:jc w:val="both"/>
        <w:rPr>
          <w:rStyle w:val="eop"/>
          <w:rFonts w:ascii="Arial" w:hAnsi="Arial" w:cs="Arial"/>
          <w:lang w:val="es-ES"/>
        </w:rPr>
      </w:pPr>
      <w:r w:rsidRPr="00AF7705">
        <w:rPr>
          <w:rFonts w:ascii="Arial" w:eastAsia="Arial" w:hAnsi="Arial" w:cs="Arial"/>
        </w:rPr>
        <w:t xml:space="preserve">El Mtro. Gilberto Tinajero Díaz, en su carácter de </w:t>
      </w:r>
      <w:proofErr w:type="gramStart"/>
      <w:r w:rsidRPr="00AF7705">
        <w:rPr>
          <w:rFonts w:ascii="Arial" w:eastAsia="Arial" w:hAnsi="Arial" w:cs="Arial"/>
        </w:rPr>
        <w:t>Presidente</w:t>
      </w:r>
      <w:proofErr w:type="gramEnd"/>
      <w:r w:rsidRPr="00AF7705">
        <w:rPr>
          <w:rFonts w:ascii="Arial" w:eastAsia="Arial" w:hAnsi="Arial" w:cs="Arial"/>
        </w:rPr>
        <w:t>, solicita</w:t>
      </w:r>
      <w:r w:rsidR="00F3052A">
        <w:rPr>
          <w:rFonts w:ascii="Arial" w:eastAsia="Arial" w:hAnsi="Arial" w:cs="Arial"/>
        </w:rPr>
        <w:t xml:space="preserve"> a la Vocal Ejecutiva proceda a registrar el sentido del voto de los </w:t>
      </w:r>
      <w:r w:rsidR="0004419F">
        <w:rPr>
          <w:rFonts w:ascii="Arial" w:eastAsia="Arial" w:hAnsi="Arial" w:cs="Arial"/>
        </w:rPr>
        <w:t xml:space="preserve">integrantes con derecho a voto. </w:t>
      </w:r>
      <w:r w:rsidR="00124D93">
        <w:rPr>
          <w:rStyle w:val="eop"/>
          <w:rFonts w:ascii="Arial" w:hAnsi="Arial" w:cs="Arial"/>
          <w:lang w:val="es-ES"/>
        </w:rPr>
        <w:t>La Vocal Ejecutiva procede a dar lectura</w:t>
      </w:r>
      <w:r w:rsidR="0004419F">
        <w:rPr>
          <w:rStyle w:val="eop"/>
          <w:rFonts w:ascii="Arial" w:hAnsi="Arial" w:cs="Arial"/>
          <w:lang w:val="es-ES"/>
        </w:rPr>
        <w:t xml:space="preserve"> al siguiente</w:t>
      </w:r>
      <w:r w:rsidR="00124D93">
        <w:rPr>
          <w:rStyle w:val="eop"/>
          <w:rFonts w:ascii="Arial" w:hAnsi="Arial" w:cs="Arial"/>
          <w:lang w:val="es-ES"/>
        </w:rPr>
        <w:t xml:space="preserve"> al acuerdo: </w:t>
      </w:r>
    </w:p>
    <w:p w14:paraId="0ABA8301" w14:textId="77777777" w:rsidR="0004419F" w:rsidRPr="0004419F" w:rsidRDefault="0004419F" w:rsidP="0004419F">
      <w:pPr>
        <w:jc w:val="both"/>
        <w:rPr>
          <w:rStyle w:val="eop"/>
          <w:rFonts w:ascii="Arial" w:eastAsia="Arial" w:hAnsi="Arial" w:cs="Arial"/>
        </w:rPr>
      </w:pPr>
    </w:p>
    <w:p w14:paraId="35EE28D7" w14:textId="2A7908C3" w:rsidR="0011743A" w:rsidRPr="00C870AD" w:rsidRDefault="0011743A" w:rsidP="0004419F">
      <w:pPr>
        <w:ind w:left="709"/>
        <w:jc w:val="both"/>
        <w:rPr>
          <w:rFonts w:ascii="Arial" w:eastAsia="Arial" w:hAnsi="Arial" w:cs="Arial"/>
          <w:b/>
          <w:bCs/>
        </w:rPr>
      </w:pPr>
      <w:r w:rsidRPr="00C870AD">
        <w:rPr>
          <w:rFonts w:ascii="Arial" w:eastAsia="Arial" w:hAnsi="Arial" w:cs="Arial"/>
          <w:b/>
          <w:bCs/>
        </w:rPr>
        <w:t>A.CAR.2025.</w:t>
      </w:r>
      <w:r w:rsidR="00124D93" w:rsidRPr="00C870AD">
        <w:rPr>
          <w:rFonts w:ascii="Arial" w:eastAsia="Arial" w:hAnsi="Arial" w:cs="Arial"/>
          <w:b/>
          <w:bCs/>
        </w:rPr>
        <w:t>2</w:t>
      </w:r>
    </w:p>
    <w:p w14:paraId="38DC795B" w14:textId="2EEABA9D" w:rsidR="00612971" w:rsidRPr="0011743A" w:rsidRDefault="0011743A" w:rsidP="0004419F">
      <w:pPr>
        <w:ind w:left="709"/>
        <w:jc w:val="both"/>
        <w:rPr>
          <w:rFonts w:ascii="Arial" w:eastAsia="Arial" w:hAnsi="Arial" w:cs="Arial"/>
        </w:rPr>
      </w:pPr>
      <w:r w:rsidRPr="0011743A">
        <w:rPr>
          <w:rFonts w:ascii="Arial" w:eastAsia="Arial" w:hAnsi="Arial" w:cs="Arial"/>
        </w:rPr>
        <w:t>“</w:t>
      </w:r>
      <w:r>
        <w:rPr>
          <w:rFonts w:ascii="Arial" w:eastAsia="Arial" w:hAnsi="Arial" w:cs="Arial"/>
        </w:rPr>
        <w:t>S</w:t>
      </w:r>
      <w:r w:rsidRPr="0011743A">
        <w:rPr>
          <w:rFonts w:ascii="Arial" w:eastAsia="Arial" w:hAnsi="Arial" w:cs="Arial"/>
        </w:rPr>
        <w:t>e aprueba por</w:t>
      </w:r>
      <w:r w:rsidR="00B12661">
        <w:rPr>
          <w:rFonts w:ascii="Arial" w:eastAsia="Arial" w:hAnsi="Arial" w:cs="Arial"/>
        </w:rPr>
        <w:t xml:space="preserve"> unanimidad</w:t>
      </w:r>
      <w:r w:rsidRPr="0011743A">
        <w:rPr>
          <w:rFonts w:ascii="Arial" w:eastAsia="Arial" w:hAnsi="Arial" w:cs="Arial"/>
        </w:rPr>
        <w:t xml:space="preserve"> la dispensa de la lectura del acta referente </w:t>
      </w:r>
      <w:r>
        <w:rPr>
          <w:rFonts w:ascii="Arial" w:eastAsia="Arial" w:hAnsi="Arial" w:cs="Arial"/>
        </w:rPr>
        <w:t>Segunda</w:t>
      </w:r>
      <w:r w:rsidRPr="0011743A">
        <w:rPr>
          <w:rFonts w:ascii="Arial" w:eastAsia="Arial" w:hAnsi="Arial" w:cs="Arial"/>
        </w:rPr>
        <w:t xml:space="preserve"> Sesión Ordinaria del Comité de Administración de Riesgos de 2025 y su ratificación”</w:t>
      </w:r>
    </w:p>
    <w:p w14:paraId="6413821F" w14:textId="77777777" w:rsidR="0011743A" w:rsidRDefault="0011743A" w:rsidP="00612971">
      <w:pPr>
        <w:jc w:val="both"/>
        <w:rPr>
          <w:rFonts w:ascii="Arial" w:eastAsia="Arial" w:hAnsi="Arial" w:cs="Arial"/>
        </w:rPr>
      </w:pPr>
    </w:p>
    <w:p w14:paraId="7D285A38" w14:textId="3BE8A6E5" w:rsidR="00612971" w:rsidRPr="00AF7705" w:rsidRDefault="00612971" w:rsidP="00612971">
      <w:pPr>
        <w:jc w:val="both"/>
        <w:rPr>
          <w:rFonts w:ascii="Arial" w:eastAsia="Arial" w:hAnsi="Arial" w:cs="Arial"/>
        </w:rPr>
      </w:pPr>
      <w:r w:rsidRPr="00AF7705">
        <w:rPr>
          <w:rFonts w:ascii="Arial" w:eastAsia="Arial" w:hAnsi="Arial" w:cs="Arial"/>
        </w:rPr>
        <w:t xml:space="preserve">Al no existir comentarios al respecto, el Mtro. Gilberto Tinajero Díaz, en su carácter de </w:t>
      </w:r>
      <w:proofErr w:type="gramStart"/>
      <w:r w:rsidRPr="00AF7705">
        <w:rPr>
          <w:rFonts w:ascii="Arial" w:eastAsia="Arial" w:hAnsi="Arial" w:cs="Arial"/>
        </w:rPr>
        <w:t>Presidente</w:t>
      </w:r>
      <w:proofErr w:type="gramEnd"/>
      <w:r w:rsidRPr="00AF7705">
        <w:rPr>
          <w:rFonts w:ascii="Arial" w:eastAsia="Arial" w:hAnsi="Arial" w:cs="Arial"/>
        </w:rPr>
        <w:t xml:space="preserve"> del </w:t>
      </w:r>
      <w:r w:rsidR="000E484B">
        <w:rPr>
          <w:rFonts w:ascii="Arial" w:eastAsia="Arial" w:hAnsi="Arial" w:cs="Arial"/>
        </w:rPr>
        <w:t>CAR</w:t>
      </w:r>
      <w:r w:rsidRPr="00AF7705">
        <w:rPr>
          <w:rFonts w:ascii="Arial" w:eastAsia="Arial" w:hAnsi="Arial" w:cs="Arial"/>
        </w:rPr>
        <w:t xml:space="preserve"> le solicita a</w:t>
      </w:r>
      <w:r w:rsidR="009A5A2A">
        <w:rPr>
          <w:rFonts w:ascii="Arial" w:eastAsia="Arial" w:hAnsi="Arial" w:cs="Arial"/>
        </w:rPr>
        <w:t xml:space="preserve"> </w:t>
      </w:r>
      <w:r w:rsidRPr="00AF7705">
        <w:rPr>
          <w:rFonts w:ascii="Arial" w:eastAsia="Arial" w:hAnsi="Arial" w:cs="Arial"/>
        </w:rPr>
        <w:t>l</w:t>
      </w:r>
      <w:r w:rsidR="009A5A2A">
        <w:rPr>
          <w:rFonts w:ascii="Arial" w:eastAsia="Arial" w:hAnsi="Arial" w:cs="Arial"/>
        </w:rPr>
        <w:t>a</w:t>
      </w:r>
      <w:r w:rsidRPr="00AF7705">
        <w:rPr>
          <w:rFonts w:ascii="Arial" w:eastAsia="Arial" w:hAnsi="Arial" w:cs="Arial"/>
        </w:rPr>
        <w:t xml:space="preserve"> Vocal Ejecutiv</w:t>
      </w:r>
      <w:r w:rsidR="009A5A2A">
        <w:rPr>
          <w:rFonts w:ascii="Arial" w:eastAsia="Arial" w:hAnsi="Arial" w:cs="Arial"/>
        </w:rPr>
        <w:t>a</w:t>
      </w:r>
      <w:r w:rsidRPr="00AF7705">
        <w:rPr>
          <w:rFonts w:ascii="Arial" w:eastAsia="Arial" w:hAnsi="Arial" w:cs="Arial"/>
        </w:rPr>
        <w:t xml:space="preserve"> que pase a desahogar el siguiente punto del Orden del Día.</w:t>
      </w:r>
    </w:p>
    <w:p w14:paraId="1019FF19" w14:textId="77777777" w:rsidR="00612971" w:rsidRDefault="00612971" w:rsidP="00612971">
      <w:pPr>
        <w:jc w:val="both"/>
        <w:rPr>
          <w:rFonts w:ascii="Arial" w:eastAsia="Arial" w:hAnsi="Arial" w:cs="Arial"/>
        </w:rPr>
      </w:pPr>
    </w:p>
    <w:p w14:paraId="7EEDBCB3" w14:textId="1302BE87" w:rsidR="00055630" w:rsidRDefault="007E5901" w:rsidP="00DA0C2E">
      <w:pPr>
        <w:autoSpaceDE w:val="0"/>
        <w:autoSpaceDN w:val="0"/>
        <w:adjustRightInd w:val="0"/>
        <w:spacing w:after="240"/>
        <w:jc w:val="both"/>
        <w:rPr>
          <w:rStyle w:val="eop"/>
          <w:rFonts w:ascii="Arial" w:hAnsi="Arial" w:cs="Arial"/>
          <w:b/>
          <w:bCs/>
          <w:lang w:val="es-ES"/>
        </w:rPr>
      </w:pPr>
      <w:r w:rsidRPr="00124D93">
        <w:rPr>
          <w:rStyle w:val="eop"/>
          <w:rFonts w:ascii="Arial" w:hAnsi="Arial" w:cs="Arial"/>
          <w:b/>
          <w:bCs/>
          <w:lang w:val="es-ES"/>
        </w:rPr>
        <w:t xml:space="preserve">5. </w:t>
      </w:r>
      <w:r w:rsidR="003A4ADB">
        <w:rPr>
          <w:rStyle w:val="eop"/>
          <w:rFonts w:ascii="Arial" w:hAnsi="Arial" w:cs="Arial"/>
          <w:lang w:val="es-ES"/>
        </w:rPr>
        <w:t>La Vocal Ejecutiva menciona que el</w:t>
      </w:r>
      <w:r>
        <w:rPr>
          <w:rStyle w:val="eop"/>
          <w:rFonts w:ascii="Arial" w:hAnsi="Arial" w:cs="Arial"/>
          <w:lang w:val="es-ES"/>
        </w:rPr>
        <w:t xml:space="preserve"> </w:t>
      </w:r>
      <w:r w:rsidRPr="00C1144C">
        <w:rPr>
          <w:rStyle w:val="eop"/>
          <w:rFonts w:ascii="Arial" w:hAnsi="Arial" w:cs="Arial"/>
          <w:b/>
          <w:bCs/>
          <w:lang w:val="es-ES"/>
        </w:rPr>
        <w:t xml:space="preserve">quinto punto </w:t>
      </w:r>
      <w:r>
        <w:rPr>
          <w:rStyle w:val="eop"/>
          <w:rFonts w:ascii="Arial" w:hAnsi="Arial" w:cs="Arial"/>
          <w:lang w:val="es-ES"/>
        </w:rPr>
        <w:t xml:space="preserve">del Orden del Día corresponde al </w:t>
      </w:r>
      <w:r w:rsidRPr="00C1144C">
        <w:rPr>
          <w:rStyle w:val="eop"/>
          <w:rFonts w:ascii="Arial" w:hAnsi="Arial" w:cs="Arial"/>
          <w:b/>
          <w:bCs/>
          <w:lang w:val="es-ES"/>
        </w:rPr>
        <w:t xml:space="preserve">seguimiento de </w:t>
      </w:r>
      <w:r w:rsidR="00A62F43">
        <w:rPr>
          <w:rStyle w:val="eop"/>
          <w:rFonts w:ascii="Arial" w:hAnsi="Arial" w:cs="Arial"/>
          <w:b/>
          <w:bCs/>
          <w:lang w:val="es-ES"/>
        </w:rPr>
        <w:t>acuerdos.</w:t>
      </w:r>
    </w:p>
    <w:p w14:paraId="6D6676BE" w14:textId="6DD3C93C" w:rsidR="00A62F43" w:rsidRDefault="00A62F43" w:rsidP="00DA0C2E">
      <w:pPr>
        <w:autoSpaceDE w:val="0"/>
        <w:autoSpaceDN w:val="0"/>
        <w:adjustRightInd w:val="0"/>
        <w:spacing w:after="240"/>
        <w:jc w:val="both"/>
        <w:rPr>
          <w:rStyle w:val="eop"/>
          <w:rFonts w:ascii="Arial" w:hAnsi="Arial" w:cs="Arial"/>
          <w:lang w:val="es-ES"/>
        </w:rPr>
      </w:pPr>
      <w:r w:rsidRPr="00A62F43">
        <w:rPr>
          <w:rStyle w:val="eop"/>
          <w:rFonts w:ascii="Arial" w:hAnsi="Arial" w:cs="Arial"/>
          <w:lang w:val="es-ES"/>
        </w:rPr>
        <w:t xml:space="preserve">El presidente le cede el uso </w:t>
      </w:r>
      <w:r>
        <w:rPr>
          <w:rStyle w:val="eop"/>
          <w:rFonts w:ascii="Arial" w:hAnsi="Arial" w:cs="Arial"/>
          <w:lang w:val="es-ES"/>
        </w:rPr>
        <w:t xml:space="preserve">de la voz a la </w:t>
      </w:r>
      <w:r w:rsidR="00AC7266">
        <w:rPr>
          <w:rStyle w:val="eop"/>
          <w:rFonts w:ascii="Arial" w:hAnsi="Arial" w:cs="Arial"/>
          <w:lang w:val="es-ES"/>
        </w:rPr>
        <w:t>Coordinadora</w:t>
      </w:r>
      <w:r>
        <w:rPr>
          <w:rStyle w:val="eop"/>
          <w:rFonts w:ascii="Arial" w:hAnsi="Arial" w:cs="Arial"/>
          <w:lang w:val="es-ES"/>
        </w:rPr>
        <w:t xml:space="preserve"> de </w:t>
      </w:r>
      <w:r w:rsidR="00AC7266">
        <w:rPr>
          <w:rStyle w:val="eop"/>
          <w:rFonts w:ascii="Arial" w:hAnsi="Arial" w:cs="Arial"/>
          <w:lang w:val="es-ES"/>
        </w:rPr>
        <w:t>Control</w:t>
      </w:r>
      <w:r>
        <w:rPr>
          <w:rStyle w:val="eop"/>
          <w:rFonts w:ascii="Arial" w:hAnsi="Arial" w:cs="Arial"/>
          <w:lang w:val="es-ES"/>
        </w:rPr>
        <w:t xml:space="preserve"> </w:t>
      </w:r>
      <w:r w:rsidR="00AC7266">
        <w:rPr>
          <w:rStyle w:val="eop"/>
          <w:rFonts w:ascii="Arial" w:hAnsi="Arial" w:cs="Arial"/>
          <w:lang w:val="es-ES"/>
        </w:rPr>
        <w:t xml:space="preserve">Interno Institucional </w:t>
      </w:r>
      <w:r w:rsidR="00CD3790">
        <w:rPr>
          <w:rStyle w:val="eop"/>
          <w:rFonts w:ascii="Arial" w:hAnsi="Arial" w:cs="Arial"/>
          <w:lang w:val="es-ES"/>
        </w:rPr>
        <w:t xml:space="preserve">para que exponga el seguimiento de acuerdos. La Mtra. Ana María Olvera Guzmán señala que derivado del acuerdo </w:t>
      </w:r>
      <w:r w:rsidR="001D5E67">
        <w:rPr>
          <w:rStyle w:val="eop"/>
          <w:rFonts w:ascii="Arial" w:hAnsi="Arial" w:cs="Arial"/>
          <w:lang w:val="es-ES"/>
        </w:rPr>
        <w:t>correspondiente a la Segunda sesión ordinaria del CAR en el que se determinó realizar mesas de trabajo</w:t>
      </w:r>
      <w:r w:rsidR="003A1629">
        <w:rPr>
          <w:rStyle w:val="eop"/>
          <w:rFonts w:ascii="Arial" w:hAnsi="Arial" w:cs="Arial"/>
          <w:lang w:val="es-ES"/>
        </w:rPr>
        <w:t xml:space="preserve"> </w:t>
      </w:r>
      <w:r w:rsidR="00CC114C">
        <w:rPr>
          <w:rStyle w:val="eop"/>
          <w:rFonts w:ascii="Arial" w:hAnsi="Arial" w:cs="Arial"/>
          <w:lang w:val="es-ES"/>
        </w:rPr>
        <w:t>con cada una de las Unidades Administrativas que conforman la SESAJ, con la finalidad de actualizar y en su caso, modificar la Matriz de Administración de Riesgos</w:t>
      </w:r>
      <w:r w:rsidR="009B09CA">
        <w:rPr>
          <w:rStyle w:val="eop"/>
          <w:rFonts w:ascii="Arial" w:hAnsi="Arial" w:cs="Arial"/>
          <w:lang w:val="es-ES"/>
        </w:rPr>
        <w:t>.</w:t>
      </w:r>
    </w:p>
    <w:p w14:paraId="3ED43DB7" w14:textId="7742B9D3" w:rsidR="009B09CA" w:rsidRDefault="009B09CA" w:rsidP="00DA0C2E">
      <w:pPr>
        <w:autoSpaceDE w:val="0"/>
        <w:autoSpaceDN w:val="0"/>
        <w:adjustRightInd w:val="0"/>
        <w:spacing w:after="240"/>
        <w:jc w:val="both"/>
        <w:rPr>
          <w:rStyle w:val="eop"/>
          <w:rFonts w:ascii="Arial" w:hAnsi="Arial" w:cs="Arial"/>
          <w:lang w:val="es-ES"/>
        </w:rPr>
      </w:pPr>
      <w:r>
        <w:rPr>
          <w:rStyle w:val="eop"/>
          <w:rFonts w:ascii="Arial" w:hAnsi="Arial" w:cs="Arial"/>
          <w:lang w:val="es-ES"/>
        </w:rPr>
        <w:t>Debido a esto, la Coordinadora de Control Interno, pone a consideración de los presentes, un calendari</w:t>
      </w:r>
      <w:r w:rsidR="009A7651">
        <w:rPr>
          <w:rStyle w:val="eop"/>
          <w:rFonts w:ascii="Arial" w:hAnsi="Arial" w:cs="Arial"/>
          <w:lang w:val="es-ES"/>
        </w:rPr>
        <w:t>o para que se formalicen las reuniones con las Unidades Administrativas, quedando de la siguiente manera:</w:t>
      </w:r>
    </w:p>
    <w:p w14:paraId="4B0C72EB" w14:textId="7DC97C5A" w:rsidR="00C02346" w:rsidRPr="00A62F43" w:rsidRDefault="00C02346" w:rsidP="00C02346">
      <w:pPr>
        <w:autoSpaceDE w:val="0"/>
        <w:autoSpaceDN w:val="0"/>
        <w:adjustRightInd w:val="0"/>
        <w:spacing w:after="240"/>
        <w:jc w:val="center"/>
        <w:rPr>
          <w:rStyle w:val="eop"/>
          <w:rFonts w:ascii="Arial" w:hAnsi="Arial" w:cs="Arial"/>
          <w:lang w:val="es-ES"/>
        </w:rPr>
      </w:pPr>
      <w:r>
        <w:rPr>
          <w:rStyle w:val="eop"/>
          <w:rFonts w:ascii="Arial" w:hAnsi="Arial" w:cs="Arial"/>
          <w:noProof/>
          <w:lang w:val="es-ES"/>
        </w:rPr>
        <w:drawing>
          <wp:inline distT="0" distB="0" distL="0" distR="0" wp14:anchorId="378BB496" wp14:editId="44E54EA7">
            <wp:extent cx="4621102" cy="2587923"/>
            <wp:effectExtent l="0" t="0" r="8255" b="3175"/>
            <wp:docPr id="3175105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8773" cy="2597819"/>
                    </a:xfrm>
                    <a:prstGeom prst="rect">
                      <a:avLst/>
                    </a:prstGeom>
                    <a:noFill/>
                  </pic:spPr>
                </pic:pic>
              </a:graphicData>
            </a:graphic>
          </wp:inline>
        </w:drawing>
      </w:r>
    </w:p>
    <w:p w14:paraId="5B7DAEC6" w14:textId="5988B1D1" w:rsidR="00203744" w:rsidRDefault="00203744" w:rsidP="00DA0C2E">
      <w:pPr>
        <w:autoSpaceDE w:val="0"/>
        <w:autoSpaceDN w:val="0"/>
        <w:adjustRightInd w:val="0"/>
        <w:spacing w:after="240"/>
        <w:jc w:val="both"/>
        <w:rPr>
          <w:rStyle w:val="eop"/>
          <w:rFonts w:ascii="Arial" w:hAnsi="Arial" w:cs="Arial"/>
          <w:lang w:val="es-ES"/>
        </w:rPr>
      </w:pPr>
      <w:r>
        <w:rPr>
          <w:rStyle w:val="eop"/>
          <w:rFonts w:ascii="Arial" w:hAnsi="Arial" w:cs="Arial"/>
          <w:lang w:val="es-ES"/>
        </w:rPr>
        <w:t>Dicho calendario se pone a consideración de los presentes</w:t>
      </w:r>
      <w:r w:rsidR="00AF2EAB">
        <w:rPr>
          <w:rStyle w:val="eop"/>
          <w:rFonts w:ascii="Arial" w:hAnsi="Arial" w:cs="Arial"/>
          <w:lang w:val="es-ES"/>
        </w:rPr>
        <w:t xml:space="preserve">, </w:t>
      </w:r>
      <w:r w:rsidR="00C74A04">
        <w:rPr>
          <w:rStyle w:val="eop"/>
          <w:rFonts w:ascii="Arial" w:hAnsi="Arial" w:cs="Arial"/>
          <w:lang w:val="es-ES"/>
        </w:rPr>
        <w:t xml:space="preserve">el cual es aprobado por </w:t>
      </w:r>
      <w:r w:rsidR="008B4220">
        <w:rPr>
          <w:rStyle w:val="eop"/>
          <w:rFonts w:ascii="Arial" w:hAnsi="Arial" w:cs="Arial"/>
          <w:lang w:val="es-ES"/>
        </w:rPr>
        <w:t>u</w:t>
      </w:r>
      <w:r w:rsidR="00C74A04">
        <w:rPr>
          <w:rStyle w:val="eop"/>
          <w:rFonts w:ascii="Arial" w:hAnsi="Arial" w:cs="Arial"/>
          <w:lang w:val="es-ES"/>
        </w:rPr>
        <w:t>nanimidad de los presentes</w:t>
      </w:r>
      <w:r w:rsidR="007454EC">
        <w:rPr>
          <w:rStyle w:val="eop"/>
          <w:rFonts w:ascii="Arial" w:hAnsi="Arial" w:cs="Arial"/>
          <w:lang w:val="es-ES"/>
        </w:rPr>
        <w:t xml:space="preserve"> y se encuentra sujeto a modificaciones en caso de ser necesario</w:t>
      </w:r>
      <w:r w:rsidR="00C74A04">
        <w:rPr>
          <w:rStyle w:val="eop"/>
          <w:rFonts w:ascii="Arial" w:hAnsi="Arial" w:cs="Arial"/>
          <w:lang w:val="es-ES"/>
        </w:rPr>
        <w:t>.</w:t>
      </w:r>
      <w:r w:rsidR="00B12661">
        <w:rPr>
          <w:rStyle w:val="eop"/>
          <w:rFonts w:ascii="Arial" w:hAnsi="Arial" w:cs="Arial"/>
          <w:lang w:val="es-ES"/>
        </w:rPr>
        <w:t xml:space="preserve"> El </w:t>
      </w:r>
      <w:proofErr w:type="gramStart"/>
      <w:r w:rsidR="00B12661">
        <w:rPr>
          <w:rStyle w:val="eop"/>
          <w:rFonts w:ascii="Arial" w:hAnsi="Arial" w:cs="Arial"/>
          <w:lang w:val="es-ES"/>
        </w:rPr>
        <w:t>Presidente</w:t>
      </w:r>
      <w:proofErr w:type="gramEnd"/>
      <w:r w:rsidR="00B12661">
        <w:rPr>
          <w:rStyle w:val="eop"/>
          <w:rFonts w:ascii="Arial" w:hAnsi="Arial" w:cs="Arial"/>
          <w:lang w:val="es-ES"/>
        </w:rPr>
        <w:t xml:space="preserve"> del Comité le solicita a la Vocal Ejecutiva procesa a registrar el sentido del voto de los presentes con derecho a voto de manera económica</w:t>
      </w:r>
      <w:r w:rsidR="00D22FCD">
        <w:rPr>
          <w:rStyle w:val="eop"/>
          <w:rFonts w:ascii="Arial" w:hAnsi="Arial" w:cs="Arial"/>
          <w:lang w:val="es-ES"/>
        </w:rPr>
        <w:t xml:space="preserve"> y a dar lectura al acuerdo.</w:t>
      </w:r>
    </w:p>
    <w:p w14:paraId="739F60FD" w14:textId="288DD7C2" w:rsidR="007454EC" w:rsidRDefault="00954638" w:rsidP="00DA0C2E">
      <w:pPr>
        <w:autoSpaceDE w:val="0"/>
        <w:autoSpaceDN w:val="0"/>
        <w:adjustRightInd w:val="0"/>
        <w:spacing w:after="240"/>
        <w:jc w:val="both"/>
        <w:rPr>
          <w:rStyle w:val="eop"/>
          <w:rFonts w:ascii="Arial" w:hAnsi="Arial" w:cs="Arial"/>
          <w:lang w:val="es-ES"/>
        </w:rPr>
      </w:pPr>
      <w:r>
        <w:rPr>
          <w:rStyle w:val="eop"/>
          <w:rFonts w:ascii="Arial" w:hAnsi="Arial" w:cs="Arial"/>
          <w:lang w:val="es-ES"/>
        </w:rPr>
        <w:t xml:space="preserve">La Vocal Ejecutiva procede a dar lectura al acuerdo: </w:t>
      </w:r>
    </w:p>
    <w:p w14:paraId="303A030B" w14:textId="639EF591" w:rsidR="00954638" w:rsidRPr="00C870AD" w:rsidRDefault="00954638" w:rsidP="00D22FCD">
      <w:pPr>
        <w:autoSpaceDE w:val="0"/>
        <w:autoSpaceDN w:val="0"/>
        <w:adjustRightInd w:val="0"/>
        <w:ind w:left="709"/>
        <w:jc w:val="both"/>
        <w:rPr>
          <w:rStyle w:val="eop"/>
          <w:rFonts w:ascii="Arial" w:hAnsi="Arial" w:cs="Arial"/>
          <w:b/>
          <w:bCs/>
          <w:lang w:val="es-ES"/>
        </w:rPr>
      </w:pPr>
      <w:r w:rsidRPr="00C870AD">
        <w:rPr>
          <w:rStyle w:val="eop"/>
          <w:rFonts w:ascii="Arial" w:hAnsi="Arial" w:cs="Arial"/>
          <w:b/>
          <w:bCs/>
          <w:lang w:val="es-ES"/>
        </w:rPr>
        <w:t>A.CAR.2025.</w:t>
      </w:r>
      <w:r w:rsidR="00124D93" w:rsidRPr="00C870AD">
        <w:rPr>
          <w:rStyle w:val="eop"/>
          <w:rFonts w:ascii="Arial" w:hAnsi="Arial" w:cs="Arial"/>
          <w:b/>
          <w:bCs/>
          <w:lang w:val="es-ES"/>
        </w:rPr>
        <w:t>3</w:t>
      </w:r>
    </w:p>
    <w:p w14:paraId="2721A661" w14:textId="7B953315" w:rsidR="00954638" w:rsidRDefault="00954638" w:rsidP="00D22FCD">
      <w:pPr>
        <w:autoSpaceDE w:val="0"/>
        <w:autoSpaceDN w:val="0"/>
        <w:adjustRightInd w:val="0"/>
        <w:spacing w:after="240"/>
        <w:ind w:left="709"/>
        <w:jc w:val="both"/>
        <w:rPr>
          <w:rStyle w:val="eop"/>
          <w:rFonts w:ascii="Arial" w:hAnsi="Arial" w:cs="Arial"/>
          <w:lang w:val="es-ES"/>
        </w:rPr>
      </w:pPr>
      <w:r w:rsidRPr="00954638">
        <w:rPr>
          <w:rStyle w:val="eop"/>
          <w:rFonts w:ascii="Arial" w:hAnsi="Arial" w:cs="Arial"/>
          <w:lang w:val="es-ES"/>
        </w:rPr>
        <w:lastRenderedPageBreak/>
        <w:t>“Se aprueba</w:t>
      </w:r>
      <w:r w:rsidR="00D22FCD">
        <w:rPr>
          <w:rStyle w:val="eop"/>
          <w:rFonts w:ascii="Arial" w:hAnsi="Arial" w:cs="Arial"/>
          <w:lang w:val="es-ES"/>
        </w:rPr>
        <w:t xml:space="preserve"> por unanimidad</w:t>
      </w:r>
      <w:r w:rsidRPr="00954638">
        <w:rPr>
          <w:rStyle w:val="eop"/>
          <w:rFonts w:ascii="Arial" w:hAnsi="Arial" w:cs="Arial"/>
          <w:lang w:val="es-ES"/>
        </w:rPr>
        <w:t xml:space="preserve"> </w:t>
      </w:r>
      <w:r>
        <w:rPr>
          <w:rStyle w:val="eop"/>
          <w:rFonts w:ascii="Arial" w:hAnsi="Arial" w:cs="Arial"/>
          <w:lang w:val="es-ES"/>
        </w:rPr>
        <w:t>la Propuesta del Calendario de las mesas de trabajo con las Unidades Administrativas que conforman la SESAJ para la actualización y en su caso, modificación de la Matriz de Administración de Riesgos</w:t>
      </w:r>
      <w:r w:rsidRPr="00954638">
        <w:rPr>
          <w:rStyle w:val="eop"/>
          <w:rFonts w:ascii="Arial" w:hAnsi="Arial" w:cs="Arial"/>
          <w:lang w:val="es-ES"/>
        </w:rPr>
        <w:t>”.</w:t>
      </w:r>
    </w:p>
    <w:p w14:paraId="2A19D67B" w14:textId="641642B1" w:rsidR="00124D93" w:rsidRDefault="00124D93" w:rsidP="00954638">
      <w:pPr>
        <w:autoSpaceDE w:val="0"/>
        <w:autoSpaceDN w:val="0"/>
        <w:adjustRightInd w:val="0"/>
        <w:spacing w:after="240"/>
        <w:jc w:val="both"/>
        <w:rPr>
          <w:rStyle w:val="eop"/>
          <w:rFonts w:ascii="Arial" w:hAnsi="Arial" w:cs="Arial"/>
          <w:lang w:val="es-ES"/>
        </w:rPr>
      </w:pPr>
      <w:r>
        <w:rPr>
          <w:rStyle w:val="eop"/>
          <w:rFonts w:ascii="Arial" w:hAnsi="Arial" w:cs="Arial"/>
          <w:lang w:val="es-ES"/>
        </w:rPr>
        <w:t xml:space="preserve">Al no existir más comentarios al respecto </w:t>
      </w:r>
      <w:r w:rsidR="00D22FCD">
        <w:rPr>
          <w:rStyle w:val="eop"/>
          <w:rFonts w:ascii="Arial" w:hAnsi="Arial" w:cs="Arial"/>
          <w:lang w:val="es-ES"/>
        </w:rPr>
        <w:t xml:space="preserve">el </w:t>
      </w:r>
      <w:proofErr w:type="gramStart"/>
      <w:r w:rsidR="00D22FCD">
        <w:rPr>
          <w:rStyle w:val="eop"/>
          <w:rFonts w:ascii="Arial" w:hAnsi="Arial" w:cs="Arial"/>
          <w:lang w:val="es-ES"/>
        </w:rPr>
        <w:t>Presidente</w:t>
      </w:r>
      <w:proofErr w:type="gramEnd"/>
      <w:r w:rsidR="00D22FCD">
        <w:rPr>
          <w:rStyle w:val="eop"/>
          <w:rFonts w:ascii="Arial" w:hAnsi="Arial" w:cs="Arial"/>
          <w:lang w:val="es-ES"/>
        </w:rPr>
        <w:t xml:space="preserve"> del Comité le solicita a la Vocal Ejecutiva proceda a desahogar el siguiente punto del Orden del Día.</w:t>
      </w:r>
    </w:p>
    <w:p w14:paraId="13EABC35" w14:textId="68D52A80" w:rsidR="00D22FCD" w:rsidRPr="00B259D5" w:rsidRDefault="00DD30B8" w:rsidP="00954638">
      <w:pPr>
        <w:autoSpaceDE w:val="0"/>
        <w:autoSpaceDN w:val="0"/>
        <w:adjustRightInd w:val="0"/>
        <w:spacing w:after="240"/>
        <w:jc w:val="both"/>
        <w:rPr>
          <w:rStyle w:val="eop"/>
          <w:rFonts w:ascii="Arial" w:hAnsi="Arial" w:cs="Arial"/>
          <w:b/>
          <w:bCs/>
          <w:lang w:val="es-ES"/>
        </w:rPr>
      </w:pPr>
      <w:r w:rsidRPr="004A5ED2">
        <w:rPr>
          <w:rStyle w:val="eop"/>
          <w:rFonts w:ascii="Arial" w:hAnsi="Arial" w:cs="Arial"/>
          <w:b/>
          <w:bCs/>
          <w:lang w:val="es-ES"/>
        </w:rPr>
        <w:t>6</w:t>
      </w:r>
      <w:r>
        <w:rPr>
          <w:rStyle w:val="eop"/>
          <w:rFonts w:ascii="Arial" w:hAnsi="Arial" w:cs="Arial"/>
          <w:lang w:val="es-ES"/>
        </w:rPr>
        <w:t xml:space="preserve">. </w:t>
      </w:r>
      <w:r w:rsidR="003A4ADB">
        <w:rPr>
          <w:rStyle w:val="eop"/>
          <w:rFonts w:ascii="Arial" w:hAnsi="Arial" w:cs="Arial"/>
          <w:lang w:val="es-ES"/>
        </w:rPr>
        <w:t>La Vocal Ejecutiva menciona que el</w:t>
      </w:r>
      <w:r>
        <w:rPr>
          <w:rStyle w:val="eop"/>
          <w:rFonts w:ascii="Arial" w:hAnsi="Arial" w:cs="Arial"/>
          <w:lang w:val="es-ES"/>
        </w:rPr>
        <w:t xml:space="preserve"> </w:t>
      </w:r>
      <w:r w:rsidRPr="00B259D5">
        <w:rPr>
          <w:rStyle w:val="eop"/>
          <w:rFonts w:ascii="Arial" w:hAnsi="Arial" w:cs="Arial"/>
          <w:b/>
          <w:bCs/>
          <w:lang w:val="es-ES"/>
        </w:rPr>
        <w:t>sexto punto</w:t>
      </w:r>
      <w:r>
        <w:rPr>
          <w:rStyle w:val="eop"/>
          <w:rFonts w:ascii="Arial" w:hAnsi="Arial" w:cs="Arial"/>
          <w:lang w:val="es-ES"/>
        </w:rPr>
        <w:t xml:space="preserve"> del Orden del Día corresponde a la</w:t>
      </w:r>
      <w:r w:rsidRPr="00B259D5">
        <w:rPr>
          <w:rStyle w:val="eop"/>
          <w:rFonts w:ascii="Arial" w:hAnsi="Arial" w:cs="Arial"/>
          <w:b/>
          <w:bCs/>
          <w:lang w:val="es-ES"/>
        </w:rPr>
        <w:t xml:space="preserve"> Presentación del Reporte de Avances Trimestral del Programa de Trabajo de Administración de Riesgos (PTAR) correspondiente al periodo de abril a junio de 2025 remitido al Titular del Órgano Interno de Control (OIC).</w:t>
      </w:r>
    </w:p>
    <w:p w14:paraId="0D34252B" w14:textId="17638356" w:rsidR="00DA0C2E" w:rsidRDefault="00B259D5" w:rsidP="00DA0C2E">
      <w:pPr>
        <w:autoSpaceDE w:val="0"/>
        <w:autoSpaceDN w:val="0"/>
        <w:adjustRightInd w:val="0"/>
        <w:spacing w:after="240"/>
        <w:jc w:val="both"/>
        <w:rPr>
          <w:rStyle w:val="eop"/>
          <w:rFonts w:ascii="Arial" w:hAnsi="Arial" w:cs="Arial"/>
          <w:shd w:val="clear" w:color="auto" w:fill="FFFFFF"/>
          <w:lang w:val="es-ES"/>
        </w:rPr>
      </w:pPr>
      <w:r>
        <w:rPr>
          <w:rStyle w:val="eop"/>
          <w:rFonts w:ascii="Arial" w:hAnsi="Arial" w:cs="Arial"/>
          <w:lang w:val="es-ES"/>
        </w:rPr>
        <w:t>La</w:t>
      </w:r>
      <w:r w:rsidR="00DA0C2E">
        <w:rPr>
          <w:rStyle w:val="eop"/>
          <w:rFonts w:ascii="Arial" w:hAnsi="Arial" w:cs="Arial"/>
          <w:lang w:val="es-ES"/>
        </w:rPr>
        <w:t xml:space="preserve"> </w:t>
      </w:r>
      <w:r w:rsidR="00BA2E69">
        <w:rPr>
          <w:rStyle w:val="eop"/>
          <w:rFonts w:ascii="Arial" w:hAnsi="Arial" w:cs="Arial"/>
          <w:lang w:val="es-ES"/>
        </w:rPr>
        <w:t xml:space="preserve">Vocal Ejecutiva, fungiendo como </w:t>
      </w:r>
      <w:r>
        <w:rPr>
          <w:rStyle w:val="eop"/>
          <w:rFonts w:ascii="Arial" w:hAnsi="Arial" w:cs="Arial"/>
          <w:lang w:val="es-ES"/>
        </w:rPr>
        <w:t>Enlace de Administración de Riesgos</w:t>
      </w:r>
      <w:r w:rsidR="00DA0C2E">
        <w:rPr>
          <w:rStyle w:val="eop"/>
          <w:rFonts w:ascii="Arial" w:hAnsi="Arial" w:cs="Arial"/>
          <w:lang w:val="es-ES"/>
        </w:rPr>
        <w:t xml:space="preserve"> hace uso de la voz para </w:t>
      </w:r>
      <w:r w:rsidR="00D86167">
        <w:rPr>
          <w:rStyle w:val="eop"/>
          <w:rFonts w:ascii="Arial" w:hAnsi="Arial" w:cs="Arial"/>
          <w:lang w:val="es-ES"/>
        </w:rPr>
        <w:t>exponer</w:t>
      </w:r>
      <w:r w:rsidR="00DA0C2E">
        <w:rPr>
          <w:rStyle w:val="eop"/>
          <w:rFonts w:ascii="Arial" w:hAnsi="Arial" w:cs="Arial"/>
          <w:lang w:val="es-ES"/>
        </w:rPr>
        <w:t xml:space="preserve"> de manera general el reporte de avances correspondiente al presente punto del orden del día, </w:t>
      </w:r>
      <w:r w:rsidR="00D86167">
        <w:rPr>
          <w:rStyle w:val="eop"/>
          <w:rFonts w:ascii="Arial" w:hAnsi="Arial" w:cs="Arial"/>
          <w:lang w:val="es-ES"/>
        </w:rPr>
        <w:t xml:space="preserve">la información presentada es la siguiente </w:t>
      </w:r>
      <w:r w:rsidR="00D86167">
        <w:rPr>
          <w:rStyle w:val="eop"/>
          <w:rFonts w:ascii="Arial" w:hAnsi="Arial" w:cs="Arial"/>
          <w:shd w:val="clear" w:color="auto" w:fill="FFFFFF"/>
          <w:lang w:val="es-ES"/>
        </w:rPr>
        <w:t>y que se tiene a la vista mediante proyección</w:t>
      </w:r>
      <w:r w:rsidR="00D86167" w:rsidRPr="003553B2">
        <w:rPr>
          <w:rStyle w:val="eop"/>
          <w:rFonts w:ascii="Arial" w:hAnsi="Arial" w:cs="Arial"/>
          <w:shd w:val="clear" w:color="auto" w:fill="FFFFFF"/>
          <w:lang w:val="es-ES"/>
        </w:rPr>
        <w:t>:</w:t>
      </w:r>
    </w:p>
    <w:p w14:paraId="3641EC9F" w14:textId="6C7E2DBF" w:rsidR="00A21B86" w:rsidRPr="00DA0C2E" w:rsidRDefault="00A21B86" w:rsidP="00DA0C2E">
      <w:pPr>
        <w:autoSpaceDE w:val="0"/>
        <w:autoSpaceDN w:val="0"/>
        <w:adjustRightInd w:val="0"/>
        <w:spacing w:after="240"/>
        <w:jc w:val="both"/>
        <w:rPr>
          <w:rFonts w:ascii="Arial" w:hAnsi="Arial" w:cs="Arial"/>
          <w:lang w:val="es-ES"/>
        </w:rPr>
      </w:pPr>
      <w:r>
        <w:rPr>
          <w:rFonts w:ascii="Arial" w:hAnsi="Arial" w:cs="Arial"/>
          <w:noProof/>
          <w:lang w:val="es-ES"/>
        </w:rPr>
        <w:drawing>
          <wp:inline distT="0" distB="0" distL="0" distR="0" wp14:anchorId="5CF3B38C" wp14:editId="563EFE37">
            <wp:extent cx="3575390" cy="293077"/>
            <wp:effectExtent l="0" t="0" r="0" b="0"/>
            <wp:docPr id="21271332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5921" cy="301318"/>
                    </a:xfrm>
                    <a:prstGeom prst="rect">
                      <a:avLst/>
                    </a:prstGeom>
                    <a:noFill/>
                  </pic:spPr>
                </pic:pic>
              </a:graphicData>
            </a:graphic>
          </wp:inline>
        </w:drawing>
      </w:r>
    </w:p>
    <w:p w14:paraId="062CDADC" w14:textId="5CF5C724" w:rsidR="00F679F5" w:rsidRDefault="0037379C" w:rsidP="00E8273E">
      <w:pPr>
        <w:jc w:val="center"/>
      </w:pPr>
      <w:r>
        <w:rPr>
          <w:noProof/>
        </w:rPr>
        <w:drawing>
          <wp:inline distT="0" distB="0" distL="0" distR="0" wp14:anchorId="1A7CC26A" wp14:editId="581847F7">
            <wp:extent cx="6045506" cy="3141602"/>
            <wp:effectExtent l="0" t="0" r="0" b="1905"/>
            <wp:docPr id="13541238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3168" cy="3145584"/>
                    </a:xfrm>
                    <a:prstGeom prst="rect">
                      <a:avLst/>
                    </a:prstGeom>
                    <a:noFill/>
                  </pic:spPr>
                </pic:pic>
              </a:graphicData>
            </a:graphic>
          </wp:inline>
        </w:drawing>
      </w:r>
    </w:p>
    <w:p w14:paraId="7931804C" w14:textId="4BC79F86" w:rsidR="00D86167" w:rsidRDefault="00B6113F" w:rsidP="00F679F5">
      <w:r>
        <w:rPr>
          <w:noProof/>
        </w:rPr>
        <w:drawing>
          <wp:inline distT="0" distB="0" distL="0" distR="0" wp14:anchorId="10AD6958" wp14:editId="57882E90">
            <wp:extent cx="3364523" cy="272638"/>
            <wp:effectExtent l="0" t="0" r="0" b="0"/>
            <wp:docPr id="62907287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1061" cy="276409"/>
                    </a:xfrm>
                    <a:prstGeom prst="rect">
                      <a:avLst/>
                    </a:prstGeom>
                    <a:noFill/>
                  </pic:spPr>
                </pic:pic>
              </a:graphicData>
            </a:graphic>
          </wp:inline>
        </w:drawing>
      </w:r>
    </w:p>
    <w:p w14:paraId="461D089E" w14:textId="0841E2EE" w:rsidR="00D86167" w:rsidRDefault="00A21B86" w:rsidP="00F679F5">
      <w:r>
        <w:rPr>
          <w:noProof/>
        </w:rPr>
        <w:drawing>
          <wp:inline distT="0" distB="0" distL="0" distR="0" wp14:anchorId="15DD173D" wp14:editId="480A7EF4">
            <wp:extent cx="5933831" cy="2322589"/>
            <wp:effectExtent l="0" t="0" r="0" b="1905"/>
            <wp:docPr id="11751344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4398" cy="2338468"/>
                    </a:xfrm>
                    <a:prstGeom prst="rect">
                      <a:avLst/>
                    </a:prstGeom>
                    <a:noFill/>
                  </pic:spPr>
                </pic:pic>
              </a:graphicData>
            </a:graphic>
          </wp:inline>
        </w:drawing>
      </w:r>
    </w:p>
    <w:p w14:paraId="54AB64C4" w14:textId="23FB7A58" w:rsidR="00D86167" w:rsidRDefault="00D86167" w:rsidP="00F679F5"/>
    <w:p w14:paraId="28FB9BA5" w14:textId="1F109DC0" w:rsidR="00B6113F" w:rsidRDefault="003B644B" w:rsidP="006D722F">
      <w:pPr>
        <w:spacing w:after="240"/>
        <w:jc w:val="both"/>
        <w:rPr>
          <w:rFonts w:ascii="Arial" w:hAnsi="Arial" w:cs="Arial"/>
        </w:rPr>
      </w:pPr>
      <w:r>
        <w:rPr>
          <w:rFonts w:ascii="Arial" w:hAnsi="Arial" w:cs="Arial"/>
          <w:noProof/>
        </w:rPr>
        <w:drawing>
          <wp:inline distT="0" distB="0" distL="0" distR="0" wp14:anchorId="04533FAB" wp14:editId="2416B7F5">
            <wp:extent cx="3789919" cy="310662"/>
            <wp:effectExtent l="0" t="0" r="0" b="0"/>
            <wp:docPr id="11246464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4418" cy="324966"/>
                    </a:xfrm>
                    <a:prstGeom prst="rect">
                      <a:avLst/>
                    </a:prstGeom>
                    <a:noFill/>
                  </pic:spPr>
                </pic:pic>
              </a:graphicData>
            </a:graphic>
          </wp:inline>
        </w:drawing>
      </w:r>
    </w:p>
    <w:p w14:paraId="1ACDBBD0" w14:textId="713253D7" w:rsidR="00B6113F" w:rsidRDefault="00B6113F" w:rsidP="006D722F">
      <w:pPr>
        <w:spacing w:after="240"/>
        <w:jc w:val="both"/>
        <w:rPr>
          <w:rFonts w:ascii="Arial" w:hAnsi="Arial" w:cs="Arial"/>
        </w:rPr>
      </w:pPr>
      <w:r>
        <w:rPr>
          <w:rFonts w:ascii="Arial" w:hAnsi="Arial" w:cs="Arial"/>
          <w:noProof/>
        </w:rPr>
        <w:lastRenderedPageBreak/>
        <w:drawing>
          <wp:inline distT="0" distB="0" distL="0" distR="0" wp14:anchorId="1AE58997" wp14:editId="7F486767">
            <wp:extent cx="5815916" cy="1341481"/>
            <wp:effectExtent l="0" t="0" r="0" b="0"/>
            <wp:docPr id="103128043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4126" cy="1350294"/>
                    </a:xfrm>
                    <a:prstGeom prst="rect">
                      <a:avLst/>
                    </a:prstGeom>
                    <a:noFill/>
                  </pic:spPr>
                </pic:pic>
              </a:graphicData>
            </a:graphic>
          </wp:inline>
        </w:drawing>
      </w:r>
    </w:p>
    <w:p w14:paraId="4B198CCB" w14:textId="1B06922E" w:rsidR="00B054AD" w:rsidRDefault="00B054AD" w:rsidP="53827EA4">
      <w:pPr>
        <w:jc w:val="both"/>
        <w:rPr>
          <w:rFonts w:ascii="Arial" w:hAnsi="Arial" w:cs="Arial"/>
          <w:lang w:val="es-ES"/>
        </w:rPr>
      </w:pPr>
      <w:r>
        <w:rPr>
          <w:rFonts w:ascii="Arial" w:hAnsi="Arial" w:cs="Arial"/>
          <w:lang w:val="es-ES"/>
        </w:rPr>
        <w:t xml:space="preserve">El </w:t>
      </w:r>
      <w:proofErr w:type="gramStart"/>
      <w:r>
        <w:rPr>
          <w:rFonts w:ascii="Arial" w:hAnsi="Arial" w:cs="Arial"/>
          <w:lang w:val="es-ES"/>
        </w:rPr>
        <w:t>Presidente</w:t>
      </w:r>
      <w:proofErr w:type="gramEnd"/>
      <w:r>
        <w:rPr>
          <w:rFonts w:ascii="Arial" w:hAnsi="Arial" w:cs="Arial"/>
          <w:lang w:val="es-ES"/>
        </w:rPr>
        <w:t xml:space="preserve"> hace uso de la voz para manifestar que es necesario establecer una temporalidad en los medios de verificación planteados en la Matriz de Administración de Riesgos, para que los Reportes Trimestrales sean más específicos y no se preste a interpretaciones.</w:t>
      </w:r>
    </w:p>
    <w:p w14:paraId="33E613F5" w14:textId="608B9A1E" w:rsidR="00B054AD" w:rsidRDefault="00B054AD" w:rsidP="53827EA4">
      <w:pPr>
        <w:jc w:val="both"/>
        <w:rPr>
          <w:rFonts w:ascii="Arial" w:hAnsi="Arial" w:cs="Arial"/>
          <w:lang w:val="es-ES"/>
        </w:rPr>
      </w:pPr>
    </w:p>
    <w:p w14:paraId="49B6F09B" w14:textId="6C1A972F" w:rsidR="00B054AD" w:rsidRDefault="00B054AD" w:rsidP="53827EA4">
      <w:pPr>
        <w:jc w:val="both"/>
        <w:rPr>
          <w:rFonts w:ascii="Arial" w:hAnsi="Arial" w:cs="Arial"/>
          <w:lang w:val="es-ES"/>
        </w:rPr>
      </w:pPr>
      <w:r>
        <w:rPr>
          <w:rFonts w:ascii="Arial" w:hAnsi="Arial" w:cs="Arial"/>
          <w:lang w:val="es-ES"/>
        </w:rPr>
        <w:t xml:space="preserve">La </w:t>
      </w:r>
      <w:r w:rsidR="00613FDB">
        <w:rPr>
          <w:rFonts w:ascii="Arial" w:hAnsi="Arial" w:cs="Arial"/>
          <w:lang w:val="es-ES"/>
        </w:rPr>
        <w:t xml:space="preserve">Coordinadora de Control Interno hace uso de la voz para manifestar </w:t>
      </w:r>
      <w:r w:rsidR="00C7474D">
        <w:rPr>
          <w:rFonts w:ascii="Arial" w:hAnsi="Arial" w:cs="Arial"/>
          <w:lang w:val="es-ES"/>
        </w:rPr>
        <w:t>que la</w:t>
      </w:r>
      <w:r w:rsidR="00FD3327">
        <w:rPr>
          <w:rFonts w:ascii="Arial" w:hAnsi="Arial" w:cs="Arial"/>
          <w:lang w:val="es-ES"/>
        </w:rPr>
        <w:t xml:space="preserve"> finalidad </w:t>
      </w:r>
      <w:r w:rsidR="008B4220">
        <w:rPr>
          <w:rFonts w:ascii="Arial" w:hAnsi="Arial" w:cs="Arial"/>
          <w:lang w:val="es-ES"/>
        </w:rPr>
        <w:t>d</w:t>
      </w:r>
      <w:r w:rsidR="00FD3327">
        <w:rPr>
          <w:rFonts w:ascii="Arial" w:hAnsi="Arial" w:cs="Arial"/>
          <w:lang w:val="es-ES"/>
        </w:rPr>
        <w:t xml:space="preserve">e las mesas de trabajo planteadas en el punto anterior del orden del </w:t>
      </w:r>
      <w:proofErr w:type="gramStart"/>
      <w:r w:rsidR="00FD3327">
        <w:rPr>
          <w:rFonts w:ascii="Arial" w:hAnsi="Arial" w:cs="Arial"/>
          <w:lang w:val="es-ES"/>
        </w:rPr>
        <w:t>día,</w:t>
      </w:r>
      <w:proofErr w:type="gramEnd"/>
      <w:r w:rsidR="00FD3327">
        <w:rPr>
          <w:rFonts w:ascii="Arial" w:hAnsi="Arial" w:cs="Arial"/>
          <w:lang w:val="es-ES"/>
        </w:rPr>
        <w:t xml:space="preserve"> es establecer las temporalidades en los medios de verificación y con esto evitar que se pueda interpretar como </w:t>
      </w:r>
      <w:r w:rsidR="00DC1516">
        <w:rPr>
          <w:rFonts w:ascii="Arial" w:hAnsi="Arial" w:cs="Arial"/>
          <w:lang w:val="es-ES"/>
        </w:rPr>
        <w:t>acciones de control sin avances.</w:t>
      </w:r>
    </w:p>
    <w:p w14:paraId="4212BEDE" w14:textId="77777777" w:rsidR="00DC1516" w:rsidRDefault="00DC1516" w:rsidP="53827EA4">
      <w:pPr>
        <w:jc w:val="both"/>
        <w:rPr>
          <w:rFonts w:ascii="Arial" w:hAnsi="Arial" w:cs="Arial"/>
          <w:lang w:val="es-ES"/>
        </w:rPr>
      </w:pPr>
    </w:p>
    <w:p w14:paraId="4AFE7058" w14:textId="1D3B3596" w:rsidR="00DC1516" w:rsidRDefault="00DC1516" w:rsidP="53827EA4">
      <w:pPr>
        <w:jc w:val="both"/>
        <w:rPr>
          <w:rFonts w:ascii="Arial" w:hAnsi="Arial" w:cs="Arial"/>
          <w:lang w:val="es-ES"/>
        </w:rPr>
      </w:pPr>
      <w:r>
        <w:rPr>
          <w:rFonts w:ascii="Arial" w:hAnsi="Arial" w:cs="Arial"/>
          <w:lang w:val="es-ES"/>
        </w:rPr>
        <w:t xml:space="preserve">El Mtro. </w:t>
      </w:r>
      <w:r w:rsidR="003442FD" w:rsidRPr="003442FD">
        <w:rPr>
          <w:rFonts w:ascii="Arial" w:hAnsi="Arial" w:cs="Arial"/>
          <w:lang w:val="es-ES"/>
        </w:rPr>
        <w:t>Gerardo Gómez Robles,</w:t>
      </w:r>
      <w:r w:rsidR="003442FD">
        <w:rPr>
          <w:rFonts w:ascii="Arial" w:hAnsi="Arial" w:cs="Arial"/>
          <w:lang w:val="es-ES"/>
        </w:rPr>
        <w:t xml:space="preserve"> hace uso de la voz </w:t>
      </w:r>
      <w:r w:rsidR="005848BD">
        <w:rPr>
          <w:rFonts w:ascii="Arial" w:hAnsi="Arial" w:cs="Arial"/>
          <w:lang w:val="es-ES"/>
        </w:rPr>
        <w:t xml:space="preserve">para señalar la importancia de </w:t>
      </w:r>
      <w:r w:rsidR="00914A51">
        <w:rPr>
          <w:rFonts w:ascii="Arial" w:hAnsi="Arial" w:cs="Arial"/>
          <w:lang w:val="es-ES"/>
        </w:rPr>
        <w:t xml:space="preserve">revisar </w:t>
      </w:r>
      <w:r w:rsidR="00F058F6">
        <w:rPr>
          <w:rFonts w:ascii="Arial" w:hAnsi="Arial" w:cs="Arial"/>
          <w:lang w:val="es-ES"/>
        </w:rPr>
        <w:t>el planteamiento</w:t>
      </w:r>
      <w:r w:rsidR="00914A51">
        <w:rPr>
          <w:rFonts w:ascii="Arial" w:hAnsi="Arial" w:cs="Arial"/>
          <w:lang w:val="es-ES"/>
        </w:rPr>
        <w:t xml:space="preserve"> de la Matriz de Administración de Riesgos, toda vez q</w:t>
      </w:r>
      <w:r w:rsidR="007C2041">
        <w:rPr>
          <w:rFonts w:ascii="Arial" w:hAnsi="Arial" w:cs="Arial"/>
          <w:lang w:val="es-ES"/>
        </w:rPr>
        <w:t>ue el</w:t>
      </w:r>
      <w:r w:rsidR="00650CE3">
        <w:rPr>
          <w:rFonts w:ascii="Arial" w:hAnsi="Arial" w:cs="Arial"/>
          <w:lang w:val="es-ES"/>
        </w:rPr>
        <w:t xml:space="preserve"> Programa de Trabajo de </w:t>
      </w:r>
      <w:r w:rsidR="007853E7">
        <w:rPr>
          <w:rFonts w:ascii="Arial" w:hAnsi="Arial" w:cs="Arial"/>
          <w:lang w:val="es-ES"/>
        </w:rPr>
        <w:t xml:space="preserve">Administración de Riesgos 2024 </w:t>
      </w:r>
      <w:r w:rsidR="007C2041">
        <w:rPr>
          <w:rFonts w:ascii="Arial" w:hAnsi="Arial" w:cs="Arial"/>
          <w:lang w:val="es-ES"/>
        </w:rPr>
        <w:t xml:space="preserve">se está implementando en el último </w:t>
      </w:r>
      <w:r w:rsidR="00F058F6">
        <w:rPr>
          <w:rFonts w:ascii="Arial" w:hAnsi="Arial" w:cs="Arial"/>
          <w:lang w:val="es-ES"/>
        </w:rPr>
        <w:t>trimestre</w:t>
      </w:r>
      <w:r w:rsidR="007C2041">
        <w:rPr>
          <w:rFonts w:ascii="Arial" w:hAnsi="Arial" w:cs="Arial"/>
          <w:lang w:val="es-ES"/>
        </w:rPr>
        <w:t xml:space="preserve"> de 2025</w:t>
      </w:r>
      <w:r w:rsidR="00F058F6">
        <w:rPr>
          <w:rFonts w:ascii="Arial" w:hAnsi="Arial" w:cs="Arial"/>
          <w:lang w:val="es-ES"/>
        </w:rPr>
        <w:t>, lo que</w:t>
      </w:r>
      <w:r w:rsidR="0072447D">
        <w:rPr>
          <w:rFonts w:ascii="Arial" w:hAnsi="Arial" w:cs="Arial"/>
          <w:lang w:val="es-ES"/>
        </w:rPr>
        <w:t xml:space="preserve"> genera problemas a todas las Unidades Administrativas que reportan sus avances cada </w:t>
      </w:r>
      <w:r w:rsidR="004A2224">
        <w:rPr>
          <w:rFonts w:ascii="Arial" w:hAnsi="Arial" w:cs="Arial"/>
          <w:lang w:val="es-ES"/>
        </w:rPr>
        <w:t>trimestre</w:t>
      </w:r>
      <w:r w:rsidR="0072447D">
        <w:rPr>
          <w:rFonts w:ascii="Arial" w:hAnsi="Arial" w:cs="Arial"/>
          <w:lang w:val="es-ES"/>
        </w:rPr>
        <w:t>.</w:t>
      </w:r>
    </w:p>
    <w:p w14:paraId="4CBDFBCC" w14:textId="77777777" w:rsidR="0072447D" w:rsidRDefault="0072447D" w:rsidP="53827EA4">
      <w:pPr>
        <w:jc w:val="both"/>
        <w:rPr>
          <w:rFonts w:ascii="Arial" w:hAnsi="Arial" w:cs="Arial"/>
          <w:lang w:val="es-ES"/>
        </w:rPr>
      </w:pPr>
    </w:p>
    <w:p w14:paraId="64700FD3" w14:textId="342F0CE4" w:rsidR="004A2224" w:rsidRDefault="004A2224" w:rsidP="53827EA4">
      <w:pPr>
        <w:jc w:val="both"/>
        <w:rPr>
          <w:rFonts w:ascii="Arial" w:hAnsi="Arial" w:cs="Arial"/>
          <w:lang w:val="es-ES"/>
        </w:rPr>
      </w:pPr>
      <w:r>
        <w:rPr>
          <w:rFonts w:ascii="Arial" w:hAnsi="Arial" w:cs="Arial"/>
          <w:lang w:val="es-ES"/>
        </w:rPr>
        <w:t xml:space="preserve">El Mtro. Gilberto Tinajero Díaz </w:t>
      </w:r>
      <w:r w:rsidR="00677F85">
        <w:rPr>
          <w:rFonts w:ascii="Arial" w:hAnsi="Arial" w:cs="Arial"/>
          <w:lang w:val="es-ES"/>
        </w:rPr>
        <w:t>confirma la deficiencia que existe y señala que es el momento para realizar los ajustes necesarios</w:t>
      </w:r>
      <w:r w:rsidR="008841ED">
        <w:rPr>
          <w:rFonts w:ascii="Arial" w:hAnsi="Arial" w:cs="Arial"/>
          <w:lang w:val="es-ES"/>
        </w:rPr>
        <w:t xml:space="preserve"> de esta Matriz de Administración de Riesgos.</w:t>
      </w:r>
    </w:p>
    <w:p w14:paraId="1A32C4C0" w14:textId="77777777" w:rsidR="008841ED" w:rsidRDefault="008841ED" w:rsidP="53827EA4">
      <w:pPr>
        <w:jc w:val="both"/>
        <w:rPr>
          <w:rFonts w:ascii="Arial" w:hAnsi="Arial" w:cs="Arial"/>
          <w:lang w:val="es-ES"/>
        </w:rPr>
      </w:pPr>
    </w:p>
    <w:p w14:paraId="6B78470C" w14:textId="249CF7D3" w:rsidR="008841ED" w:rsidRDefault="000328BA" w:rsidP="53827EA4">
      <w:pPr>
        <w:jc w:val="both"/>
        <w:rPr>
          <w:rFonts w:ascii="Arial" w:hAnsi="Arial" w:cs="Arial"/>
          <w:lang w:val="es-ES"/>
        </w:rPr>
      </w:pPr>
      <w:r>
        <w:rPr>
          <w:rFonts w:ascii="Arial" w:hAnsi="Arial" w:cs="Arial"/>
          <w:lang w:val="es-ES"/>
        </w:rPr>
        <w:t xml:space="preserve">Al no existir más comentarios al respecto, el </w:t>
      </w:r>
      <w:proofErr w:type="gramStart"/>
      <w:r>
        <w:rPr>
          <w:rFonts w:ascii="Arial" w:hAnsi="Arial" w:cs="Arial"/>
          <w:lang w:val="es-ES"/>
        </w:rPr>
        <w:t>Presidente</w:t>
      </w:r>
      <w:proofErr w:type="gramEnd"/>
      <w:r>
        <w:rPr>
          <w:rFonts w:ascii="Arial" w:hAnsi="Arial" w:cs="Arial"/>
          <w:lang w:val="es-ES"/>
        </w:rPr>
        <w:t xml:space="preserve"> le solicita a la Vocal Ejecutiva proceda a desahogar el siguiente punto del Orden del Día.</w:t>
      </w:r>
    </w:p>
    <w:p w14:paraId="29F38B5F" w14:textId="77777777" w:rsidR="00465D7D" w:rsidRDefault="00465D7D" w:rsidP="53827EA4">
      <w:pPr>
        <w:jc w:val="both"/>
        <w:rPr>
          <w:rFonts w:ascii="Arial" w:hAnsi="Arial" w:cs="Arial"/>
          <w:lang w:val="es-ES"/>
        </w:rPr>
      </w:pPr>
    </w:p>
    <w:p w14:paraId="2CC25225" w14:textId="28C6BDEA" w:rsidR="003A4ADB" w:rsidRPr="003A4ADB" w:rsidRDefault="008A6352" w:rsidP="004A5ED2">
      <w:pPr>
        <w:autoSpaceDE w:val="0"/>
        <w:autoSpaceDN w:val="0"/>
        <w:adjustRightInd w:val="0"/>
        <w:spacing w:after="240"/>
        <w:jc w:val="both"/>
        <w:rPr>
          <w:rFonts w:ascii="Arial" w:hAnsi="Arial" w:cs="Arial"/>
          <w:lang w:val="es-ES"/>
        </w:rPr>
      </w:pPr>
      <w:r>
        <w:rPr>
          <w:rStyle w:val="eop"/>
          <w:rFonts w:ascii="Arial" w:hAnsi="Arial" w:cs="Arial"/>
          <w:b/>
          <w:bCs/>
          <w:lang w:val="es-ES"/>
        </w:rPr>
        <w:t>7</w:t>
      </w:r>
      <w:r w:rsidR="003A4ADB" w:rsidRPr="00FE3AE8">
        <w:rPr>
          <w:rStyle w:val="eop"/>
          <w:rFonts w:ascii="Arial" w:hAnsi="Arial" w:cs="Arial"/>
          <w:b/>
          <w:bCs/>
          <w:lang w:val="es-ES"/>
        </w:rPr>
        <w:t xml:space="preserve">. </w:t>
      </w:r>
      <w:r>
        <w:rPr>
          <w:rStyle w:val="eop"/>
          <w:rFonts w:ascii="Arial" w:hAnsi="Arial" w:cs="Arial"/>
          <w:lang w:val="es-ES"/>
        </w:rPr>
        <w:t xml:space="preserve">La Vocal Ejecutiva señala que el </w:t>
      </w:r>
      <w:r>
        <w:rPr>
          <w:rStyle w:val="eop"/>
          <w:rFonts w:ascii="Arial" w:hAnsi="Arial" w:cs="Arial"/>
          <w:b/>
          <w:bCs/>
          <w:lang w:val="es-ES"/>
        </w:rPr>
        <w:t>séptimo</w:t>
      </w:r>
      <w:r w:rsidR="003A4ADB" w:rsidRPr="00B259D5">
        <w:rPr>
          <w:rStyle w:val="eop"/>
          <w:rFonts w:ascii="Arial" w:hAnsi="Arial" w:cs="Arial"/>
          <w:b/>
          <w:bCs/>
          <w:lang w:val="es-ES"/>
        </w:rPr>
        <w:t xml:space="preserve"> punto</w:t>
      </w:r>
      <w:r w:rsidR="003A4ADB">
        <w:rPr>
          <w:rStyle w:val="eop"/>
          <w:rFonts w:ascii="Arial" w:hAnsi="Arial" w:cs="Arial"/>
          <w:lang w:val="es-ES"/>
        </w:rPr>
        <w:t xml:space="preserve"> del Orden del Día corresponde a la</w:t>
      </w:r>
      <w:r w:rsidR="003A4ADB" w:rsidRPr="00B259D5">
        <w:rPr>
          <w:rStyle w:val="eop"/>
          <w:rFonts w:ascii="Arial" w:hAnsi="Arial" w:cs="Arial"/>
          <w:b/>
          <w:bCs/>
          <w:lang w:val="es-ES"/>
        </w:rPr>
        <w:t xml:space="preserve"> </w:t>
      </w:r>
      <w:r w:rsidR="003A4ADB" w:rsidRPr="004A5ED2">
        <w:rPr>
          <w:rStyle w:val="eop"/>
          <w:rFonts w:ascii="Arial" w:hAnsi="Arial" w:cs="Arial"/>
          <w:b/>
          <w:bCs/>
          <w:lang w:val="es-ES"/>
        </w:rPr>
        <w:t>Presentación por parte del Titular del Órgano Interno de Control de la SESAJ del Informe de Evaluación del OIC del Reporte de Avances Trimestrales del Programa de Trabajo de Administración de Riesgos (PTAR) correspondiente al periodo de abril a junio de 2025.</w:t>
      </w:r>
    </w:p>
    <w:p w14:paraId="6BD8FA8D" w14:textId="13AE0260" w:rsidR="008D0FFB" w:rsidRPr="008D0FFB" w:rsidRDefault="008D0FFB" w:rsidP="008D0FFB">
      <w:pPr>
        <w:autoSpaceDE w:val="0"/>
        <w:autoSpaceDN w:val="0"/>
        <w:adjustRightInd w:val="0"/>
        <w:spacing w:after="240"/>
        <w:jc w:val="both"/>
        <w:rPr>
          <w:rFonts w:ascii="Arial" w:eastAsia="Cambria" w:hAnsi="Arial" w:cs="Arial"/>
          <w:color w:val="282828"/>
          <w:lang w:val="es-MX" w:eastAsia="es-MX"/>
        </w:rPr>
      </w:pPr>
      <w:r w:rsidRPr="008D0FFB">
        <w:rPr>
          <w:rFonts w:ascii="Arial" w:eastAsia="Cambria" w:hAnsi="Arial" w:cs="Arial"/>
          <w:color w:val="282828"/>
          <w:lang w:val="es-MX" w:eastAsia="es-MX"/>
        </w:rPr>
        <w:t xml:space="preserve">El </w:t>
      </w:r>
      <w:proofErr w:type="gramStart"/>
      <w:r w:rsidRPr="008D0FFB">
        <w:rPr>
          <w:rFonts w:ascii="Arial" w:eastAsia="Cambria" w:hAnsi="Arial" w:cs="Arial"/>
          <w:color w:val="282828"/>
          <w:lang w:val="es-MX" w:eastAsia="es-MX"/>
        </w:rPr>
        <w:t>Presidente</w:t>
      </w:r>
      <w:proofErr w:type="gramEnd"/>
      <w:r w:rsidRPr="008D0FFB">
        <w:rPr>
          <w:rFonts w:ascii="Arial" w:eastAsia="Cambria" w:hAnsi="Arial" w:cs="Arial"/>
          <w:color w:val="282828"/>
          <w:lang w:val="es-MX" w:eastAsia="es-MX"/>
        </w:rPr>
        <w:t xml:space="preserve"> del </w:t>
      </w:r>
      <w:r w:rsidR="008B4220">
        <w:rPr>
          <w:rFonts w:ascii="Arial" w:eastAsia="Cambria" w:hAnsi="Arial" w:cs="Arial"/>
          <w:color w:val="282828"/>
          <w:lang w:val="es-MX" w:eastAsia="es-MX"/>
        </w:rPr>
        <w:t>C</w:t>
      </w:r>
      <w:r w:rsidRPr="008D0FFB">
        <w:rPr>
          <w:rFonts w:ascii="Arial" w:eastAsia="Cambria" w:hAnsi="Arial" w:cs="Arial"/>
          <w:color w:val="282828"/>
          <w:lang w:val="es-MX" w:eastAsia="es-MX"/>
        </w:rPr>
        <w:t>omité le cede el uso de la voz al Mtro. Ezequiel González Pinedo, Titular del Órgano Interno de Control para que realice la presentación correspondiente al presente punto del Orden del Día.</w:t>
      </w:r>
    </w:p>
    <w:p w14:paraId="6A185C9F" w14:textId="17BE81D6" w:rsidR="008D0FFB" w:rsidRDefault="008D0FFB" w:rsidP="008D0FFB">
      <w:pPr>
        <w:autoSpaceDE w:val="0"/>
        <w:autoSpaceDN w:val="0"/>
        <w:adjustRightInd w:val="0"/>
        <w:spacing w:after="240"/>
        <w:jc w:val="both"/>
        <w:rPr>
          <w:rFonts w:ascii="Arial" w:eastAsia="Cambria" w:hAnsi="Arial" w:cs="Arial"/>
          <w:color w:val="282828"/>
          <w:lang w:val="es-MX" w:eastAsia="es-MX"/>
        </w:rPr>
      </w:pPr>
      <w:r w:rsidRPr="008D0FFB">
        <w:rPr>
          <w:rFonts w:ascii="Arial" w:eastAsia="Cambria" w:hAnsi="Arial" w:cs="Arial"/>
          <w:color w:val="282828"/>
          <w:lang w:val="es-MX" w:eastAsia="es-MX"/>
        </w:rPr>
        <w:t xml:space="preserve">El Mtro. Ezequiel González Pinedo, hace uso de la voz para presentar el Informe de Evaluación del OIC del Reporte de Avances Trimestrales del Programa de Trabajo de Administración de Riesgos (PTAR) de </w:t>
      </w:r>
      <w:r w:rsidR="004A5ED2">
        <w:rPr>
          <w:rFonts w:ascii="Arial" w:eastAsia="Cambria" w:hAnsi="Arial" w:cs="Arial"/>
          <w:color w:val="282828"/>
          <w:lang w:val="es-MX" w:eastAsia="es-MX"/>
        </w:rPr>
        <w:t>abril</w:t>
      </w:r>
      <w:r w:rsidRPr="008D0FFB">
        <w:rPr>
          <w:rFonts w:ascii="Arial" w:eastAsia="Cambria" w:hAnsi="Arial" w:cs="Arial"/>
          <w:color w:val="282828"/>
          <w:lang w:val="es-MX" w:eastAsia="es-MX"/>
        </w:rPr>
        <w:t xml:space="preserve"> a </w:t>
      </w:r>
      <w:r w:rsidR="004A5ED2">
        <w:rPr>
          <w:rFonts w:ascii="Arial" w:eastAsia="Cambria" w:hAnsi="Arial" w:cs="Arial"/>
          <w:color w:val="282828"/>
          <w:lang w:val="es-MX" w:eastAsia="es-MX"/>
        </w:rPr>
        <w:t>junio</w:t>
      </w:r>
      <w:r w:rsidRPr="008D0FFB">
        <w:rPr>
          <w:rFonts w:ascii="Arial" w:eastAsia="Cambria" w:hAnsi="Arial" w:cs="Arial"/>
          <w:color w:val="282828"/>
          <w:lang w:val="es-MX" w:eastAsia="es-MX"/>
        </w:rPr>
        <w:t xml:space="preserve"> 202</w:t>
      </w:r>
      <w:r w:rsidR="00D11867">
        <w:rPr>
          <w:rFonts w:ascii="Arial" w:eastAsia="Cambria" w:hAnsi="Arial" w:cs="Arial"/>
          <w:color w:val="282828"/>
          <w:lang w:val="es-MX" w:eastAsia="es-MX"/>
        </w:rPr>
        <w:t>5</w:t>
      </w:r>
      <w:r w:rsidR="00D151C9">
        <w:rPr>
          <w:rFonts w:ascii="Arial" w:eastAsia="Cambria" w:hAnsi="Arial" w:cs="Arial"/>
          <w:color w:val="282828"/>
          <w:lang w:val="es-MX" w:eastAsia="es-MX"/>
        </w:rPr>
        <w:t>, el cual se tiene a la vista de los presentes mediante proyección:</w:t>
      </w:r>
    </w:p>
    <w:p w14:paraId="0C0BFA05" w14:textId="4CAD58AD" w:rsidR="00D151C9" w:rsidRDefault="00003433" w:rsidP="004A47F3">
      <w:pPr>
        <w:autoSpaceDE w:val="0"/>
        <w:autoSpaceDN w:val="0"/>
        <w:adjustRightInd w:val="0"/>
        <w:spacing w:after="240"/>
        <w:jc w:val="center"/>
        <w:rPr>
          <w:rFonts w:ascii="Arial" w:eastAsia="Cambria" w:hAnsi="Arial" w:cs="Arial"/>
          <w:color w:val="282828"/>
          <w:lang w:val="es-MX" w:eastAsia="es-MX"/>
        </w:rPr>
      </w:pPr>
      <w:r w:rsidRPr="00003433">
        <w:rPr>
          <w:rFonts w:ascii="Arial" w:eastAsia="Cambria" w:hAnsi="Arial" w:cs="Arial"/>
          <w:noProof/>
          <w:color w:val="282828"/>
          <w:lang w:val="es-MX" w:eastAsia="es-MX"/>
        </w:rPr>
        <w:lastRenderedPageBreak/>
        <w:drawing>
          <wp:inline distT="0" distB="0" distL="0" distR="0" wp14:anchorId="312FB180" wp14:editId="61FF1A09">
            <wp:extent cx="5971540" cy="2773680"/>
            <wp:effectExtent l="0" t="0" r="0" b="7620"/>
            <wp:docPr id="1571892702"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92702" name="Imagen 1" descr="Imagen que contiene Diagrama&#10;&#10;El contenido generado por IA puede ser incorrecto."/>
                    <pic:cNvPicPr/>
                  </pic:nvPicPr>
                  <pic:blipFill>
                    <a:blip r:embed="rId15"/>
                    <a:stretch>
                      <a:fillRect/>
                    </a:stretch>
                  </pic:blipFill>
                  <pic:spPr>
                    <a:xfrm>
                      <a:off x="0" y="0"/>
                      <a:ext cx="5971540" cy="2773680"/>
                    </a:xfrm>
                    <a:prstGeom prst="rect">
                      <a:avLst/>
                    </a:prstGeom>
                  </pic:spPr>
                </pic:pic>
              </a:graphicData>
            </a:graphic>
          </wp:inline>
        </w:drawing>
      </w:r>
    </w:p>
    <w:p w14:paraId="6E63A06F" w14:textId="583D0AA5" w:rsidR="004A47F3" w:rsidRDefault="00E72027" w:rsidP="004A47F3">
      <w:pPr>
        <w:autoSpaceDE w:val="0"/>
        <w:autoSpaceDN w:val="0"/>
        <w:adjustRightInd w:val="0"/>
        <w:spacing w:after="240"/>
        <w:jc w:val="center"/>
        <w:rPr>
          <w:rFonts w:ascii="Arial" w:eastAsia="Cambria" w:hAnsi="Arial" w:cs="Arial"/>
          <w:color w:val="282828"/>
          <w:lang w:val="es-MX" w:eastAsia="es-MX"/>
        </w:rPr>
      </w:pPr>
      <w:r w:rsidRPr="00E72027">
        <w:rPr>
          <w:rFonts w:ascii="Arial" w:eastAsia="Cambria" w:hAnsi="Arial" w:cs="Arial"/>
          <w:noProof/>
          <w:color w:val="282828"/>
          <w:lang w:val="es-MX" w:eastAsia="es-MX"/>
        </w:rPr>
        <w:drawing>
          <wp:inline distT="0" distB="0" distL="0" distR="0" wp14:anchorId="38CE46B7" wp14:editId="3CE26BAF">
            <wp:extent cx="5971540" cy="2667000"/>
            <wp:effectExtent l="0" t="0" r="0" b="0"/>
            <wp:docPr id="821143061" name="Imagen 1" descr="Imagen que contiene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43061" name="Imagen 1" descr="Imagen que contiene Escala de tiempo&#10;&#10;El contenido generado por IA puede ser incorrecto."/>
                    <pic:cNvPicPr/>
                  </pic:nvPicPr>
                  <pic:blipFill>
                    <a:blip r:embed="rId16"/>
                    <a:stretch>
                      <a:fillRect/>
                    </a:stretch>
                  </pic:blipFill>
                  <pic:spPr>
                    <a:xfrm>
                      <a:off x="0" y="0"/>
                      <a:ext cx="5971540" cy="2667000"/>
                    </a:xfrm>
                    <a:prstGeom prst="rect">
                      <a:avLst/>
                    </a:prstGeom>
                  </pic:spPr>
                </pic:pic>
              </a:graphicData>
            </a:graphic>
          </wp:inline>
        </w:drawing>
      </w:r>
    </w:p>
    <w:p w14:paraId="11A63585" w14:textId="5EAED95E" w:rsidR="00E72027" w:rsidRDefault="00B4541D" w:rsidP="004A47F3">
      <w:pPr>
        <w:autoSpaceDE w:val="0"/>
        <w:autoSpaceDN w:val="0"/>
        <w:adjustRightInd w:val="0"/>
        <w:spacing w:after="240"/>
        <w:jc w:val="center"/>
        <w:rPr>
          <w:rFonts w:ascii="Arial" w:eastAsia="Cambria" w:hAnsi="Arial" w:cs="Arial"/>
          <w:color w:val="282828"/>
          <w:lang w:val="es-MX" w:eastAsia="es-MX"/>
        </w:rPr>
      </w:pPr>
      <w:r w:rsidRPr="00B4541D">
        <w:rPr>
          <w:rFonts w:ascii="Arial" w:eastAsia="Cambria" w:hAnsi="Arial" w:cs="Arial"/>
          <w:noProof/>
          <w:color w:val="282828"/>
          <w:lang w:val="es-MX" w:eastAsia="es-MX"/>
        </w:rPr>
        <w:drawing>
          <wp:inline distT="0" distB="0" distL="0" distR="0" wp14:anchorId="74D5C369" wp14:editId="261EE914">
            <wp:extent cx="5971540" cy="2525395"/>
            <wp:effectExtent l="0" t="0" r="0" b="8255"/>
            <wp:docPr id="106598538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85386" name="Imagen 1" descr="Tabla&#10;&#10;El contenido generado por IA puede ser incorrecto."/>
                    <pic:cNvPicPr/>
                  </pic:nvPicPr>
                  <pic:blipFill>
                    <a:blip r:embed="rId17"/>
                    <a:stretch>
                      <a:fillRect/>
                    </a:stretch>
                  </pic:blipFill>
                  <pic:spPr>
                    <a:xfrm>
                      <a:off x="0" y="0"/>
                      <a:ext cx="5971540" cy="2525395"/>
                    </a:xfrm>
                    <a:prstGeom prst="rect">
                      <a:avLst/>
                    </a:prstGeom>
                  </pic:spPr>
                </pic:pic>
              </a:graphicData>
            </a:graphic>
          </wp:inline>
        </w:drawing>
      </w:r>
    </w:p>
    <w:p w14:paraId="4C20CBA6" w14:textId="29C7AB86" w:rsidR="003D0C75" w:rsidRDefault="003D0C75" w:rsidP="004A47F3">
      <w:pPr>
        <w:autoSpaceDE w:val="0"/>
        <w:autoSpaceDN w:val="0"/>
        <w:adjustRightInd w:val="0"/>
        <w:spacing w:after="240"/>
        <w:jc w:val="center"/>
        <w:rPr>
          <w:rFonts w:ascii="Arial" w:eastAsia="Cambria" w:hAnsi="Arial" w:cs="Arial"/>
          <w:color w:val="282828"/>
          <w:lang w:val="es-MX" w:eastAsia="es-MX"/>
        </w:rPr>
      </w:pPr>
      <w:r w:rsidRPr="003D0C75">
        <w:rPr>
          <w:rFonts w:ascii="Arial" w:eastAsia="Cambria" w:hAnsi="Arial" w:cs="Arial"/>
          <w:noProof/>
          <w:color w:val="282828"/>
          <w:lang w:val="es-MX" w:eastAsia="es-MX"/>
        </w:rPr>
        <w:lastRenderedPageBreak/>
        <w:drawing>
          <wp:inline distT="0" distB="0" distL="0" distR="0" wp14:anchorId="6C0BF89D" wp14:editId="6918D682">
            <wp:extent cx="5971540" cy="2537460"/>
            <wp:effectExtent l="0" t="0" r="0" b="0"/>
            <wp:docPr id="29272359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23599" name="Imagen 1" descr="Tabla&#10;&#10;El contenido generado por IA puede ser incorrecto."/>
                    <pic:cNvPicPr/>
                  </pic:nvPicPr>
                  <pic:blipFill>
                    <a:blip r:embed="rId18"/>
                    <a:stretch>
                      <a:fillRect/>
                    </a:stretch>
                  </pic:blipFill>
                  <pic:spPr>
                    <a:xfrm>
                      <a:off x="0" y="0"/>
                      <a:ext cx="5971540" cy="2537460"/>
                    </a:xfrm>
                    <a:prstGeom prst="rect">
                      <a:avLst/>
                    </a:prstGeom>
                  </pic:spPr>
                </pic:pic>
              </a:graphicData>
            </a:graphic>
          </wp:inline>
        </w:drawing>
      </w:r>
    </w:p>
    <w:p w14:paraId="2C7EB8F4" w14:textId="7B0820B4" w:rsidR="00AE1344" w:rsidRDefault="00AE1344" w:rsidP="00DE3256">
      <w:pPr>
        <w:spacing w:after="240"/>
        <w:jc w:val="both"/>
        <w:rPr>
          <w:rFonts w:ascii="Arial" w:hAnsi="Arial" w:cs="Arial"/>
        </w:rPr>
      </w:pPr>
      <w:r w:rsidRPr="00AE1344">
        <w:rPr>
          <w:rFonts w:ascii="Arial" w:hAnsi="Arial" w:cs="Arial"/>
          <w:noProof/>
        </w:rPr>
        <w:drawing>
          <wp:inline distT="0" distB="0" distL="0" distR="0" wp14:anchorId="01DB87B0" wp14:editId="3F2D516C">
            <wp:extent cx="5971540" cy="2470150"/>
            <wp:effectExtent l="0" t="0" r="0" b="6350"/>
            <wp:docPr id="120700044"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0044" name="Imagen 1" descr="Imagen que contiene Texto&#10;&#10;El contenido generado por IA puede ser incorrecto."/>
                    <pic:cNvPicPr/>
                  </pic:nvPicPr>
                  <pic:blipFill>
                    <a:blip r:embed="rId19"/>
                    <a:stretch>
                      <a:fillRect/>
                    </a:stretch>
                  </pic:blipFill>
                  <pic:spPr>
                    <a:xfrm>
                      <a:off x="0" y="0"/>
                      <a:ext cx="5971540" cy="2470150"/>
                    </a:xfrm>
                    <a:prstGeom prst="rect">
                      <a:avLst/>
                    </a:prstGeom>
                  </pic:spPr>
                </pic:pic>
              </a:graphicData>
            </a:graphic>
          </wp:inline>
        </w:drawing>
      </w:r>
    </w:p>
    <w:p w14:paraId="44812F7C" w14:textId="657AAC4D" w:rsidR="00AE1344" w:rsidRDefault="00AE1344" w:rsidP="00DE3256">
      <w:pPr>
        <w:spacing w:after="240"/>
        <w:jc w:val="both"/>
        <w:rPr>
          <w:rFonts w:ascii="Arial" w:hAnsi="Arial" w:cs="Arial"/>
        </w:rPr>
      </w:pPr>
      <w:r w:rsidRPr="00AE1344">
        <w:rPr>
          <w:rFonts w:ascii="Arial" w:hAnsi="Arial" w:cs="Arial"/>
          <w:noProof/>
        </w:rPr>
        <w:drawing>
          <wp:inline distT="0" distB="0" distL="0" distR="0" wp14:anchorId="55293CA5" wp14:editId="380C2EA6">
            <wp:extent cx="5971540" cy="2014855"/>
            <wp:effectExtent l="0" t="0" r="0" b="4445"/>
            <wp:docPr id="37749809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98090" name="Imagen 1" descr="Tabla&#10;&#10;El contenido generado por IA puede ser incorrecto."/>
                    <pic:cNvPicPr/>
                  </pic:nvPicPr>
                  <pic:blipFill>
                    <a:blip r:embed="rId20"/>
                    <a:stretch>
                      <a:fillRect/>
                    </a:stretch>
                  </pic:blipFill>
                  <pic:spPr>
                    <a:xfrm>
                      <a:off x="0" y="0"/>
                      <a:ext cx="5971540" cy="2014855"/>
                    </a:xfrm>
                    <a:prstGeom prst="rect">
                      <a:avLst/>
                    </a:prstGeom>
                  </pic:spPr>
                </pic:pic>
              </a:graphicData>
            </a:graphic>
          </wp:inline>
        </w:drawing>
      </w:r>
    </w:p>
    <w:p w14:paraId="3F2036EF" w14:textId="661D5286" w:rsidR="008D0FFB" w:rsidRPr="008D0FFB" w:rsidRDefault="009C291E" w:rsidP="009A61A8">
      <w:pPr>
        <w:spacing w:after="240"/>
        <w:jc w:val="both"/>
        <w:rPr>
          <w:rFonts w:ascii="Arial" w:eastAsia="Cambria" w:hAnsi="Arial" w:cs="Arial"/>
          <w:color w:val="282828"/>
          <w:lang w:val="es-MX" w:eastAsia="es-MX"/>
        </w:rPr>
      </w:pPr>
      <w:r>
        <w:rPr>
          <w:rFonts w:ascii="Arial" w:hAnsi="Arial" w:cs="Arial"/>
        </w:rPr>
        <w:t xml:space="preserve">Una vez finalizada la presentación del Titular del Órgano Interno de Control en la que se revisó cada </w:t>
      </w:r>
      <w:r w:rsidR="008B4220">
        <w:rPr>
          <w:rFonts w:ascii="Arial" w:hAnsi="Arial" w:cs="Arial"/>
        </w:rPr>
        <w:t>uno</w:t>
      </w:r>
      <w:r>
        <w:rPr>
          <w:rFonts w:ascii="Arial" w:hAnsi="Arial" w:cs="Arial"/>
        </w:rPr>
        <w:t xml:space="preserve"> de los medios de verificación remitidos por las Unidades Administrativas que conforman la SESAJ</w:t>
      </w:r>
      <w:r w:rsidR="009A61A8">
        <w:rPr>
          <w:rFonts w:ascii="Arial" w:hAnsi="Arial" w:cs="Arial"/>
        </w:rPr>
        <w:t xml:space="preserve"> el </w:t>
      </w:r>
      <w:proofErr w:type="gramStart"/>
      <w:r w:rsidR="009A61A8">
        <w:rPr>
          <w:rFonts w:ascii="Arial" w:hAnsi="Arial" w:cs="Arial"/>
        </w:rPr>
        <w:t>Presidente</w:t>
      </w:r>
      <w:proofErr w:type="gramEnd"/>
      <w:r w:rsidR="009A61A8">
        <w:rPr>
          <w:rFonts w:ascii="Arial" w:hAnsi="Arial" w:cs="Arial"/>
        </w:rPr>
        <w:t xml:space="preserve"> del Comité le pide a la Vocal Ejecutiva proceda a desahogar el siguiente punto del Orden del Día.</w:t>
      </w:r>
    </w:p>
    <w:p w14:paraId="45F8D308" w14:textId="22324BB3" w:rsidR="00FA255F" w:rsidRDefault="00DD75A5" w:rsidP="00556494">
      <w:pPr>
        <w:autoSpaceDE w:val="0"/>
        <w:autoSpaceDN w:val="0"/>
        <w:adjustRightInd w:val="0"/>
        <w:rPr>
          <w:rStyle w:val="eop"/>
          <w:rFonts w:ascii="Arial" w:hAnsi="Arial" w:cs="Arial"/>
          <w:b/>
          <w:bCs/>
          <w:lang w:val="es-ES"/>
        </w:rPr>
      </w:pPr>
      <w:r>
        <w:rPr>
          <w:rStyle w:val="eop"/>
          <w:rFonts w:ascii="Arial" w:hAnsi="Arial" w:cs="Arial"/>
          <w:b/>
          <w:bCs/>
          <w:lang w:val="es-ES"/>
        </w:rPr>
        <w:t>8</w:t>
      </w:r>
      <w:r w:rsidR="003A4ADB" w:rsidRPr="00FE3AE8">
        <w:rPr>
          <w:rStyle w:val="eop"/>
          <w:rFonts w:ascii="Arial" w:hAnsi="Arial" w:cs="Arial"/>
          <w:b/>
          <w:bCs/>
          <w:lang w:val="es-ES"/>
        </w:rPr>
        <w:t xml:space="preserve">. </w:t>
      </w:r>
      <w:r w:rsidR="003A4ADB">
        <w:rPr>
          <w:rStyle w:val="eop"/>
          <w:rFonts w:ascii="Arial" w:hAnsi="Arial" w:cs="Arial"/>
          <w:lang w:val="es-ES"/>
        </w:rPr>
        <w:t xml:space="preserve">La Vocal Ejecutiva menciona que el </w:t>
      </w:r>
      <w:r>
        <w:rPr>
          <w:rStyle w:val="eop"/>
          <w:rFonts w:ascii="Arial" w:hAnsi="Arial" w:cs="Arial"/>
          <w:b/>
          <w:bCs/>
          <w:lang w:val="es-ES"/>
        </w:rPr>
        <w:t>octavo</w:t>
      </w:r>
      <w:r w:rsidR="003A4ADB" w:rsidRPr="00B259D5">
        <w:rPr>
          <w:rStyle w:val="eop"/>
          <w:rFonts w:ascii="Arial" w:hAnsi="Arial" w:cs="Arial"/>
          <w:b/>
          <w:bCs/>
          <w:lang w:val="es-ES"/>
        </w:rPr>
        <w:t xml:space="preserve"> punto</w:t>
      </w:r>
      <w:r w:rsidR="003A4ADB">
        <w:rPr>
          <w:rStyle w:val="eop"/>
          <w:rFonts w:ascii="Arial" w:hAnsi="Arial" w:cs="Arial"/>
          <w:lang w:val="es-ES"/>
        </w:rPr>
        <w:t xml:space="preserve"> del Orden del Día corresponde a </w:t>
      </w:r>
      <w:r w:rsidR="003A4ADB">
        <w:rPr>
          <w:rStyle w:val="eop"/>
          <w:rFonts w:ascii="Arial" w:hAnsi="Arial" w:cs="Arial"/>
          <w:b/>
          <w:bCs/>
          <w:lang w:val="es-ES"/>
        </w:rPr>
        <w:t>Asuntos Generales</w:t>
      </w:r>
      <w:r w:rsidR="008A6352">
        <w:rPr>
          <w:rStyle w:val="eop"/>
          <w:rFonts w:ascii="Arial" w:hAnsi="Arial" w:cs="Arial"/>
          <w:b/>
          <w:bCs/>
          <w:lang w:val="es-ES"/>
        </w:rPr>
        <w:t>.</w:t>
      </w:r>
    </w:p>
    <w:p w14:paraId="4A092702" w14:textId="77777777" w:rsidR="008A6352" w:rsidRDefault="008A6352" w:rsidP="00556494">
      <w:pPr>
        <w:autoSpaceDE w:val="0"/>
        <w:autoSpaceDN w:val="0"/>
        <w:adjustRightInd w:val="0"/>
        <w:rPr>
          <w:rStyle w:val="eop"/>
          <w:rFonts w:ascii="Arial" w:hAnsi="Arial" w:cs="Arial"/>
          <w:b/>
          <w:bCs/>
          <w:lang w:val="es-ES"/>
        </w:rPr>
      </w:pPr>
    </w:p>
    <w:p w14:paraId="618A56B0" w14:textId="5816E577" w:rsidR="008A6352" w:rsidRPr="008A6352" w:rsidRDefault="008A6352" w:rsidP="00473511">
      <w:pPr>
        <w:autoSpaceDE w:val="0"/>
        <w:autoSpaceDN w:val="0"/>
        <w:adjustRightInd w:val="0"/>
        <w:jc w:val="both"/>
        <w:rPr>
          <w:rStyle w:val="eop"/>
          <w:rFonts w:ascii="Arial" w:hAnsi="Arial" w:cs="Arial"/>
          <w:lang w:val="es-ES"/>
        </w:rPr>
      </w:pPr>
      <w:r w:rsidRPr="008A6352">
        <w:rPr>
          <w:rStyle w:val="eop"/>
          <w:rFonts w:ascii="Arial" w:hAnsi="Arial" w:cs="Arial"/>
          <w:lang w:val="es-ES"/>
        </w:rPr>
        <w:t xml:space="preserve">El </w:t>
      </w:r>
      <w:proofErr w:type="gramStart"/>
      <w:r w:rsidRPr="008A6352">
        <w:rPr>
          <w:rStyle w:val="eop"/>
          <w:rFonts w:ascii="Arial" w:hAnsi="Arial" w:cs="Arial"/>
          <w:lang w:val="es-ES"/>
        </w:rPr>
        <w:t>Presidente</w:t>
      </w:r>
      <w:proofErr w:type="gramEnd"/>
      <w:r w:rsidRPr="008A6352">
        <w:rPr>
          <w:rStyle w:val="eop"/>
          <w:rFonts w:ascii="Arial" w:hAnsi="Arial" w:cs="Arial"/>
          <w:lang w:val="es-ES"/>
        </w:rPr>
        <w:t xml:space="preserve"> del Comité les pregunta a los presentes que si desean exponer algún Asunto General</w:t>
      </w:r>
      <w:r>
        <w:rPr>
          <w:rStyle w:val="eop"/>
          <w:rFonts w:ascii="Arial" w:hAnsi="Arial" w:cs="Arial"/>
          <w:lang w:val="es-ES"/>
        </w:rPr>
        <w:t xml:space="preserve"> uso de la voz para</w:t>
      </w:r>
      <w:r w:rsidR="005A6724">
        <w:rPr>
          <w:rStyle w:val="eop"/>
          <w:rFonts w:ascii="Arial" w:hAnsi="Arial" w:cs="Arial"/>
          <w:lang w:val="es-ES"/>
        </w:rPr>
        <w:t xml:space="preserve"> registrar la </w:t>
      </w:r>
      <w:r w:rsidR="0048727C">
        <w:rPr>
          <w:rStyle w:val="eop"/>
          <w:rFonts w:ascii="Arial" w:hAnsi="Arial" w:cs="Arial"/>
          <w:lang w:val="es-ES"/>
        </w:rPr>
        <w:t>moción</w:t>
      </w:r>
      <w:r>
        <w:rPr>
          <w:rStyle w:val="eop"/>
          <w:rFonts w:ascii="Arial" w:hAnsi="Arial" w:cs="Arial"/>
          <w:lang w:val="es-ES"/>
        </w:rPr>
        <w:t>.</w:t>
      </w:r>
    </w:p>
    <w:p w14:paraId="04F02310" w14:textId="77777777" w:rsidR="008A6352" w:rsidRPr="008A6352" w:rsidRDefault="008A6352" w:rsidP="00556494">
      <w:pPr>
        <w:autoSpaceDE w:val="0"/>
        <w:autoSpaceDN w:val="0"/>
        <w:adjustRightInd w:val="0"/>
        <w:rPr>
          <w:rStyle w:val="eop"/>
          <w:rFonts w:ascii="Arial" w:hAnsi="Arial" w:cs="Arial"/>
          <w:lang w:val="es-ES"/>
        </w:rPr>
      </w:pPr>
    </w:p>
    <w:p w14:paraId="72B84F0E" w14:textId="2D5325A8" w:rsidR="008A6352" w:rsidRDefault="008A6352" w:rsidP="00473511">
      <w:pPr>
        <w:autoSpaceDE w:val="0"/>
        <w:autoSpaceDN w:val="0"/>
        <w:adjustRightInd w:val="0"/>
        <w:jc w:val="both"/>
        <w:rPr>
          <w:rFonts w:ascii="Arial" w:eastAsia="Arial" w:hAnsi="Arial" w:cs="Arial"/>
        </w:rPr>
      </w:pPr>
      <w:r>
        <w:rPr>
          <w:rStyle w:val="eop"/>
          <w:rFonts w:ascii="Arial" w:hAnsi="Arial" w:cs="Arial"/>
          <w:lang w:val="es-ES"/>
        </w:rPr>
        <w:t>El Mtro.</w:t>
      </w:r>
      <w:r w:rsidRPr="008A6352">
        <w:rPr>
          <w:rFonts w:ascii="Arial" w:eastAsia="Arial" w:hAnsi="Arial" w:cs="Arial"/>
          <w:b/>
          <w:bCs/>
        </w:rPr>
        <w:t xml:space="preserve"> </w:t>
      </w:r>
      <w:r w:rsidRPr="008A6352">
        <w:rPr>
          <w:rFonts w:ascii="Arial" w:eastAsia="Arial" w:hAnsi="Arial" w:cs="Arial"/>
        </w:rPr>
        <w:t>Gerardo Gómez Robles</w:t>
      </w:r>
      <w:r>
        <w:rPr>
          <w:rFonts w:ascii="Arial" w:eastAsia="Arial" w:hAnsi="Arial" w:cs="Arial"/>
        </w:rPr>
        <w:t xml:space="preserve"> hace uso de la voz para manifes</w:t>
      </w:r>
      <w:r w:rsidR="0048727C">
        <w:rPr>
          <w:rFonts w:ascii="Arial" w:eastAsia="Arial" w:hAnsi="Arial" w:cs="Arial"/>
        </w:rPr>
        <w:t xml:space="preserve">tar que derivado de lo expuesto en la Segunda Sesión Ordinaria del CAR, en el que </w:t>
      </w:r>
      <w:r w:rsidR="00237200">
        <w:rPr>
          <w:rFonts w:ascii="Arial" w:eastAsia="Arial" w:hAnsi="Arial" w:cs="Arial"/>
        </w:rPr>
        <w:t xml:space="preserve">planteó reservar su derecho </w:t>
      </w:r>
      <w:r w:rsidR="00237200">
        <w:rPr>
          <w:rFonts w:ascii="Arial" w:eastAsia="Arial" w:hAnsi="Arial" w:cs="Arial"/>
        </w:rPr>
        <w:lastRenderedPageBreak/>
        <w:t>de p</w:t>
      </w:r>
      <w:r w:rsidR="005B3F1E">
        <w:rPr>
          <w:rFonts w:ascii="Arial" w:eastAsia="Arial" w:hAnsi="Arial" w:cs="Arial"/>
        </w:rPr>
        <w:t xml:space="preserve">resentar una inconformidad </w:t>
      </w:r>
      <w:r w:rsidR="008705C6">
        <w:rPr>
          <w:rFonts w:ascii="Arial" w:eastAsia="Arial" w:hAnsi="Arial" w:cs="Arial"/>
        </w:rPr>
        <w:t xml:space="preserve">sobre la </w:t>
      </w:r>
      <w:r w:rsidR="00473511">
        <w:rPr>
          <w:rFonts w:ascii="Arial" w:eastAsia="Arial" w:hAnsi="Arial" w:cs="Arial"/>
        </w:rPr>
        <w:t xml:space="preserve">Evaluación </w:t>
      </w:r>
      <w:r w:rsidR="008705C6">
        <w:rPr>
          <w:rFonts w:ascii="Arial" w:eastAsia="Arial" w:hAnsi="Arial" w:cs="Arial"/>
        </w:rPr>
        <w:t xml:space="preserve">del </w:t>
      </w:r>
      <w:r w:rsidR="00473511">
        <w:rPr>
          <w:rFonts w:ascii="Arial" w:eastAsia="Arial" w:hAnsi="Arial" w:cs="Arial"/>
        </w:rPr>
        <w:t>Órgano Interno</w:t>
      </w:r>
      <w:r w:rsidR="008705C6">
        <w:rPr>
          <w:rFonts w:ascii="Arial" w:eastAsia="Arial" w:hAnsi="Arial" w:cs="Arial"/>
        </w:rPr>
        <w:t xml:space="preserve"> de </w:t>
      </w:r>
      <w:r w:rsidR="00473511">
        <w:rPr>
          <w:rFonts w:ascii="Arial" w:eastAsia="Arial" w:hAnsi="Arial" w:cs="Arial"/>
        </w:rPr>
        <w:t>Control</w:t>
      </w:r>
      <w:r w:rsidR="00DA7D0C">
        <w:rPr>
          <w:rFonts w:ascii="Arial" w:eastAsia="Arial" w:hAnsi="Arial" w:cs="Arial"/>
        </w:rPr>
        <w:t xml:space="preserve">, la cual hace entrega y solicita que se </w:t>
      </w:r>
      <w:r w:rsidR="005E79F6">
        <w:rPr>
          <w:rFonts w:ascii="Arial" w:eastAsia="Arial" w:hAnsi="Arial" w:cs="Arial"/>
        </w:rPr>
        <w:t>tenga por presentada</w:t>
      </w:r>
      <w:r w:rsidR="008B4220">
        <w:rPr>
          <w:rFonts w:ascii="Arial" w:eastAsia="Arial" w:hAnsi="Arial" w:cs="Arial"/>
        </w:rPr>
        <w:t xml:space="preserve"> </w:t>
      </w:r>
      <w:r w:rsidR="00B50B19">
        <w:rPr>
          <w:rFonts w:ascii="Arial" w:eastAsia="Arial" w:hAnsi="Arial" w:cs="Arial"/>
        </w:rPr>
        <w:t xml:space="preserve">y </w:t>
      </w:r>
      <w:r w:rsidR="008B4220">
        <w:rPr>
          <w:rFonts w:ascii="Arial" w:eastAsia="Arial" w:hAnsi="Arial" w:cs="Arial"/>
        </w:rPr>
        <w:t xml:space="preserve">se </w:t>
      </w:r>
      <w:r w:rsidR="00B50B19">
        <w:rPr>
          <w:rFonts w:ascii="Arial" w:eastAsia="Arial" w:hAnsi="Arial" w:cs="Arial"/>
        </w:rPr>
        <w:t xml:space="preserve">anexa un tanto para que se </w:t>
      </w:r>
      <w:r w:rsidR="00473511">
        <w:rPr>
          <w:rFonts w:ascii="Arial" w:eastAsia="Arial" w:hAnsi="Arial" w:cs="Arial"/>
        </w:rPr>
        <w:t>corra a traslado al Órgano Interno de Control.</w:t>
      </w:r>
    </w:p>
    <w:p w14:paraId="06D035B2" w14:textId="77777777" w:rsidR="00332D68" w:rsidRDefault="00332D68" w:rsidP="00473511">
      <w:pPr>
        <w:autoSpaceDE w:val="0"/>
        <w:autoSpaceDN w:val="0"/>
        <w:adjustRightInd w:val="0"/>
        <w:jc w:val="both"/>
        <w:rPr>
          <w:rFonts w:ascii="Arial" w:eastAsia="Arial" w:hAnsi="Arial" w:cs="Arial"/>
        </w:rPr>
      </w:pPr>
    </w:p>
    <w:p w14:paraId="6EB8D709" w14:textId="741DEE8E" w:rsidR="00332D68" w:rsidRDefault="00332D68" w:rsidP="00473511">
      <w:pPr>
        <w:autoSpaceDE w:val="0"/>
        <w:autoSpaceDN w:val="0"/>
        <w:adjustRightInd w:val="0"/>
        <w:jc w:val="both"/>
        <w:rPr>
          <w:rFonts w:ascii="Arial" w:eastAsia="Arial" w:hAnsi="Arial" w:cs="Arial"/>
        </w:rPr>
      </w:pPr>
      <w:r>
        <w:rPr>
          <w:rFonts w:ascii="Arial" w:eastAsia="Arial" w:hAnsi="Arial" w:cs="Arial"/>
        </w:rPr>
        <w:t xml:space="preserve">El </w:t>
      </w:r>
      <w:proofErr w:type="gramStart"/>
      <w:r>
        <w:rPr>
          <w:rFonts w:ascii="Arial" w:eastAsia="Arial" w:hAnsi="Arial" w:cs="Arial"/>
        </w:rPr>
        <w:t>Presidente</w:t>
      </w:r>
      <w:proofErr w:type="gramEnd"/>
      <w:r>
        <w:rPr>
          <w:rFonts w:ascii="Arial" w:eastAsia="Arial" w:hAnsi="Arial" w:cs="Arial"/>
        </w:rPr>
        <w:t xml:space="preserve"> señala que se da por recibida dicha in</w:t>
      </w:r>
      <w:r w:rsidR="008B4220">
        <w:rPr>
          <w:rFonts w:ascii="Arial" w:eastAsia="Arial" w:hAnsi="Arial" w:cs="Arial"/>
        </w:rPr>
        <w:t>con</w:t>
      </w:r>
      <w:r>
        <w:rPr>
          <w:rFonts w:ascii="Arial" w:eastAsia="Arial" w:hAnsi="Arial" w:cs="Arial"/>
        </w:rPr>
        <w:t xml:space="preserve">formidad, por lo que le pide a la Vocal Ejecutiva del Comité genere el acuse correspondiente y </w:t>
      </w:r>
      <w:r w:rsidR="00254BD6">
        <w:rPr>
          <w:rFonts w:ascii="Arial" w:eastAsia="Arial" w:hAnsi="Arial" w:cs="Arial"/>
        </w:rPr>
        <w:t>haga entrega de la copia al Órgano Interno de Control.</w:t>
      </w:r>
    </w:p>
    <w:p w14:paraId="4AE781BC" w14:textId="77777777" w:rsidR="00DD75A5" w:rsidRDefault="00DD75A5" w:rsidP="00473511">
      <w:pPr>
        <w:autoSpaceDE w:val="0"/>
        <w:autoSpaceDN w:val="0"/>
        <w:adjustRightInd w:val="0"/>
        <w:jc w:val="both"/>
        <w:rPr>
          <w:rFonts w:ascii="Arial" w:eastAsia="Arial" w:hAnsi="Arial" w:cs="Arial"/>
        </w:rPr>
      </w:pPr>
    </w:p>
    <w:p w14:paraId="0A9EF337" w14:textId="304CE7A6" w:rsidR="00DD75A5" w:rsidRDefault="00DD75A5" w:rsidP="00473511">
      <w:pPr>
        <w:autoSpaceDE w:val="0"/>
        <w:autoSpaceDN w:val="0"/>
        <w:adjustRightInd w:val="0"/>
        <w:jc w:val="both"/>
        <w:rPr>
          <w:rFonts w:ascii="Arial" w:eastAsia="Arial" w:hAnsi="Arial" w:cs="Arial"/>
        </w:rPr>
      </w:pPr>
      <w:r>
        <w:rPr>
          <w:rFonts w:ascii="Arial" w:eastAsia="Arial" w:hAnsi="Arial" w:cs="Arial"/>
        </w:rPr>
        <w:t>La Vocal Ejecutiva genera un acuse de recibido y dicha inconformidad se anexa a la presente acta y posteriormente se entrega su respectiva copia al Titular del Órgano Interno de Control.</w:t>
      </w:r>
    </w:p>
    <w:p w14:paraId="4C497D5B" w14:textId="77777777" w:rsidR="00254BD6" w:rsidRDefault="00254BD6" w:rsidP="00473511">
      <w:pPr>
        <w:autoSpaceDE w:val="0"/>
        <w:autoSpaceDN w:val="0"/>
        <w:adjustRightInd w:val="0"/>
        <w:jc w:val="both"/>
        <w:rPr>
          <w:rFonts w:ascii="Arial" w:eastAsia="Arial" w:hAnsi="Arial" w:cs="Arial"/>
        </w:rPr>
      </w:pPr>
    </w:p>
    <w:p w14:paraId="254D117F" w14:textId="4CE7BB3F" w:rsidR="00D44857" w:rsidRDefault="00564A2F" w:rsidP="00473511">
      <w:pPr>
        <w:autoSpaceDE w:val="0"/>
        <w:autoSpaceDN w:val="0"/>
        <w:adjustRightInd w:val="0"/>
        <w:jc w:val="both"/>
        <w:rPr>
          <w:rFonts w:ascii="Arial" w:eastAsia="Arial" w:hAnsi="Arial" w:cs="Arial"/>
        </w:rPr>
      </w:pPr>
      <w:r>
        <w:rPr>
          <w:rFonts w:ascii="Arial" w:eastAsia="Arial" w:hAnsi="Arial" w:cs="Arial"/>
        </w:rPr>
        <w:t xml:space="preserve">El </w:t>
      </w:r>
      <w:proofErr w:type="gramStart"/>
      <w:r>
        <w:rPr>
          <w:rFonts w:ascii="Arial" w:eastAsia="Arial" w:hAnsi="Arial" w:cs="Arial"/>
        </w:rPr>
        <w:t>Presidente</w:t>
      </w:r>
      <w:proofErr w:type="gramEnd"/>
      <w:r>
        <w:rPr>
          <w:rFonts w:ascii="Arial" w:eastAsia="Arial" w:hAnsi="Arial" w:cs="Arial"/>
        </w:rPr>
        <w:t xml:space="preserve"> del Comité señala que se registre como otro asunto general que el COCODI se rige por </w:t>
      </w:r>
      <w:r w:rsidR="000852E6">
        <w:rPr>
          <w:rFonts w:ascii="Arial" w:eastAsia="Arial" w:hAnsi="Arial" w:cs="Arial"/>
        </w:rPr>
        <w:t xml:space="preserve">normas generales de la administración pública que </w:t>
      </w:r>
      <w:r w:rsidR="00B3593C">
        <w:rPr>
          <w:rFonts w:ascii="Arial" w:eastAsia="Arial" w:hAnsi="Arial" w:cs="Arial"/>
        </w:rPr>
        <w:t>estas tienen un grado inferior que</w:t>
      </w:r>
      <w:r w:rsidR="000852E6">
        <w:rPr>
          <w:rFonts w:ascii="Arial" w:eastAsia="Arial" w:hAnsi="Arial" w:cs="Arial"/>
        </w:rPr>
        <w:t xml:space="preserve"> las Leye</w:t>
      </w:r>
      <w:r w:rsidR="007A4C54">
        <w:rPr>
          <w:rFonts w:ascii="Arial" w:eastAsia="Arial" w:hAnsi="Arial" w:cs="Arial"/>
        </w:rPr>
        <w:t xml:space="preserve">s, además señala que el caso de la SESAJ es </w:t>
      </w:r>
      <w:r w:rsidR="00D44857">
        <w:rPr>
          <w:rFonts w:ascii="Arial" w:eastAsia="Arial" w:hAnsi="Arial" w:cs="Arial"/>
        </w:rPr>
        <w:t>atípico</w:t>
      </w:r>
      <w:r w:rsidR="005614CC">
        <w:rPr>
          <w:rFonts w:ascii="Arial" w:eastAsia="Arial" w:hAnsi="Arial" w:cs="Arial"/>
        </w:rPr>
        <w:t xml:space="preserve"> y que esta no se debe regir fuera de</w:t>
      </w:r>
      <w:r w:rsidR="004E2DAB">
        <w:rPr>
          <w:rFonts w:ascii="Arial" w:eastAsia="Arial" w:hAnsi="Arial" w:cs="Arial"/>
        </w:rPr>
        <w:t xml:space="preserve"> </w:t>
      </w:r>
      <w:r w:rsidR="005614CC">
        <w:rPr>
          <w:rFonts w:ascii="Arial" w:eastAsia="Arial" w:hAnsi="Arial" w:cs="Arial"/>
        </w:rPr>
        <w:t>l</w:t>
      </w:r>
      <w:r w:rsidR="004E2DAB">
        <w:rPr>
          <w:rFonts w:ascii="Arial" w:eastAsia="Arial" w:hAnsi="Arial" w:cs="Arial"/>
        </w:rPr>
        <w:t>o establecido en el</w:t>
      </w:r>
      <w:r w:rsidR="005614CC">
        <w:rPr>
          <w:rFonts w:ascii="Arial" w:eastAsia="Arial" w:hAnsi="Arial" w:cs="Arial"/>
        </w:rPr>
        <w:t xml:space="preserve"> artículo 27 de la Ley del Sistema Anticorrupción del Estado de Jalisco</w:t>
      </w:r>
      <w:r w:rsidR="00D44857">
        <w:rPr>
          <w:rFonts w:ascii="Arial" w:eastAsia="Arial" w:hAnsi="Arial" w:cs="Arial"/>
        </w:rPr>
        <w:t xml:space="preserve"> </w:t>
      </w:r>
      <w:r w:rsidR="008D200E">
        <w:rPr>
          <w:rFonts w:ascii="Arial" w:eastAsia="Arial" w:hAnsi="Arial" w:cs="Arial"/>
        </w:rPr>
        <w:t>en el que se establecen las limitaciones</w:t>
      </w:r>
      <w:r w:rsidR="00C02858">
        <w:rPr>
          <w:rFonts w:ascii="Arial" w:eastAsia="Arial" w:hAnsi="Arial" w:cs="Arial"/>
        </w:rPr>
        <w:t xml:space="preserve"> en las funciones</w:t>
      </w:r>
      <w:r w:rsidR="008D200E">
        <w:rPr>
          <w:rFonts w:ascii="Arial" w:eastAsia="Arial" w:hAnsi="Arial" w:cs="Arial"/>
        </w:rPr>
        <w:t xml:space="preserve"> d</w:t>
      </w:r>
      <w:r w:rsidR="00D44857">
        <w:rPr>
          <w:rFonts w:ascii="Arial" w:eastAsia="Arial" w:hAnsi="Arial" w:cs="Arial"/>
        </w:rPr>
        <w:t xml:space="preserve">el </w:t>
      </w:r>
      <w:r w:rsidR="004E2DAB">
        <w:rPr>
          <w:rFonts w:ascii="Arial" w:eastAsia="Arial" w:hAnsi="Arial" w:cs="Arial"/>
        </w:rPr>
        <w:t>Ó</w:t>
      </w:r>
      <w:r w:rsidR="00D44857">
        <w:rPr>
          <w:rFonts w:ascii="Arial" w:eastAsia="Arial" w:hAnsi="Arial" w:cs="Arial"/>
        </w:rPr>
        <w:t>rgano Interno de Control</w:t>
      </w:r>
      <w:r w:rsidR="008D200E">
        <w:rPr>
          <w:rFonts w:ascii="Arial" w:eastAsia="Arial" w:hAnsi="Arial" w:cs="Arial"/>
        </w:rPr>
        <w:t>.</w:t>
      </w:r>
    </w:p>
    <w:p w14:paraId="2944A76E" w14:textId="77777777" w:rsidR="008D200E" w:rsidRDefault="008D200E" w:rsidP="00473511">
      <w:pPr>
        <w:autoSpaceDE w:val="0"/>
        <w:autoSpaceDN w:val="0"/>
        <w:adjustRightInd w:val="0"/>
        <w:jc w:val="both"/>
        <w:rPr>
          <w:rFonts w:ascii="Arial" w:eastAsia="Arial" w:hAnsi="Arial" w:cs="Arial"/>
        </w:rPr>
      </w:pPr>
    </w:p>
    <w:p w14:paraId="1AD7EA8F" w14:textId="42817C39" w:rsidR="00AB3F7C" w:rsidRDefault="008D200E" w:rsidP="00473511">
      <w:pPr>
        <w:autoSpaceDE w:val="0"/>
        <w:autoSpaceDN w:val="0"/>
        <w:adjustRightInd w:val="0"/>
        <w:jc w:val="both"/>
        <w:rPr>
          <w:rFonts w:ascii="Arial" w:eastAsia="Arial" w:hAnsi="Arial" w:cs="Arial"/>
        </w:rPr>
      </w:pPr>
      <w:r>
        <w:rPr>
          <w:rFonts w:ascii="Arial" w:eastAsia="Arial" w:hAnsi="Arial" w:cs="Arial"/>
        </w:rPr>
        <w:t xml:space="preserve">Bajo este mismo tenor, el </w:t>
      </w:r>
      <w:proofErr w:type="gramStart"/>
      <w:r>
        <w:rPr>
          <w:rFonts w:ascii="Arial" w:eastAsia="Arial" w:hAnsi="Arial" w:cs="Arial"/>
        </w:rPr>
        <w:t>Presidente</w:t>
      </w:r>
      <w:proofErr w:type="gramEnd"/>
      <w:r>
        <w:rPr>
          <w:rFonts w:ascii="Arial" w:eastAsia="Arial" w:hAnsi="Arial" w:cs="Arial"/>
        </w:rPr>
        <w:t xml:space="preserve"> del Comité insta a la Coordinadora de Control Interno Institucional </w:t>
      </w:r>
      <w:r w:rsidR="00C02858">
        <w:rPr>
          <w:rFonts w:ascii="Arial" w:eastAsia="Arial" w:hAnsi="Arial" w:cs="Arial"/>
        </w:rPr>
        <w:t>para que se verifique que el Órgano Interno de Control no se exceda en la</w:t>
      </w:r>
      <w:r w:rsidR="00055FF2">
        <w:rPr>
          <w:rFonts w:ascii="Arial" w:eastAsia="Arial" w:hAnsi="Arial" w:cs="Arial"/>
        </w:rPr>
        <w:t>s funciones establecidas en la normatividad antes citada y que genera una tensión innecesaria</w:t>
      </w:r>
      <w:r w:rsidR="00AE23FD">
        <w:rPr>
          <w:rFonts w:ascii="Arial" w:eastAsia="Arial" w:hAnsi="Arial" w:cs="Arial"/>
        </w:rPr>
        <w:t xml:space="preserve">, por lo que pide que se retome esta tesitura en las mesas de trabajo mencionadas en </w:t>
      </w:r>
      <w:r w:rsidR="00DD75A5">
        <w:rPr>
          <w:rFonts w:ascii="Arial" w:eastAsia="Arial" w:hAnsi="Arial" w:cs="Arial"/>
        </w:rPr>
        <w:t>el quinto punto del Orden del Día de esta sesión</w:t>
      </w:r>
      <w:r w:rsidR="00AB3F7C">
        <w:rPr>
          <w:rFonts w:ascii="Arial" w:eastAsia="Arial" w:hAnsi="Arial" w:cs="Arial"/>
        </w:rPr>
        <w:t>.</w:t>
      </w:r>
    </w:p>
    <w:p w14:paraId="1CDF2E2A" w14:textId="77777777" w:rsidR="00AB3F7C" w:rsidRDefault="00AB3F7C" w:rsidP="00473511">
      <w:pPr>
        <w:autoSpaceDE w:val="0"/>
        <w:autoSpaceDN w:val="0"/>
        <w:adjustRightInd w:val="0"/>
        <w:jc w:val="both"/>
        <w:rPr>
          <w:rFonts w:ascii="Arial" w:eastAsia="Arial" w:hAnsi="Arial" w:cs="Arial"/>
        </w:rPr>
      </w:pPr>
    </w:p>
    <w:p w14:paraId="4254CB7F" w14:textId="1B238EA6" w:rsidR="00556494" w:rsidRDefault="005245C1" w:rsidP="005245C1">
      <w:pPr>
        <w:autoSpaceDE w:val="0"/>
        <w:autoSpaceDN w:val="0"/>
        <w:adjustRightInd w:val="0"/>
        <w:jc w:val="both"/>
        <w:rPr>
          <w:rFonts w:ascii="Arial" w:eastAsia="Cambria" w:hAnsi="Arial" w:cs="Arial"/>
          <w:color w:val="282828"/>
          <w:shd w:val="clear" w:color="auto" w:fill="FFFFFF" w:themeFill="background1"/>
          <w:lang w:val="es-MX" w:eastAsia="es-MX"/>
        </w:rPr>
      </w:pPr>
      <w:r>
        <w:rPr>
          <w:rFonts w:ascii="Arial" w:eastAsia="Arial" w:hAnsi="Arial" w:cs="Arial"/>
        </w:rPr>
        <w:t>Al no</w:t>
      </w:r>
      <w:r w:rsidR="0086455D" w:rsidRPr="003553B2">
        <w:rPr>
          <w:rFonts w:ascii="Arial" w:eastAsia="Arial" w:hAnsi="Arial" w:cs="Arial"/>
        </w:rPr>
        <w:t xml:space="preserve"> exist</w:t>
      </w:r>
      <w:r>
        <w:rPr>
          <w:rFonts w:ascii="Arial" w:eastAsia="Arial" w:hAnsi="Arial" w:cs="Arial"/>
        </w:rPr>
        <w:t>ir más asuntos</w:t>
      </w:r>
      <w:r w:rsidR="0086455D" w:rsidRPr="003553B2">
        <w:rPr>
          <w:rFonts w:ascii="Arial" w:eastAsia="Arial" w:hAnsi="Arial" w:cs="Arial"/>
        </w:rPr>
        <w:t xml:space="preserve"> a tratar en esta sesión</w:t>
      </w:r>
      <w:r>
        <w:rPr>
          <w:rFonts w:ascii="Arial" w:eastAsia="Arial" w:hAnsi="Arial" w:cs="Arial"/>
        </w:rPr>
        <w:t xml:space="preserve"> el </w:t>
      </w:r>
      <w:proofErr w:type="gramStart"/>
      <w:r w:rsidR="0086455D" w:rsidRPr="005245C1">
        <w:rPr>
          <w:rFonts w:ascii="Arial" w:eastAsia="Cambria" w:hAnsi="Arial" w:cs="Arial"/>
          <w:color w:val="282828"/>
          <w:shd w:val="clear" w:color="auto" w:fill="FFFFFF" w:themeFill="background1"/>
          <w:lang w:val="es-MX" w:eastAsia="es-MX"/>
        </w:rPr>
        <w:t>Presidente</w:t>
      </w:r>
      <w:proofErr w:type="gramEnd"/>
      <w:r w:rsidR="0086455D" w:rsidRPr="005245C1">
        <w:rPr>
          <w:rFonts w:ascii="Arial" w:eastAsia="Cambria" w:hAnsi="Arial" w:cs="Arial"/>
          <w:color w:val="282828"/>
          <w:shd w:val="clear" w:color="auto" w:fill="FFFFFF" w:themeFill="background1"/>
          <w:lang w:val="es-MX" w:eastAsia="es-MX"/>
        </w:rPr>
        <w:t xml:space="preserve"> solicita a la Vocal Ejecutiva que proceda a desahogar del siguiente punto del Orden del Día.</w:t>
      </w:r>
    </w:p>
    <w:p w14:paraId="3F3A7B5C" w14:textId="77777777" w:rsidR="005245C1" w:rsidRPr="003553B2" w:rsidRDefault="005245C1" w:rsidP="005245C1">
      <w:pPr>
        <w:autoSpaceDE w:val="0"/>
        <w:autoSpaceDN w:val="0"/>
        <w:adjustRightInd w:val="0"/>
        <w:jc w:val="both"/>
        <w:rPr>
          <w:rFonts w:ascii="Arial" w:eastAsia="Cambria" w:hAnsi="Arial" w:cs="Arial"/>
          <w:color w:val="282828"/>
          <w:u w:val="single"/>
          <w:lang w:val="es-MX" w:eastAsia="es-MX"/>
        </w:rPr>
      </w:pPr>
    </w:p>
    <w:p w14:paraId="27766096" w14:textId="33747757" w:rsidR="00DD75A5" w:rsidRDefault="009D1412" w:rsidP="00DD75A5">
      <w:pPr>
        <w:autoSpaceDE w:val="0"/>
        <w:autoSpaceDN w:val="0"/>
        <w:adjustRightInd w:val="0"/>
        <w:rPr>
          <w:rStyle w:val="eop"/>
          <w:rFonts w:ascii="Arial" w:hAnsi="Arial" w:cs="Arial"/>
          <w:b/>
          <w:bCs/>
          <w:lang w:val="es-ES"/>
        </w:rPr>
      </w:pPr>
      <w:r>
        <w:rPr>
          <w:rStyle w:val="eop"/>
          <w:rFonts w:ascii="Arial" w:hAnsi="Arial" w:cs="Arial"/>
          <w:b/>
          <w:bCs/>
          <w:lang w:val="es-ES"/>
        </w:rPr>
        <w:t>9</w:t>
      </w:r>
      <w:r w:rsidR="00DD75A5" w:rsidRPr="00FE3AE8">
        <w:rPr>
          <w:rStyle w:val="eop"/>
          <w:rFonts w:ascii="Arial" w:hAnsi="Arial" w:cs="Arial"/>
          <w:b/>
          <w:bCs/>
          <w:lang w:val="es-ES"/>
        </w:rPr>
        <w:t xml:space="preserve">. </w:t>
      </w:r>
      <w:r w:rsidR="00DD75A5">
        <w:rPr>
          <w:rStyle w:val="eop"/>
          <w:rFonts w:ascii="Arial" w:hAnsi="Arial" w:cs="Arial"/>
          <w:lang w:val="es-ES"/>
        </w:rPr>
        <w:t xml:space="preserve">La Vocal Ejecutiva menciona que el </w:t>
      </w:r>
      <w:r>
        <w:rPr>
          <w:rStyle w:val="eop"/>
          <w:rFonts w:ascii="Arial" w:hAnsi="Arial" w:cs="Arial"/>
          <w:b/>
          <w:bCs/>
          <w:lang w:val="es-ES"/>
        </w:rPr>
        <w:t>noveno</w:t>
      </w:r>
      <w:r w:rsidR="00DD75A5" w:rsidRPr="00B259D5">
        <w:rPr>
          <w:rStyle w:val="eop"/>
          <w:rFonts w:ascii="Arial" w:hAnsi="Arial" w:cs="Arial"/>
          <w:b/>
          <w:bCs/>
          <w:lang w:val="es-ES"/>
        </w:rPr>
        <w:t xml:space="preserve"> punto</w:t>
      </w:r>
      <w:r w:rsidR="00DD75A5">
        <w:rPr>
          <w:rStyle w:val="eop"/>
          <w:rFonts w:ascii="Arial" w:hAnsi="Arial" w:cs="Arial"/>
          <w:lang w:val="es-ES"/>
        </w:rPr>
        <w:t xml:space="preserve"> del Orden del Día corresponde a </w:t>
      </w:r>
      <w:r w:rsidR="00DD75A5" w:rsidRPr="00DD75A5">
        <w:rPr>
          <w:rStyle w:val="eop"/>
          <w:rFonts w:ascii="Arial" w:hAnsi="Arial" w:cs="Arial"/>
          <w:lang w:val="es-ES"/>
        </w:rPr>
        <w:t>la</w:t>
      </w:r>
      <w:r w:rsidR="00DD75A5">
        <w:rPr>
          <w:rStyle w:val="eop"/>
          <w:rFonts w:ascii="Arial" w:hAnsi="Arial" w:cs="Arial"/>
          <w:b/>
          <w:bCs/>
          <w:lang w:val="es-ES"/>
        </w:rPr>
        <w:t xml:space="preserve"> Clausura de la Sesión.</w:t>
      </w:r>
    </w:p>
    <w:p w14:paraId="51BBF061" w14:textId="77777777" w:rsidR="00DD75A5" w:rsidRDefault="00DD75A5" w:rsidP="00556494">
      <w:pPr>
        <w:autoSpaceDE w:val="0"/>
        <w:autoSpaceDN w:val="0"/>
        <w:adjustRightInd w:val="0"/>
        <w:jc w:val="both"/>
        <w:rPr>
          <w:rFonts w:ascii="Arial" w:eastAsia="Cambria" w:hAnsi="Arial" w:cs="Arial"/>
          <w:color w:val="1C1C1C"/>
          <w:lang w:val="es-MX" w:eastAsia="es-MX"/>
        </w:rPr>
      </w:pPr>
    </w:p>
    <w:p w14:paraId="54409839" w14:textId="4E2F4C09" w:rsidR="00556494" w:rsidRDefault="00DD75A5" w:rsidP="00556494">
      <w:pPr>
        <w:autoSpaceDE w:val="0"/>
        <w:autoSpaceDN w:val="0"/>
        <w:adjustRightInd w:val="0"/>
        <w:jc w:val="both"/>
        <w:rPr>
          <w:rFonts w:ascii="Arial" w:eastAsia="Cambria" w:hAnsi="Arial" w:cs="Arial"/>
          <w:color w:val="727272"/>
          <w:lang w:val="es-MX" w:eastAsia="es-MX"/>
        </w:rPr>
      </w:pPr>
      <w:r>
        <w:rPr>
          <w:rFonts w:ascii="Arial" w:eastAsia="Cambria" w:hAnsi="Arial" w:cs="Arial"/>
          <w:color w:val="1C1C1C"/>
          <w:lang w:val="es-MX" w:eastAsia="es-MX"/>
        </w:rPr>
        <w:t xml:space="preserve">El </w:t>
      </w:r>
      <w:proofErr w:type="gramStart"/>
      <w:r>
        <w:rPr>
          <w:rFonts w:ascii="Arial" w:eastAsia="Cambria" w:hAnsi="Arial" w:cs="Arial"/>
          <w:color w:val="1C1C1C"/>
          <w:lang w:val="es-MX" w:eastAsia="es-MX"/>
        </w:rPr>
        <w:t>Presidente</w:t>
      </w:r>
      <w:proofErr w:type="gramEnd"/>
      <w:r>
        <w:rPr>
          <w:rFonts w:ascii="Arial" w:eastAsia="Cambria" w:hAnsi="Arial" w:cs="Arial"/>
          <w:color w:val="1C1C1C"/>
          <w:lang w:val="es-MX" w:eastAsia="es-MX"/>
        </w:rPr>
        <w:t xml:space="preserve"> del Comité</w:t>
      </w:r>
      <w:r w:rsidR="00556494" w:rsidRPr="003553B2">
        <w:rPr>
          <w:rFonts w:ascii="Arial" w:eastAsia="Cambria" w:hAnsi="Arial" w:cs="Arial"/>
          <w:color w:val="1C1C1C"/>
          <w:lang w:val="es-MX" w:eastAsia="es-MX"/>
        </w:rPr>
        <w:t xml:space="preserve"> da por </w:t>
      </w:r>
      <w:r w:rsidR="00556494" w:rsidRPr="003553B2">
        <w:rPr>
          <w:rFonts w:ascii="Arial" w:eastAsia="Cambria" w:hAnsi="Arial" w:cs="Arial"/>
          <w:b/>
          <w:bCs/>
          <w:color w:val="1C1C1C"/>
          <w:lang w:val="es-MX" w:eastAsia="es-MX"/>
        </w:rPr>
        <w:t xml:space="preserve">clausurada la </w:t>
      </w:r>
      <w:r w:rsidR="001E634B">
        <w:rPr>
          <w:rFonts w:ascii="Arial" w:eastAsia="Cambria" w:hAnsi="Arial" w:cs="Arial"/>
          <w:b/>
          <w:bCs/>
          <w:color w:val="000000" w:themeColor="text1"/>
          <w:lang w:val="es-MX" w:eastAsia="es-MX"/>
        </w:rPr>
        <w:t>Segunda</w:t>
      </w:r>
      <w:r w:rsidR="00556494" w:rsidRPr="003553B2">
        <w:rPr>
          <w:rFonts w:ascii="Arial" w:eastAsia="Cambria" w:hAnsi="Arial" w:cs="Arial"/>
          <w:b/>
          <w:bCs/>
          <w:color w:val="1C1C1C"/>
          <w:lang w:val="es-MX" w:eastAsia="es-MX"/>
        </w:rPr>
        <w:t xml:space="preserve"> Sesión </w:t>
      </w:r>
      <w:r w:rsidR="007A54B0" w:rsidRPr="003553B2">
        <w:rPr>
          <w:rFonts w:ascii="Arial" w:eastAsia="Cambria" w:hAnsi="Arial" w:cs="Arial"/>
          <w:b/>
          <w:bCs/>
          <w:color w:val="000000" w:themeColor="text1"/>
          <w:lang w:val="es-MX" w:eastAsia="es-MX"/>
        </w:rPr>
        <w:t>O</w:t>
      </w:r>
      <w:r w:rsidR="00556494" w:rsidRPr="003553B2">
        <w:rPr>
          <w:rFonts w:ascii="Arial" w:eastAsia="Cambria" w:hAnsi="Arial" w:cs="Arial"/>
          <w:b/>
          <w:bCs/>
          <w:color w:val="000000" w:themeColor="text1"/>
          <w:lang w:val="es-MX" w:eastAsia="es-MX"/>
        </w:rPr>
        <w:t>rdinaria</w:t>
      </w:r>
      <w:r w:rsidR="00556494" w:rsidRPr="003553B2">
        <w:rPr>
          <w:rFonts w:ascii="Arial" w:eastAsia="Cambria" w:hAnsi="Arial" w:cs="Arial"/>
          <w:color w:val="1C1C1C"/>
          <w:lang w:val="es-MX" w:eastAsia="es-MX"/>
        </w:rPr>
        <w:t xml:space="preserve"> del Comité de </w:t>
      </w:r>
      <w:r w:rsidR="007A54B0" w:rsidRPr="003553B2">
        <w:rPr>
          <w:rFonts w:ascii="Arial" w:eastAsia="Cambria" w:hAnsi="Arial" w:cs="Arial"/>
          <w:color w:val="1C1C1C"/>
          <w:lang w:val="es-MX" w:eastAsia="es-MX"/>
        </w:rPr>
        <w:t>Administración de Riesgos</w:t>
      </w:r>
      <w:r w:rsidR="00556494" w:rsidRPr="003553B2">
        <w:rPr>
          <w:rFonts w:ascii="Arial" w:eastAsia="Cambria" w:hAnsi="Arial" w:cs="Arial"/>
          <w:color w:val="1C1C1C"/>
          <w:lang w:val="es-MX" w:eastAsia="es-MX"/>
        </w:rPr>
        <w:t xml:space="preserve"> de la SESAJ, siendo las </w:t>
      </w:r>
      <w:r w:rsidR="0019606B">
        <w:rPr>
          <w:rFonts w:ascii="Arial" w:eastAsia="Cambria" w:hAnsi="Arial" w:cs="Arial"/>
          <w:b/>
          <w:bCs/>
          <w:lang w:val="es-MX" w:eastAsia="es-MX"/>
        </w:rPr>
        <w:t>1</w:t>
      </w:r>
      <w:r>
        <w:rPr>
          <w:rFonts w:ascii="Arial" w:eastAsia="Cambria" w:hAnsi="Arial" w:cs="Arial"/>
          <w:b/>
          <w:bCs/>
          <w:lang w:val="es-MX" w:eastAsia="es-MX"/>
        </w:rPr>
        <w:t>5</w:t>
      </w:r>
      <w:r w:rsidR="0019606B">
        <w:rPr>
          <w:rFonts w:ascii="Arial" w:eastAsia="Cambria" w:hAnsi="Arial" w:cs="Arial"/>
          <w:b/>
          <w:bCs/>
          <w:lang w:val="es-MX" w:eastAsia="es-MX"/>
        </w:rPr>
        <w:t>:</w:t>
      </w:r>
      <w:r>
        <w:rPr>
          <w:rFonts w:ascii="Arial" w:eastAsia="Cambria" w:hAnsi="Arial" w:cs="Arial"/>
          <w:b/>
          <w:bCs/>
          <w:lang w:val="es-MX" w:eastAsia="es-MX"/>
        </w:rPr>
        <w:t>01</w:t>
      </w:r>
      <w:r w:rsidR="00556494" w:rsidRPr="003553B2">
        <w:rPr>
          <w:rFonts w:ascii="Arial" w:eastAsia="Cambria" w:hAnsi="Arial" w:cs="Arial"/>
          <w:b/>
          <w:bCs/>
          <w:lang w:val="es-MX" w:eastAsia="es-MX"/>
        </w:rPr>
        <w:t xml:space="preserve"> horas</w:t>
      </w:r>
      <w:r w:rsidR="002749B2" w:rsidRPr="003553B2">
        <w:rPr>
          <w:rFonts w:ascii="Arial" w:eastAsia="Cambria" w:hAnsi="Arial" w:cs="Arial"/>
          <w:b/>
          <w:bCs/>
          <w:lang w:val="es-MX" w:eastAsia="es-MX"/>
        </w:rPr>
        <w:t xml:space="preserve"> </w:t>
      </w:r>
      <w:r w:rsidR="002749B2" w:rsidRPr="003553B2">
        <w:rPr>
          <w:rFonts w:ascii="Arial" w:eastAsia="Cambria" w:hAnsi="Arial" w:cs="Arial"/>
          <w:lang w:val="es-MX" w:eastAsia="es-MX"/>
        </w:rPr>
        <w:t>(</w:t>
      </w:r>
      <w:r>
        <w:rPr>
          <w:rFonts w:ascii="Arial" w:eastAsia="Cambria" w:hAnsi="Arial" w:cs="Arial"/>
          <w:lang w:val="es-MX" w:eastAsia="es-MX"/>
        </w:rPr>
        <w:t>quince</w:t>
      </w:r>
      <w:r w:rsidR="001E634B">
        <w:rPr>
          <w:rFonts w:ascii="Arial" w:eastAsia="Cambria" w:hAnsi="Arial" w:cs="Arial"/>
          <w:lang w:val="es-MX" w:eastAsia="es-MX"/>
        </w:rPr>
        <w:t xml:space="preserve"> horas</w:t>
      </w:r>
      <w:r w:rsidR="00AF076B">
        <w:rPr>
          <w:rFonts w:ascii="Arial" w:eastAsia="Cambria" w:hAnsi="Arial" w:cs="Arial"/>
          <w:lang w:val="es-MX" w:eastAsia="es-MX"/>
        </w:rPr>
        <w:t xml:space="preserve"> con </w:t>
      </w:r>
      <w:r w:rsidR="00BC242E">
        <w:rPr>
          <w:rFonts w:ascii="Arial" w:eastAsia="Cambria" w:hAnsi="Arial" w:cs="Arial"/>
          <w:lang w:val="es-MX" w:eastAsia="es-MX"/>
        </w:rPr>
        <w:t>un minuto</w:t>
      </w:r>
      <w:r w:rsidR="002749B2" w:rsidRPr="003553B2">
        <w:rPr>
          <w:rFonts w:ascii="Arial" w:eastAsia="Cambria" w:hAnsi="Arial" w:cs="Arial"/>
          <w:lang w:val="es-MX" w:eastAsia="es-MX"/>
        </w:rPr>
        <w:t>)</w:t>
      </w:r>
      <w:r w:rsidR="00556494" w:rsidRPr="003553B2">
        <w:rPr>
          <w:rFonts w:ascii="Arial" w:eastAsia="Cambria" w:hAnsi="Arial" w:cs="Arial"/>
          <w:b/>
          <w:bCs/>
          <w:lang w:val="es-MX" w:eastAsia="es-MX"/>
        </w:rPr>
        <w:t xml:space="preserve"> </w:t>
      </w:r>
      <w:r w:rsidR="00556494" w:rsidRPr="003553B2">
        <w:rPr>
          <w:rFonts w:ascii="Arial" w:eastAsia="Cambria" w:hAnsi="Arial" w:cs="Arial"/>
          <w:color w:val="1C1C1C"/>
          <w:lang w:val="es-MX" w:eastAsia="es-MX"/>
        </w:rPr>
        <w:t>del</w:t>
      </w:r>
      <w:r w:rsidR="002749B2" w:rsidRPr="003553B2">
        <w:rPr>
          <w:rFonts w:ascii="Arial" w:eastAsia="Cambria" w:hAnsi="Arial" w:cs="Arial"/>
          <w:color w:val="1C1C1C"/>
          <w:lang w:val="es-MX" w:eastAsia="es-MX"/>
        </w:rPr>
        <w:t xml:space="preserve"> día</w:t>
      </w:r>
      <w:r w:rsidR="00556494" w:rsidRPr="003553B2">
        <w:rPr>
          <w:rFonts w:ascii="Arial" w:eastAsia="Cambria" w:hAnsi="Arial" w:cs="Arial"/>
          <w:color w:val="1C1C1C"/>
          <w:lang w:val="es-MX" w:eastAsia="es-MX"/>
        </w:rPr>
        <w:t xml:space="preserve"> </w:t>
      </w:r>
      <w:r w:rsidR="001E634B">
        <w:rPr>
          <w:rFonts w:ascii="Arial" w:eastAsia="Cambria" w:hAnsi="Arial" w:cs="Arial"/>
          <w:color w:val="1C1C1C"/>
          <w:lang w:val="es-MX" w:eastAsia="es-MX"/>
        </w:rPr>
        <w:t>29</w:t>
      </w:r>
      <w:r w:rsidR="002749B2" w:rsidRPr="003553B2">
        <w:rPr>
          <w:rFonts w:ascii="Arial" w:eastAsia="Cambria" w:hAnsi="Arial" w:cs="Arial"/>
          <w:color w:val="1C1C1C"/>
          <w:lang w:val="es-MX" w:eastAsia="es-MX"/>
        </w:rPr>
        <w:t xml:space="preserve"> (</w:t>
      </w:r>
      <w:r w:rsidR="001C6641" w:rsidRPr="003553B2">
        <w:rPr>
          <w:rFonts w:ascii="Arial" w:eastAsia="Cambria" w:hAnsi="Arial" w:cs="Arial"/>
          <w:color w:val="1C1C1C"/>
          <w:lang w:val="es-MX" w:eastAsia="es-MX"/>
        </w:rPr>
        <w:t>veinti</w:t>
      </w:r>
      <w:r w:rsidR="001E634B">
        <w:rPr>
          <w:rFonts w:ascii="Arial" w:eastAsia="Cambria" w:hAnsi="Arial" w:cs="Arial"/>
          <w:color w:val="1C1C1C"/>
          <w:lang w:val="es-MX" w:eastAsia="es-MX"/>
        </w:rPr>
        <w:t>nueve</w:t>
      </w:r>
      <w:r w:rsidR="002749B2" w:rsidRPr="003553B2">
        <w:rPr>
          <w:rFonts w:ascii="Arial" w:eastAsia="Cambria" w:hAnsi="Arial" w:cs="Arial"/>
          <w:color w:val="1C1C1C"/>
          <w:lang w:val="es-MX" w:eastAsia="es-MX"/>
        </w:rPr>
        <w:t>)</w:t>
      </w:r>
      <w:r w:rsidR="00556494" w:rsidRPr="003553B2">
        <w:rPr>
          <w:rFonts w:ascii="Arial" w:eastAsia="Cambria" w:hAnsi="Arial" w:cs="Arial"/>
          <w:color w:val="000000" w:themeColor="text1"/>
          <w:lang w:val="es-MX" w:eastAsia="es-MX"/>
        </w:rPr>
        <w:t xml:space="preserve"> </w:t>
      </w:r>
      <w:r w:rsidR="00CB0DFE" w:rsidRPr="003553B2">
        <w:rPr>
          <w:rFonts w:ascii="Arial" w:eastAsia="Cambria" w:hAnsi="Arial" w:cs="Arial"/>
          <w:color w:val="000000" w:themeColor="text1"/>
          <w:lang w:val="es-MX" w:eastAsia="es-MX"/>
        </w:rPr>
        <w:t>de</w:t>
      </w:r>
      <w:r w:rsidR="00556494" w:rsidRPr="003553B2">
        <w:rPr>
          <w:rFonts w:ascii="Arial" w:eastAsia="Cambria" w:hAnsi="Arial" w:cs="Arial"/>
          <w:color w:val="000000" w:themeColor="text1"/>
          <w:lang w:val="es-MX" w:eastAsia="es-MX"/>
        </w:rPr>
        <w:t xml:space="preserve"> </w:t>
      </w:r>
      <w:r w:rsidR="00C870AD">
        <w:rPr>
          <w:rFonts w:ascii="Arial" w:eastAsia="Cambria" w:hAnsi="Arial" w:cs="Arial"/>
          <w:color w:val="000000" w:themeColor="text1"/>
          <w:lang w:val="es-MX" w:eastAsia="es-MX"/>
        </w:rPr>
        <w:t>agosto</w:t>
      </w:r>
      <w:r w:rsidR="00556494" w:rsidRPr="003553B2">
        <w:rPr>
          <w:rFonts w:ascii="Arial" w:eastAsia="Cambria" w:hAnsi="Arial" w:cs="Arial"/>
          <w:color w:val="000000" w:themeColor="text1"/>
          <w:lang w:val="es-MX" w:eastAsia="es-MX"/>
        </w:rPr>
        <w:t xml:space="preserve"> de</w:t>
      </w:r>
      <w:r w:rsidR="0039494A" w:rsidRPr="003553B2">
        <w:rPr>
          <w:rFonts w:ascii="Arial" w:eastAsia="Cambria" w:hAnsi="Arial" w:cs="Arial"/>
          <w:color w:val="000000" w:themeColor="text1"/>
          <w:lang w:val="es-MX" w:eastAsia="es-MX"/>
        </w:rPr>
        <w:t>l año</w:t>
      </w:r>
      <w:r w:rsidR="00556494" w:rsidRPr="003553B2">
        <w:rPr>
          <w:rFonts w:ascii="Arial" w:eastAsia="Cambria" w:hAnsi="Arial" w:cs="Arial"/>
          <w:color w:val="000000" w:themeColor="text1"/>
          <w:lang w:val="es-MX" w:eastAsia="es-MX"/>
        </w:rPr>
        <w:t xml:space="preserve"> 202</w:t>
      </w:r>
      <w:r w:rsidR="001C6641" w:rsidRPr="003553B2">
        <w:rPr>
          <w:rFonts w:ascii="Arial" w:eastAsia="Cambria" w:hAnsi="Arial" w:cs="Arial"/>
          <w:color w:val="000000" w:themeColor="text1"/>
          <w:lang w:val="es-MX" w:eastAsia="es-MX"/>
        </w:rPr>
        <w:t>5</w:t>
      </w:r>
      <w:r w:rsidR="00622923" w:rsidRPr="003553B2">
        <w:rPr>
          <w:rFonts w:ascii="Arial" w:eastAsia="Cambria" w:hAnsi="Arial" w:cs="Arial"/>
          <w:color w:val="000000" w:themeColor="text1"/>
          <w:lang w:val="es-MX" w:eastAsia="es-MX"/>
        </w:rPr>
        <w:t xml:space="preserve"> (dos mil veinti</w:t>
      </w:r>
      <w:r w:rsidR="00FA54DD" w:rsidRPr="003553B2">
        <w:rPr>
          <w:rFonts w:ascii="Arial" w:eastAsia="Cambria" w:hAnsi="Arial" w:cs="Arial"/>
          <w:color w:val="000000" w:themeColor="text1"/>
          <w:lang w:val="es-MX" w:eastAsia="es-MX"/>
        </w:rPr>
        <w:t>c</w:t>
      </w:r>
      <w:r w:rsidR="001C6641" w:rsidRPr="003553B2">
        <w:rPr>
          <w:rFonts w:ascii="Arial" w:eastAsia="Cambria" w:hAnsi="Arial" w:cs="Arial"/>
          <w:color w:val="000000" w:themeColor="text1"/>
          <w:lang w:val="es-MX" w:eastAsia="es-MX"/>
        </w:rPr>
        <w:t>inco</w:t>
      </w:r>
      <w:r w:rsidR="00622923" w:rsidRPr="003553B2">
        <w:rPr>
          <w:rFonts w:ascii="Arial" w:eastAsia="Cambria" w:hAnsi="Arial" w:cs="Arial"/>
          <w:color w:val="000000" w:themeColor="text1"/>
          <w:lang w:val="es-MX" w:eastAsia="es-MX"/>
        </w:rPr>
        <w:t>)</w:t>
      </w:r>
      <w:r w:rsidR="00556494" w:rsidRPr="003553B2">
        <w:rPr>
          <w:rFonts w:ascii="Arial" w:eastAsia="Cambria" w:hAnsi="Arial" w:cs="Arial"/>
          <w:color w:val="1C1C1C"/>
          <w:lang w:val="es-MX" w:eastAsia="es-MX"/>
        </w:rPr>
        <w:t>, levantándose para constancia la presente acta, que firman y rubrican al calce todos los que intervinieron en la presente sesión</w:t>
      </w:r>
      <w:r w:rsidR="00556494" w:rsidRPr="003553B2">
        <w:rPr>
          <w:rFonts w:ascii="Arial" w:eastAsia="Cambria" w:hAnsi="Arial" w:cs="Arial"/>
          <w:color w:val="727272"/>
          <w:lang w:val="es-MX" w:eastAsia="es-MX"/>
        </w:rPr>
        <w:t>.</w:t>
      </w:r>
    </w:p>
    <w:p w14:paraId="6CF1BD95" w14:textId="77777777" w:rsidR="00F95626" w:rsidRDefault="00F95626" w:rsidP="00556494">
      <w:pPr>
        <w:autoSpaceDE w:val="0"/>
        <w:autoSpaceDN w:val="0"/>
        <w:adjustRightInd w:val="0"/>
        <w:jc w:val="both"/>
        <w:rPr>
          <w:rFonts w:ascii="Arial" w:eastAsia="Cambria" w:hAnsi="Arial" w:cs="Arial"/>
          <w:color w:val="727272"/>
          <w:lang w:val="es-MX" w:eastAsia="es-MX"/>
        </w:rPr>
      </w:pPr>
    </w:p>
    <w:p w14:paraId="42E8C634" w14:textId="454EE50D" w:rsidR="00A30F39" w:rsidRPr="00D6336A" w:rsidRDefault="00A13DC7" w:rsidP="00D6336A">
      <w:pPr>
        <w:autoSpaceDE w:val="0"/>
        <w:autoSpaceDN w:val="0"/>
        <w:adjustRightInd w:val="0"/>
        <w:jc w:val="center"/>
        <w:rPr>
          <w:rFonts w:ascii="Arial" w:eastAsia="Cambria" w:hAnsi="Arial" w:cs="Arial"/>
          <w:b/>
          <w:bCs/>
          <w:lang w:val="es-MX" w:eastAsia="es-MX"/>
        </w:rPr>
      </w:pPr>
      <w:r w:rsidRPr="00A13DC7">
        <w:rPr>
          <w:rFonts w:ascii="Arial" w:eastAsia="Cambria" w:hAnsi="Arial" w:cs="Arial"/>
          <w:b/>
          <w:bCs/>
          <w:lang w:val="es-MX" w:eastAsia="es-MX"/>
        </w:rPr>
        <w:t>FIRMAS:</w:t>
      </w:r>
    </w:p>
    <w:p w14:paraId="0A84980F" w14:textId="5AEC7111" w:rsidR="0039494A" w:rsidRPr="00413E73" w:rsidRDefault="00413E73" w:rsidP="00413E73">
      <w:pPr>
        <w:autoSpaceDE w:val="0"/>
        <w:autoSpaceDN w:val="0"/>
        <w:adjustRightInd w:val="0"/>
        <w:jc w:val="center"/>
        <w:rPr>
          <w:rFonts w:ascii="Arial" w:eastAsia="Cambria" w:hAnsi="Arial" w:cs="Arial"/>
          <w:b/>
          <w:bCs/>
          <w:color w:val="000000" w:themeColor="text1"/>
          <w:sz w:val="22"/>
          <w:szCs w:val="22"/>
          <w:lang w:val="es-MX" w:eastAsia="es-MX"/>
        </w:rPr>
      </w:pPr>
      <w:r w:rsidRPr="00413E73">
        <w:rPr>
          <w:rFonts w:ascii="Arial" w:eastAsia="Cambria" w:hAnsi="Arial" w:cs="Arial"/>
          <w:b/>
          <w:bCs/>
          <w:color w:val="000000" w:themeColor="text1"/>
          <w:sz w:val="22"/>
          <w:szCs w:val="22"/>
          <w:lang w:val="es-MX" w:eastAsia="es-MX"/>
        </w:rPr>
        <w:t>CON VOZ Y VOTO</w:t>
      </w:r>
      <w:r>
        <w:rPr>
          <w:rFonts w:ascii="Arial" w:eastAsia="Cambria" w:hAnsi="Arial" w:cs="Arial"/>
          <w:b/>
          <w:bCs/>
          <w:color w:val="000000" w:themeColor="text1"/>
          <w:sz w:val="22"/>
          <w:szCs w:val="22"/>
          <w:lang w:val="es-MX" w:eastAsia="es-MX"/>
        </w:rPr>
        <w:t>:</w:t>
      </w:r>
    </w:p>
    <w:p w14:paraId="49749839" w14:textId="77777777" w:rsidR="0039494A" w:rsidRDefault="0039494A" w:rsidP="00A949C5">
      <w:pPr>
        <w:autoSpaceDE w:val="0"/>
        <w:autoSpaceDN w:val="0"/>
        <w:adjustRightInd w:val="0"/>
        <w:rPr>
          <w:rFonts w:ascii="Arial" w:eastAsia="Cambria" w:hAnsi="Arial" w:cs="Arial"/>
          <w:color w:val="727272"/>
          <w:sz w:val="22"/>
          <w:szCs w:val="22"/>
          <w:lang w:val="es-MX" w:eastAsia="es-MX"/>
        </w:rPr>
      </w:pPr>
    </w:p>
    <w:p w14:paraId="7923AB30" w14:textId="77777777" w:rsidR="00A106FD" w:rsidRDefault="00A106FD" w:rsidP="00A949C5">
      <w:pPr>
        <w:autoSpaceDE w:val="0"/>
        <w:autoSpaceDN w:val="0"/>
        <w:adjustRightInd w:val="0"/>
        <w:rPr>
          <w:rFonts w:ascii="Arial" w:eastAsia="Cambria" w:hAnsi="Arial" w:cs="Arial"/>
          <w:color w:val="727272"/>
          <w:sz w:val="22"/>
          <w:szCs w:val="22"/>
          <w:lang w:val="es-MX" w:eastAsia="es-MX"/>
        </w:rPr>
      </w:pPr>
    </w:p>
    <w:p w14:paraId="47E71401" w14:textId="77777777" w:rsidR="0039494A" w:rsidRDefault="0039494A" w:rsidP="00A949C5">
      <w:pPr>
        <w:autoSpaceDE w:val="0"/>
        <w:autoSpaceDN w:val="0"/>
        <w:adjustRightInd w:val="0"/>
        <w:rPr>
          <w:rFonts w:ascii="Arial" w:eastAsia="Cambria" w:hAnsi="Arial" w:cs="Arial"/>
          <w:color w:val="727272"/>
          <w:sz w:val="22"/>
          <w:szCs w:val="22"/>
          <w:lang w:val="es-MX" w:eastAsia="es-MX"/>
        </w:rPr>
      </w:pPr>
    </w:p>
    <w:p w14:paraId="1B178124" w14:textId="0020A9A7" w:rsidR="005D42B8" w:rsidRDefault="005D42B8" w:rsidP="00A949C5">
      <w:pPr>
        <w:autoSpaceDE w:val="0"/>
        <w:autoSpaceDN w:val="0"/>
        <w:adjustRightInd w:val="0"/>
        <w:rPr>
          <w:rFonts w:ascii="Arial" w:eastAsia="Cambria" w:hAnsi="Arial" w:cs="Arial"/>
          <w:color w:val="727272"/>
          <w:sz w:val="22"/>
          <w:szCs w:val="22"/>
          <w:lang w:val="es-MX" w:eastAsia="es-MX"/>
        </w:rPr>
      </w:pPr>
    </w:p>
    <w:p w14:paraId="1C87DD6A" w14:textId="7DA71940" w:rsidR="00A30F39" w:rsidRDefault="005D42B8" w:rsidP="00A949C5">
      <w:pPr>
        <w:autoSpaceDE w:val="0"/>
        <w:autoSpaceDN w:val="0"/>
        <w:adjustRightInd w:val="0"/>
        <w:rPr>
          <w:rFonts w:ascii="Arial" w:eastAsia="Cambria" w:hAnsi="Arial" w:cs="Arial"/>
          <w:color w:val="727272"/>
          <w:sz w:val="22"/>
          <w:szCs w:val="22"/>
          <w:lang w:val="es-MX" w:eastAsia="es-MX"/>
        </w:rPr>
      </w:pPr>
      <w:r>
        <w:rPr>
          <w:rFonts w:ascii="Arial" w:eastAsia="Arial" w:hAnsi="Arial" w:cs="Arial"/>
          <w:b/>
          <w:bCs/>
          <w:noProof/>
          <w:sz w:val="21"/>
          <w:szCs w:val="21"/>
          <w:lang w:val="es-ES"/>
          <w14:ligatures w14:val="standardContextual"/>
        </w:rPr>
        <mc:AlternateContent>
          <mc:Choice Requires="wps">
            <w:drawing>
              <wp:anchor distT="0" distB="0" distL="114300" distR="114300" simplePos="0" relativeHeight="251660288" behindDoc="0" locked="0" layoutInCell="1" allowOverlap="1" wp14:anchorId="21C50BD2" wp14:editId="415DF08B">
                <wp:simplePos x="0" y="0"/>
                <wp:positionH relativeFrom="column">
                  <wp:posOffset>3206750</wp:posOffset>
                </wp:positionH>
                <wp:positionV relativeFrom="paragraph">
                  <wp:posOffset>129540</wp:posOffset>
                </wp:positionV>
                <wp:extent cx="2667000" cy="0"/>
                <wp:effectExtent l="0" t="0" r="0" b="0"/>
                <wp:wrapNone/>
                <wp:docPr id="1823890456" name="Conector recto 3"/>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pic="http://schemas.openxmlformats.org/drawingml/2006/picture" xmlns:a="http://schemas.openxmlformats.org/drawingml/2006/main">
            <w:pict>
              <v:line id="Conector recto 3"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52.5pt,10.2pt" to="462.5pt,10.2pt" w14:anchorId="06396C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ovmAEAAIgDAAAOAAAAZHJzL2Uyb0RvYy54bWysU02P0zAQvSPxHyzfadIeCoqa7mFXcEGw&#10;4uMHeJ1xY2F7rLFp0n/P2G1TxCKEEBfHH++9mTcz2d3N3okjULIYerletVJA0DjYcOjl1y9vX72R&#10;ImUVBuUwQC9PkOTd/uWL3RQ72OCIbgASLBJSN8VejjnHrmmSHsGrtMIIgR8NkleZj3RoBlITq3vX&#10;bNp220xIQyTUkBLfPpwf5b7qGwM6fzQmQRaul5xbrivV9amszX6nugOpOFp9SUP9QxZe2cBBF6kH&#10;lZX4TvaZlLeaMKHJK42+QWOshuqB3azbX9x8HlWE6oWLk+JSpvT/ZPWH4314JC7DFFOX4iMVF7Mh&#10;X76cn5hrsU5LsWDOQvPlZrt93bZcU319a27ESCm/A/SibHrpbCg+VKeO71PmYAy9QvhwC113+eSg&#10;gF34BEbYgYOtK7tOBdw7EkfF/Ry+rUv/WKsiC8VY5xZS+2fSBVtoUCflb4kLukbEkBeitwHpd1Hz&#10;fE3VnPFX12evxfYTDqfaiFoObnd1dhnNMk8/nyv99gPtfwAAAP//AwBQSwMEFAAGAAgAAAAhAFBs&#10;aTPcAAAACQEAAA8AAABkcnMvZG93bnJldi54bWxMj8FOwzAQRO9I/IO1SNyoTUQrCHGqqhJCXBBN&#10;4e7GWydgryPbScPf44oDHHd2NPOmWs/OsglD7D1JuF0IYEit1z0ZCe/7p5t7YDEp0sp6QgnfGGFd&#10;X15UqtT+RDucmmRYDqFYKgldSkPJeWw7dCou/ICUf0cfnEr5DIbroE453FleCLHiTvWUGzo14LbD&#10;9qsZnQT7EqYPszWbOD7vVs3n27F43U9SXl/Nm0dgCef0Z4YzfkaHOjMd/Eg6MithKZZ5S5JQiDtg&#10;2fBQnIXDr8Driv9fUP8AAAD//wMAUEsBAi0AFAAGAAgAAAAhALaDOJL+AAAA4QEAABMAAAAAAAAA&#10;AAAAAAAAAAAAAFtDb250ZW50X1R5cGVzXS54bWxQSwECLQAUAAYACAAAACEAOP0h/9YAAACUAQAA&#10;CwAAAAAAAAAAAAAAAAAvAQAAX3JlbHMvLnJlbHNQSwECLQAUAAYACAAAACEAElKaL5gBAACIAwAA&#10;DgAAAAAAAAAAAAAAAAAuAgAAZHJzL2Uyb0RvYy54bWxQSwECLQAUAAYACAAAACEAUGxpM9wAAAAJ&#10;AQAADwAAAAAAAAAAAAAAAADyAwAAZHJzL2Rvd25yZXYueG1sUEsFBgAAAAAEAAQA8wAAAPsEAAAA&#10;AA==&#10;">
                <v:stroke joinstyle="miter"/>
              </v:line>
            </w:pict>
          </mc:Fallback>
        </mc:AlternateContent>
      </w:r>
      <w:r>
        <w:rPr>
          <w:rFonts w:ascii="Arial" w:eastAsia="Cambria" w:hAnsi="Arial" w:cs="Arial"/>
          <w:noProof/>
          <w:color w:val="727272"/>
          <w:sz w:val="22"/>
          <w:szCs w:val="22"/>
          <w:lang w:val="es-MX" w:eastAsia="es-MX"/>
          <w14:ligatures w14:val="standardContextual"/>
        </w:rPr>
        <mc:AlternateContent>
          <mc:Choice Requires="wps">
            <w:drawing>
              <wp:anchor distT="0" distB="0" distL="114300" distR="114300" simplePos="0" relativeHeight="251659264" behindDoc="0" locked="0" layoutInCell="1" allowOverlap="1" wp14:anchorId="5E8B49A6" wp14:editId="5C74DF02">
                <wp:simplePos x="0" y="0"/>
                <wp:positionH relativeFrom="column">
                  <wp:posOffset>349250</wp:posOffset>
                </wp:positionH>
                <wp:positionV relativeFrom="paragraph">
                  <wp:posOffset>129540</wp:posOffset>
                </wp:positionV>
                <wp:extent cx="2232660" cy="0"/>
                <wp:effectExtent l="0" t="0" r="0" b="0"/>
                <wp:wrapNone/>
                <wp:docPr id="2045057114" name="Conector recto 2"/>
                <wp:cNvGraphicFramePr/>
                <a:graphic xmlns:a="http://schemas.openxmlformats.org/drawingml/2006/main">
                  <a:graphicData uri="http://schemas.microsoft.com/office/word/2010/wordprocessingShape">
                    <wps:wsp>
                      <wps:cNvCnPr/>
                      <wps:spPr>
                        <a:xfrm>
                          <a:off x="0" y="0"/>
                          <a:ext cx="2232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pic="http://schemas.openxmlformats.org/drawingml/2006/picture" xmlns:a="http://schemas.openxmlformats.org/drawingml/2006/main">
            <w:pict>
              <v:line id="Conector recto 2"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7.5pt,10.2pt" to="203.3pt,10.2pt" w14:anchorId="45A3D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qZmQEAAIgDAAAOAAAAZHJzL2Uyb0RvYy54bWysU8tu2zAQvBfIPxC8x5JVwAgEyzkkSC5F&#10;GzTtBzDU0iJCcgmSseS/75K25SIJgqLIheJjZnZnd7W+nqxhOwhRo+v4clFzBk5ir922479/3V1e&#10;cRaTcL0w6KDje4j8enPxZT36Fhoc0PQQGIm42I6+40NKvq2qKAewIi7Qg6NHhcGKRMewrfogRlK3&#10;pmrqelWNGHofUEKMdHt7eOSboq8UyPRDqQiJmY5TbqmsoaxPea02a9Fug/CDlsc0xH9kYYV2FHSW&#10;uhVJsJeg30hZLQNGVGkh0VaolJZQPJCbZf3KzeMgPBQvVJzo5zLFz5OV33c37iFQGUYf2+gfQnYx&#10;qWDzl/JjUynWfi4WTIlJumyar81qRTWVp7fqTPQhpntAy/Km40a77EO0YvctJgpG0BOEDufQZZf2&#10;BjLYuJ+gmO4p2LKwy1TAjQlsJ6if/fMy94+0CjJTlDZmJtUfk47YTIMyKf9KnNElIro0E612GN6L&#10;mqZTquqAP7k+eM22n7Dfl0aUclC7i7PjaOZ5+vtc6OcfaPMHAAD//wMAUEsDBBQABgAIAAAAIQBL&#10;Jgf73QAAAAgBAAAPAAAAZHJzL2Rvd25yZXYueG1sTI/BTsMwEETvSPyDtUjcqE3URijEqapKCHFB&#10;NIW7G2+TtPY6sp00/D1GHOhxdlYzb8r1bA2b0IfekYTHhQCG1DjdUyvhc//y8AQsREVaGUco4RsD&#10;rKvbm1IV2l1oh1MdW5ZCKBRKQhfjUHAemg6tCgs3ICXv6LxVMUnfcu3VJYVbwzMhcm5VT6mhUwNu&#10;O2zO9WglmDc/fbXbdhPG111enz6O2ft+kvL+bt48A4s4x/9n+MVP6FAlpoMbSQdmJKxWaUqUkIkl&#10;sOQvRZ4DO/wdeFXy6wHVDwAAAP//AwBQSwECLQAUAAYACAAAACEAtoM4kv4AAADhAQAAEwAAAAAA&#10;AAAAAAAAAAAAAAAAW0NvbnRlbnRfVHlwZXNdLnhtbFBLAQItABQABgAIAAAAIQA4/SH/1gAAAJQB&#10;AAALAAAAAAAAAAAAAAAAAC8BAABfcmVscy8ucmVsc1BLAQItABQABgAIAAAAIQBtSxqZmQEAAIgD&#10;AAAOAAAAAAAAAAAAAAAAAC4CAABkcnMvZTJvRG9jLnhtbFBLAQItABQABgAIAAAAIQBLJgf73QAA&#10;AAgBAAAPAAAAAAAAAAAAAAAAAPMDAABkcnMvZG93bnJldi54bWxQSwUGAAAAAAQABADzAAAA/QQA&#10;AAAA&#10;">
                <v:stroke joinstyle="miter"/>
              </v:line>
            </w:pict>
          </mc:Fallback>
        </mc:AlternateContent>
      </w:r>
    </w:p>
    <w:tbl>
      <w:tblPr>
        <w:tblStyle w:val="Tablaconcuadrcula"/>
        <w:tblW w:w="9133"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431"/>
        <w:gridCol w:w="4420"/>
      </w:tblGrid>
      <w:tr w:rsidR="005F1EB8" w:rsidRPr="00F63F89" w14:paraId="63C31DB7" w14:textId="77777777" w:rsidTr="53827EA4">
        <w:trPr>
          <w:trHeight w:val="1546"/>
        </w:trPr>
        <w:tc>
          <w:tcPr>
            <w:tcW w:w="4282" w:type="dxa"/>
            <w:tcBorders>
              <w:bottom w:val="single" w:sz="4" w:space="0" w:color="auto"/>
            </w:tcBorders>
          </w:tcPr>
          <w:p w14:paraId="2877F978" w14:textId="0C0B7DAF" w:rsidR="00A106FD" w:rsidRPr="00A106FD" w:rsidRDefault="00A4430F" w:rsidP="00F81F6C">
            <w:pPr>
              <w:jc w:val="center"/>
              <w:rPr>
                <w:rFonts w:ascii="Arial" w:eastAsia="Arial" w:hAnsi="Arial" w:cs="Arial"/>
                <w:b/>
                <w:bCs/>
                <w:sz w:val="21"/>
                <w:szCs w:val="21"/>
              </w:rPr>
            </w:pPr>
            <w:r>
              <w:rPr>
                <w:rFonts w:ascii="Arial" w:eastAsia="Arial" w:hAnsi="Arial" w:cs="Arial"/>
                <w:b/>
                <w:bCs/>
                <w:sz w:val="21"/>
                <w:szCs w:val="21"/>
              </w:rPr>
              <w:t>Gilberto Tinajero Díaz</w:t>
            </w:r>
            <w:r w:rsidR="00A106FD" w:rsidRPr="00A106FD">
              <w:rPr>
                <w:rFonts w:ascii="Arial" w:eastAsia="Arial" w:hAnsi="Arial" w:cs="Arial"/>
                <w:b/>
                <w:bCs/>
                <w:sz w:val="21"/>
                <w:szCs w:val="21"/>
              </w:rPr>
              <w:t xml:space="preserve"> </w:t>
            </w:r>
          </w:p>
          <w:p w14:paraId="0A8246D6" w14:textId="2CD7B54F" w:rsidR="00420BAB" w:rsidRPr="00A106FD" w:rsidRDefault="00A106FD" w:rsidP="00F81F6C">
            <w:pPr>
              <w:jc w:val="center"/>
              <w:rPr>
                <w:rFonts w:ascii="Arial" w:eastAsia="Arial" w:hAnsi="Arial" w:cs="Arial"/>
                <w:sz w:val="21"/>
                <w:szCs w:val="21"/>
              </w:rPr>
            </w:pPr>
            <w:r w:rsidRPr="00A106FD">
              <w:rPr>
                <w:rFonts w:ascii="Arial" w:eastAsia="Arial" w:hAnsi="Arial" w:cs="Arial"/>
                <w:sz w:val="21"/>
                <w:szCs w:val="21"/>
              </w:rPr>
              <w:t>Presidente</w:t>
            </w:r>
          </w:p>
          <w:p w14:paraId="4A147FEB" w14:textId="77777777" w:rsidR="00420BAB" w:rsidRDefault="00420BAB" w:rsidP="00F81F6C">
            <w:pPr>
              <w:jc w:val="center"/>
              <w:rPr>
                <w:rFonts w:ascii="Arial" w:eastAsia="Arial" w:hAnsi="Arial" w:cs="Arial"/>
                <w:bCs/>
                <w:sz w:val="20"/>
                <w:szCs w:val="20"/>
              </w:rPr>
            </w:pPr>
          </w:p>
          <w:p w14:paraId="29E07951" w14:textId="77777777" w:rsidR="00420BAB" w:rsidRDefault="00420BAB" w:rsidP="00F81F6C">
            <w:pPr>
              <w:jc w:val="center"/>
              <w:rPr>
                <w:rFonts w:ascii="Arial" w:eastAsia="Arial" w:hAnsi="Arial" w:cs="Arial"/>
                <w:bCs/>
                <w:sz w:val="20"/>
                <w:szCs w:val="20"/>
              </w:rPr>
            </w:pPr>
          </w:p>
          <w:p w14:paraId="0A2D4DCD" w14:textId="77777777" w:rsidR="00420BAB" w:rsidRDefault="00420BAB" w:rsidP="00F81F6C">
            <w:pPr>
              <w:jc w:val="center"/>
              <w:rPr>
                <w:rFonts w:ascii="Arial" w:eastAsia="Arial" w:hAnsi="Arial" w:cs="Arial"/>
                <w:bCs/>
                <w:sz w:val="20"/>
                <w:szCs w:val="20"/>
              </w:rPr>
            </w:pPr>
          </w:p>
          <w:p w14:paraId="33681A6E" w14:textId="239AF171" w:rsidR="005F1EB8" w:rsidRPr="00F81F6C" w:rsidRDefault="003246BD" w:rsidP="00F81F6C">
            <w:pPr>
              <w:jc w:val="center"/>
              <w:rPr>
                <w:rFonts w:ascii="Arial" w:eastAsia="Arial" w:hAnsi="Arial" w:cs="Arial"/>
                <w:bCs/>
                <w:sz w:val="20"/>
                <w:szCs w:val="20"/>
              </w:rPr>
            </w:pPr>
            <w:r w:rsidRPr="003246BD">
              <w:rPr>
                <w:rFonts w:ascii="Arial" w:eastAsia="Arial" w:hAnsi="Arial" w:cs="Arial"/>
                <w:bCs/>
                <w:sz w:val="20"/>
                <w:szCs w:val="20"/>
              </w:rPr>
              <w:t xml:space="preserve"> </w:t>
            </w:r>
          </w:p>
        </w:tc>
        <w:tc>
          <w:tcPr>
            <w:tcW w:w="431" w:type="dxa"/>
          </w:tcPr>
          <w:p w14:paraId="3BCAAB07" w14:textId="77777777" w:rsidR="005F1EB8" w:rsidRPr="00F63F89" w:rsidRDefault="005F1EB8">
            <w:pPr>
              <w:jc w:val="both"/>
              <w:rPr>
                <w:rFonts w:ascii="Arial" w:eastAsia="Arial" w:hAnsi="Arial" w:cs="Arial"/>
                <w:b/>
                <w:bCs/>
                <w:sz w:val="21"/>
                <w:szCs w:val="21"/>
              </w:rPr>
            </w:pPr>
          </w:p>
        </w:tc>
        <w:tc>
          <w:tcPr>
            <w:tcW w:w="4420" w:type="dxa"/>
            <w:tcBorders>
              <w:bottom w:val="single" w:sz="4" w:space="0" w:color="auto"/>
            </w:tcBorders>
          </w:tcPr>
          <w:p w14:paraId="3B16A5B0" w14:textId="0136F474" w:rsidR="00A106FD" w:rsidRPr="00A106FD" w:rsidRDefault="00A106FD" w:rsidP="53827EA4">
            <w:pPr>
              <w:jc w:val="center"/>
              <w:rPr>
                <w:rFonts w:ascii="Arial" w:eastAsia="Arial" w:hAnsi="Arial" w:cs="Arial"/>
                <w:b/>
                <w:bCs/>
                <w:sz w:val="21"/>
                <w:szCs w:val="21"/>
                <w:lang w:val="es-ES"/>
              </w:rPr>
            </w:pPr>
            <w:r w:rsidRPr="53827EA4">
              <w:rPr>
                <w:rFonts w:ascii="Arial" w:eastAsia="Arial" w:hAnsi="Arial" w:cs="Arial"/>
                <w:b/>
                <w:bCs/>
                <w:sz w:val="21"/>
                <w:szCs w:val="21"/>
                <w:lang w:val="es-ES"/>
              </w:rPr>
              <w:t>Jessica Avalos Alvarez</w:t>
            </w:r>
          </w:p>
          <w:p w14:paraId="5671B23B" w14:textId="7341B701" w:rsidR="005D42B8" w:rsidRPr="00A106FD" w:rsidRDefault="00A106FD" w:rsidP="15984215">
            <w:pPr>
              <w:jc w:val="center"/>
              <w:rPr>
                <w:rFonts w:ascii="Arial" w:eastAsia="Arial" w:hAnsi="Arial" w:cs="Arial"/>
                <w:b/>
                <w:bCs/>
                <w:sz w:val="21"/>
                <w:szCs w:val="21"/>
              </w:rPr>
            </w:pPr>
            <w:r w:rsidRPr="00A106FD">
              <w:rPr>
                <w:rFonts w:ascii="Arial" w:eastAsia="Arial" w:hAnsi="Arial" w:cs="Arial"/>
                <w:sz w:val="21"/>
                <w:szCs w:val="21"/>
              </w:rPr>
              <w:t>Vocal Ejecutiva y Enlace del Comité de Administración de Riesg</w:t>
            </w:r>
            <w:r w:rsidRPr="00C870AD">
              <w:rPr>
                <w:rFonts w:ascii="Arial" w:eastAsia="Arial" w:hAnsi="Arial" w:cs="Arial"/>
                <w:sz w:val="21"/>
                <w:szCs w:val="21"/>
              </w:rPr>
              <w:t>os.</w:t>
            </w:r>
          </w:p>
          <w:p w14:paraId="7CD316CB" w14:textId="77777777" w:rsidR="005D42B8" w:rsidRDefault="005D42B8" w:rsidP="15984215">
            <w:pPr>
              <w:jc w:val="center"/>
              <w:rPr>
                <w:rFonts w:ascii="Arial" w:eastAsia="Arial" w:hAnsi="Arial" w:cs="Arial"/>
                <w:sz w:val="20"/>
                <w:szCs w:val="20"/>
                <w:lang w:val="es-ES"/>
              </w:rPr>
            </w:pPr>
          </w:p>
          <w:p w14:paraId="572208BE" w14:textId="77777777" w:rsidR="005D42B8" w:rsidRDefault="005D42B8" w:rsidP="15984215">
            <w:pPr>
              <w:jc w:val="center"/>
              <w:rPr>
                <w:rFonts w:ascii="Arial" w:eastAsia="Arial" w:hAnsi="Arial" w:cs="Arial"/>
                <w:sz w:val="20"/>
                <w:szCs w:val="20"/>
                <w:lang w:val="es-ES"/>
              </w:rPr>
            </w:pPr>
          </w:p>
          <w:p w14:paraId="2E21DA5E" w14:textId="77777777" w:rsidR="005F1EB8" w:rsidRPr="00F63F89" w:rsidRDefault="005F1EB8">
            <w:pPr>
              <w:jc w:val="center"/>
              <w:rPr>
                <w:rFonts w:ascii="Arial" w:eastAsia="Arial" w:hAnsi="Arial" w:cs="Arial"/>
                <w:b/>
                <w:bCs/>
                <w:sz w:val="21"/>
                <w:szCs w:val="21"/>
              </w:rPr>
            </w:pPr>
          </w:p>
        </w:tc>
      </w:tr>
      <w:tr w:rsidR="005F1EB8" w:rsidRPr="00F63F89" w14:paraId="4239191C" w14:textId="77777777" w:rsidTr="53827EA4">
        <w:trPr>
          <w:trHeight w:hRule="exact" w:val="1687"/>
        </w:trPr>
        <w:tc>
          <w:tcPr>
            <w:tcW w:w="4282" w:type="dxa"/>
            <w:tcBorders>
              <w:top w:val="single" w:sz="4" w:space="0" w:color="auto"/>
              <w:bottom w:val="single" w:sz="4" w:space="0" w:color="auto"/>
            </w:tcBorders>
          </w:tcPr>
          <w:p w14:paraId="2BDEB004" w14:textId="77777777" w:rsidR="00A106FD" w:rsidRPr="002C5580" w:rsidRDefault="00A106FD" w:rsidP="00A106FD">
            <w:pPr>
              <w:jc w:val="center"/>
              <w:rPr>
                <w:rFonts w:ascii="Arial" w:eastAsia="Arial" w:hAnsi="Arial" w:cs="Arial"/>
                <w:b/>
                <w:bCs/>
                <w:sz w:val="21"/>
                <w:szCs w:val="21"/>
              </w:rPr>
            </w:pPr>
            <w:r>
              <w:rPr>
                <w:rFonts w:ascii="Arial" w:eastAsia="Arial" w:hAnsi="Arial" w:cs="Arial"/>
                <w:b/>
                <w:bCs/>
                <w:sz w:val="21"/>
                <w:szCs w:val="21"/>
              </w:rPr>
              <w:t>Gerardo Gómez Robles</w:t>
            </w:r>
          </w:p>
          <w:p w14:paraId="19135A4E" w14:textId="77777777" w:rsidR="00A106FD" w:rsidRDefault="00A106FD" w:rsidP="00A106FD">
            <w:pPr>
              <w:jc w:val="center"/>
              <w:rPr>
                <w:rFonts w:ascii="Arial" w:eastAsia="Arial" w:hAnsi="Arial" w:cs="Arial"/>
                <w:sz w:val="21"/>
                <w:szCs w:val="21"/>
              </w:rPr>
            </w:pPr>
            <w:r w:rsidRPr="00330E29">
              <w:rPr>
                <w:rFonts w:ascii="Arial" w:eastAsia="Arial" w:hAnsi="Arial" w:cs="Arial"/>
                <w:sz w:val="21"/>
                <w:szCs w:val="21"/>
              </w:rPr>
              <w:t>Coordinador de Desarrollo de Capacidades</w:t>
            </w:r>
            <w:r>
              <w:rPr>
                <w:rFonts w:ascii="Arial" w:eastAsia="Arial" w:hAnsi="Arial" w:cs="Arial"/>
                <w:sz w:val="21"/>
                <w:szCs w:val="21"/>
              </w:rPr>
              <w:t xml:space="preserve"> en representación de la </w:t>
            </w:r>
            <w:r w:rsidRPr="002C5580">
              <w:rPr>
                <w:rFonts w:ascii="Arial" w:eastAsia="Arial" w:hAnsi="Arial" w:cs="Arial"/>
                <w:sz w:val="21"/>
                <w:szCs w:val="21"/>
              </w:rPr>
              <w:t>Direc</w:t>
            </w:r>
            <w:r>
              <w:rPr>
                <w:rFonts w:ascii="Arial" w:eastAsia="Arial" w:hAnsi="Arial" w:cs="Arial"/>
                <w:sz w:val="21"/>
                <w:szCs w:val="21"/>
              </w:rPr>
              <w:t>ción</w:t>
            </w:r>
            <w:r w:rsidRPr="002C5580">
              <w:rPr>
                <w:rFonts w:ascii="Arial" w:eastAsia="Arial" w:hAnsi="Arial" w:cs="Arial"/>
                <w:sz w:val="21"/>
                <w:szCs w:val="21"/>
              </w:rPr>
              <w:t xml:space="preserve"> de Coordinación Interinstitucional</w:t>
            </w:r>
            <w:r>
              <w:rPr>
                <w:rFonts w:ascii="Arial" w:eastAsia="Arial" w:hAnsi="Arial" w:cs="Arial"/>
                <w:sz w:val="21"/>
                <w:szCs w:val="21"/>
              </w:rPr>
              <w:t xml:space="preserve"> designado mediante correo electrónico</w:t>
            </w:r>
          </w:p>
          <w:p w14:paraId="09DA05EC" w14:textId="77777777" w:rsidR="009D1412" w:rsidRDefault="009D1412" w:rsidP="00A106FD">
            <w:pPr>
              <w:jc w:val="center"/>
              <w:rPr>
                <w:rFonts w:ascii="Arial" w:eastAsia="Arial" w:hAnsi="Arial" w:cs="Arial"/>
                <w:sz w:val="21"/>
                <w:szCs w:val="21"/>
              </w:rPr>
            </w:pPr>
          </w:p>
          <w:p w14:paraId="34B1F9DA" w14:textId="77777777" w:rsidR="00D6336A" w:rsidRDefault="00D6336A" w:rsidP="00A106FD">
            <w:pPr>
              <w:jc w:val="center"/>
              <w:rPr>
                <w:rFonts w:ascii="Arial" w:eastAsia="Arial" w:hAnsi="Arial" w:cs="Arial"/>
                <w:sz w:val="21"/>
                <w:szCs w:val="21"/>
              </w:rPr>
            </w:pPr>
          </w:p>
          <w:p w14:paraId="45D054FF" w14:textId="77777777" w:rsidR="00D6336A" w:rsidRDefault="00D6336A" w:rsidP="00A106FD">
            <w:pPr>
              <w:jc w:val="center"/>
              <w:rPr>
                <w:rFonts w:ascii="Arial" w:eastAsia="Arial" w:hAnsi="Arial" w:cs="Arial"/>
                <w:sz w:val="21"/>
                <w:szCs w:val="21"/>
              </w:rPr>
            </w:pPr>
          </w:p>
          <w:p w14:paraId="5B73E00F" w14:textId="77777777" w:rsidR="00D6336A" w:rsidRDefault="00D6336A" w:rsidP="00D6336A">
            <w:pPr>
              <w:rPr>
                <w:rFonts w:ascii="Arial" w:eastAsia="Arial" w:hAnsi="Arial" w:cs="Arial"/>
                <w:sz w:val="21"/>
                <w:szCs w:val="21"/>
              </w:rPr>
            </w:pPr>
          </w:p>
          <w:p w14:paraId="2BB56EBE" w14:textId="77777777" w:rsidR="00D6336A" w:rsidRDefault="00D6336A" w:rsidP="00D6336A">
            <w:pPr>
              <w:rPr>
                <w:rFonts w:ascii="Arial" w:eastAsia="Arial" w:hAnsi="Arial" w:cs="Arial"/>
                <w:sz w:val="21"/>
                <w:szCs w:val="21"/>
              </w:rPr>
            </w:pPr>
          </w:p>
          <w:p w14:paraId="6BDBD372" w14:textId="77777777" w:rsidR="00D6336A" w:rsidRDefault="00D6336A" w:rsidP="00D6336A">
            <w:pPr>
              <w:rPr>
                <w:rFonts w:ascii="Arial" w:eastAsia="Arial" w:hAnsi="Arial" w:cs="Arial"/>
                <w:sz w:val="21"/>
                <w:szCs w:val="21"/>
              </w:rPr>
            </w:pPr>
          </w:p>
          <w:p w14:paraId="502032B8" w14:textId="77777777" w:rsidR="00D6336A" w:rsidRDefault="00D6336A" w:rsidP="00D6336A">
            <w:pPr>
              <w:rPr>
                <w:rFonts w:ascii="Arial" w:eastAsia="Arial" w:hAnsi="Arial" w:cs="Arial"/>
                <w:sz w:val="21"/>
                <w:szCs w:val="21"/>
              </w:rPr>
            </w:pPr>
          </w:p>
          <w:p w14:paraId="0ABF257E" w14:textId="77777777" w:rsidR="009D1412" w:rsidRDefault="009D1412" w:rsidP="00A106FD">
            <w:pPr>
              <w:jc w:val="center"/>
              <w:rPr>
                <w:rFonts w:ascii="Arial" w:eastAsia="Arial" w:hAnsi="Arial" w:cs="Arial"/>
                <w:sz w:val="21"/>
                <w:szCs w:val="21"/>
              </w:rPr>
            </w:pPr>
          </w:p>
          <w:p w14:paraId="3E3344F6" w14:textId="77777777" w:rsidR="009D1412" w:rsidRDefault="009D1412" w:rsidP="00A106FD">
            <w:pPr>
              <w:jc w:val="center"/>
              <w:rPr>
                <w:rFonts w:ascii="Arial" w:eastAsia="Arial" w:hAnsi="Arial" w:cs="Arial"/>
                <w:sz w:val="21"/>
                <w:szCs w:val="21"/>
              </w:rPr>
            </w:pPr>
          </w:p>
          <w:p w14:paraId="48DC80C3" w14:textId="77777777" w:rsidR="009D1412" w:rsidRDefault="009D1412" w:rsidP="00A106FD">
            <w:pPr>
              <w:jc w:val="center"/>
              <w:rPr>
                <w:rFonts w:ascii="Arial" w:eastAsia="Arial" w:hAnsi="Arial" w:cs="Arial"/>
                <w:sz w:val="21"/>
                <w:szCs w:val="21"/>
              </w:rPr>
            </w:pPr>
          </w:p>
          <w:p w14:paraId="37DB8D76" w14:textId="77777777" w:rsidR="009D1412" w:rsidRDefault="009D1412" w:rsidP="00A106FD">
            <w:pPr>
              <w:jc w:val="center"/>
              <w:rPr>
                <w:rFonts w:ascii="Arial" w:eastAsia="Arial" w:hAnsi="Arial" w:cs="Arial"/>
                <w:sz w:val="21"/>
                <w:szCs w:val="21"/>
              </w:rPr>
            </w:pPr>
          </w:p>
          <w:p w14:paraId="21CD7B3B" w14:textId="77777777" w:rsidR="009D1412" w:rsidRDefault="009D1412" w:rsidP="00A106FD">
            <w:pPr>
              <w:jc w:val="center"/>
              <w:rPr>
                <w:rFonts w:ascii="Arial" w:eastAsia="Arial" w:hAnsi="Arial" w:cs="Arial"/>
                <w:sz w:val="21"/>
                <w:szCs w:val="21"/>
              </w:rPr>
            </w:pPr>
          </w:p>
          <w:p w14:paraId="2B3B47EF" w14:textId="77777777" w:rsidR="009D1412" w:rsidRDefault="009D1412" w:rsidP="00A106FD">
            <w:pPr>
              <w:jc w:val="center"/>
              <w:rPr>
                <w:rFonts w:ascii="Arial" w:eastAsia="Arial" w:hAnsi="Arial" w:cs="Arial"/>
                <w:sz w:val="21"/>
                <w:szCs w:val="21"/>
              </w:rPr>
            </w:pPr>
          </w:p>
          <w:p w14:paraId="60CCA609" w14:textId="77777777" w:rsidR="009D1412" w:rsidRDefault="009D1412" w:rsidP="00A106FD">
            <w:pPr>
              <w:jc w:val="center"/>
              <w:rPr>
                <w:rFonts w:ascii="Arial" w:eastAsia="Arial" w:hAnsi="Arial" w:cs="Arial"/>
                <w:sz w:val="21"/>
                <w:szCs w:val="21"/>
              </w:rPr>
            </w:pPr>
          </w:p>
          <w:p w14:paraId="7D834FC5" w14:textId="77777777" w:rsidR="009D1412" w:rsidRDefault="009D1412" w:rsidP="00A106FD">
            <w:pPr>
              <w:jc w:val="center"/>
              <w:rPr>
                <w:rFonts w:ascii="Arial" w:eastAsia="Arial" w:hAnsi="Arial" w:cs="Arial"/>
                <w:sz w:val="21"/>
                <w:szCs w:val="21"/>
              </w:rPr>
            </w:pPr>
          </w:p>
          <w:p w14:paraId="36ACFBFD" w14:textId="77777777" w:rsidR="009D1412" w:rsidRDefault="009D1412" w:rsidP="00A106FD">
            <w:pPr>
              <w:jc w:val="center"/>
              <w:rPr>
                <w:rFonts w:ascii="Arial" w:eastAsia="Arial" w:hAnsi="Arial" w:cs="Arial"/>
                <w:sz w:val="21"/>
                <w:szCs w:val="21"/>
              </w:rPr>
            </w:pPr>
          </w:p>
          <w:p w14:paraId="4E018335" w14:textId="77777777" w:rsidR="009D1412" w:rsidRDefault="009D1412" w:rsidP="00A106FD">
            <w:pPr>
              <w:jc w:val="center"/>
              <w:rPr>
                <w:rFonts w:ascii="Arial" w:eastAsia="Arial" w:hAnsi="Arial" w:cs="Arial"/>
                <w:sz w:val="21"/>
                <w:szCs w:val="21"/>
              </w:rPr>
            </w:pPr>
          </w:p>
          <w:p w14:paraId="22C39797" w14:textId="77777777" w:rsidR="009D1412" w:rsidRDefault="009D1412" w:rsidP="00A106FD">
            <w:pPr>
              <w:jc w:val="center"/>
              <w:rPr>
                <w:rFonts w:ascii="Arial" w:eastAsia="Arial" w:hAnsi="Arial" w:cs="Arial"/>
                <w:sz w:val="21"/>
                <w:szCs w:val="21"/>
              </w:rPr>
            </w:pPr>
          </w:p>
          <w:p w14:paraId="127BEA25" w14:textId="77777777" w:rsidR="009D1412" w:rsidRPr="002C5580" w:rsidRDefault="009D1412" w:rsidP="00A106FD">
            <w:pPr>
              <w:jc w:val="center"/>
              <w:rPr>
                <w:rFonts w:ascii="Arial" w:eastAsia="Arial" w:hAnsi="Arial" w:cs="Arial"/>
                <w:sz w:val="21"/>
                <w:szCs w:val="21"/>
              </w:rPr>
            </w:pPr>
          </w:p>
          <w:p w14:paraId="781C0672" w14:textId="77777777" w:rsidR="005F1EB8" w:rsidRDefault="005F1EB8" w:rsidP="00503238">
            <w:pPr>
              <w:jc w:val="center"/>
              <w:rPr>
                <w:rFonts w:ascii="Arial" w:eastAsia="Arial" w:hAnsi="Arial" w:cs="Arial"/>
                <w:bCs/>
                <w:sz w:val="20"/>
                <w:szCs w:val="20"/>
              </w:rPr>
            </w:pPr>
            <w:r w:rsidRPr="00F63F89">
              <w:rPr>
                <w:rFonts w:ascii="Arial" w:eastAsia="Arial" w:hAnsi="Arial" w:cs="Arial"/>
                <w:bCs/>
                <w:sz w:val="20"/>
                <w:szCs w:val="20"/>
              </w:rPr>
              <w:t xml:space="preserve"> </w:t>
            </w:r>
          </w:p>
          <w:p w14:paraId="663FA351" w14:textId="77777777" w:rsidR="006D722F" w:rsidRDefault="006D722F" w:rsidP="00503238">
            <w:pPr>
              <w:jc w:val="center"/>
              <w:rPr>
                <w:rFonts w:ascii="Arial" w:eastAsia="Arial" w:hAnsi="Arial" w:cs="Arial"/>
                <w:bCs/>
                <w:sz w:val="20"/>
                <w:szCs w:val="20"/>
              </w:rPr>
            </w:pPr>
          </w:p>
          <w:p w14:paraId="0B656B17" w14:textId="77777777" w:rsidR="006D722F" w:rsidRDefault="006D722F" w:rsidP="00503238">
            <w:pPr>
              <w:jc w:val="center"/>
              <w:rPr>
                <w:rFonts w:ascii="Arial" w:eastAsia="Arial" w:hAnsi="Arial" w:cs="Arial"/>
                <w:bCs/>
                <w:sz w:val="20"/>
                <w:szCs w:val="20"/>
              </w:rPr>
            </w:pPr>
          </w:p>
          <w:p w14:paraId="41B905C2" w14:textId="619697A6" w:rsidR="006D722F" w:rsidRPr="008B2994" w:rsidRDefault="006D722F" w:rsidP="00503238">
            <w:pPr>
              <w:jc w:val="center"/>
              <w:rPr>
                <w:rFonts w:ascii="Arial" w:eastAsia="Arial" w:hAnsi="Arial" w:cs="Arial"/>
                <w:bCs/>
                <w:sz w:val="20"/>
                <w:szCs w:val="20"/>
              </w:rPr>
            </w:pPr>
          </w:p>
        </w:tc>
        <w:tc>
          <w:tcPr>
            <w:tcW w:w="431" w:type="dxa"/>
          </w:tcPr>
          <w:p w14:paraId="721EAA6E" w14:textId="77777777" w:rsidR="005F1EB8" w:rsidRPr="00F63F89" w:rsidRDefault="005F1EB8">
            <w:pPr>
              <w:jc w:val="center"/>
              <w:rPr>
                <w:rFonts w:ascii="Arial" w:eastAsia="Arial" w:hAnsi="Arial" w:cs="Arial"/>
                <w:b/>
                <w:bCs/>
                <w:sz w:val="21"/>
                <w:szCs w:val="21"/>
              </w:rPr>
            </w:pPr>
          </w:p>
        </w:tc>
        <w:tc>
          <w:tcPr>
            <w:tcW w:w="4420" w:type="dxa"/>
            <w:tcBorders>
              <w:top w:val="single" w:sz="4" w:space="0" w:color="auto"/>
              <w:bottom w:val="single" w:sz="4" w:space="0" w:color="auto"/>
            </w:tcBorders>
          </w:tcPr>
          <w:p w14:paraId="42F1487E" w14:textId="0E6FCABC" w:rsidR="003246BD" w:rsidRDefault="00044E03" w:rsidP="003246BD">
            <w:pPr>
              <w:jc w:val="center"/>
              <w:rPr>
                <w:rFonts w:ascii="Arial" w:eastAsia="Arial" w:hAnsi="Arial" w:cs="Arial"/>
                <w:b/>
                <w:bCs/>
                <w:sz w:val="21"/>
                <w:szCs w:val="21"/>
              </w:rPr>
            </w:pPr>
            <w:r>
              <w:rPr>
                <w:rFonts w:ascii="Arial" w:eastAsia="Arial" w:hAnsi="Arial" w:cs="Arial"/>
                <w:b/>
                <w:bCs/>
                <w:sz w:val="21"/>
                <w:szCs w:val="21"/>
              </w:rPr>
              <w:t>Ana María Olvera Guzmán</w:t>
            </w:r>
          </w:p>
          <w:p w14:paraId="0B0FE822" w14:textId="77777777" w:rsidR="00044E03" w:rsidRDefault="005D42B8" w:rsidP="15984215">
            <w:pPr>
              <w:jc w:val="center"/>
              <w:rPr>
                <w:rFonts w:ascii="Arial" w:eastAsia="Arial" w:hAnsi="Arial" w:cs="Arial"/>
                <w:sz w:val="20"/>
                <w:szCs w:val="20"/>
              </w:rPr>
            </w:pPr>
            <w:r>
              <w:rPr>
                <w:rFonts w:ascii="Arial" w:eastAsia="Arial" w:hAnsi="Arial" w:cs="Arial"/>
                <w:sz w:val="20"/>
                <w:szCs w:val="20"/>
              </w:rPr>
              <w:t>Coordinador</w:t>
            </w:r>
            <w:r w:rsidR="00044E03">
              <w:rPr>
                <w:rFonts w:ascii="Arial" w:eastAsia="Arial" w:hAnsi="Arial" w:cs="Arial"/>
                <w:sz w:val="20"/>
                <w:szCs w:val="20"/>
              </w:rPr>
              <w:t>a</w:t>
            </w:r>
            <w:r>
              <w:rPr>
                <w:rFonts w:ascii="Arial" w:eastAsia="Arial" w:hAnsi="Arial" w:cs="Arial"/>
                <w:sz w:val="20"/>
                <w:szCs w:val="20"/>
              </w:rPr>
              <w:t xml:space="preserve"> de Administración</w:t>
            </w:r>
            <w:r w:rsidR="00044E03">
              <w:rPr>
                <w:rFonts w:ascii="Arial" w:eastAsia="Arial" w:hAnsi="Arial" w:cs="Arial"/>
                <w:sz w:val="20"/>
                <w:szCs w:val="20"/>
              </w:rPr>
              <w:t xml:space="preserve"> y </w:t>
            </w:r>
          </w:p>
          <w:p w14:paraId="177C5363" w14:textId="26A46052" w:rsidR="003246BD" w:rsidRDefault="00044E03" w:rsidP="15984215">
            <w:pPr>
              <w:jc w:val="center"/>
              <w:rPr>
                <w:rFonts w:ascii="Arial" w:eastAsia="Arial" w:hAnsi="Arial" w:cs="Arial"/>
                <w:sz w:val="20"/>
                <w:szCs w:val="20"/>
                <w:lang w:val="es-ES"/>
              </w:rPr>
            </w:pPr>
            <w:r>
              <w:rPr>
                <w:rFonts w:ascii="Arial" w:eastAsia="Arial" w:hAnsi="Arial" w:cs="Arial"/>
                <w:sz w:val="20"/>
                <w:szCs w:val="20"/>
              </w:rPr>
              <w:t>de Control Interno Institucional</w:t>
            </w:r>
          </w:p>
          <w:p w14:paraId="16D578FA" w14:textId="77777777" w:rsidR="005F1EB8" w:rsidRDefault="005F1EB8" w:rsidP="00526DCC">
            <w:pPr>
              <w:tabs>
                <w:tab w:val="left" w:pos="1978"/>
              </w:tabs>
              <w:jc w:val="center"/>
              <w:rPr>
                <w:rFonts w:ascii="Arial" w:eastAsia="Arial" w:hAnsi="Arial" w:cs="Arial"/>
                <w:bCs/>
                <w:sz w:val="21"/>
                <w:szCs w:val="21"/>
              </w:rPr>
            </w:pPr>
          </w:p>
          <w:p w14:paraId="763B3D70" w14:textId="77777777" w:rsidR="0039494A" w:rsidRDefault="0039494A" w:rsidP="00526DCC">
            <w:pPr>
              <w:tabs>
                <w:tab w:val="left" w:pos="1978"/>
              </w:tabs>
              <w:jc w:val="center"/>
              <w:rPr>
                <w:rFonts w:ascii="Arial" w:eastAsia="Arial" w:hAnsi="Arial" w:cs="Arial"/>
                <w:bCs/>
                <w:sz w:val="21"/>
                <w:szCs w:val="21"/>
              </w:rPr>
            </w:pPr>
          </w:p>
          <w:p w14:paraId="71C1463A" w14:textId="77777777" w:rsidR="0039494A" w:rsidRDefault="0039494A" w:rsidP="00526DCC">
            <w:pPr>
              <w:tabs>
                <w:tab w:val="left" w:pos="1978"/>
              </w:tabs>
              <w:jc w:val="center"/>
              <w:rPr>
                <w:rFonts w:ascii="Arial" w:eastAsia="Arial" w:hAnsi="Arial" w:cs="Arial"/>
                <w:bCs/>
                <w:sz w:val="21"/>
                <w:szCs w:val="21"/>
              </w:rPr>
            </w:pPr>
          </w:p>
          <w:p w14:paraId="7209F5B0" w14:textId="77777777" w:rsidR="0039494A" w:rsidRDefault="0039494A" w:rsidP="00526DCC">
            <w:pPr>
              <w:tabs>
                <w:tab w:val="left" w:pos="1978"/>
              </w:tabs>
              <w:jc w:val="center"/>
              <w:rPr>
                <w:rFonts w:ascii="Arial" w:eastAsia="Arial" w:hAnsi="Arial" w:cs="Arial"/>
                <w:bCs/>
                <w:sz w:val="21"/>
                <w:szCs w:val="21"/>
              </w:rPr>
            </w:pPr>
          </w:p>
          <w:p w14:paraId="7C6FB522" w14:textId="77777777" w:rsidR="0039494A" w:rsidRDefault="0039494A" w:rsidP="00526DCC">
            <w:pPr>
              <w:tabs>
                <w:tab w:val="left" w:pos="1978"/>
              </w:tabs>
              <w:jc w:val="center"/>
              <w:rPr>
                <w:rFonts w:ascii="Arial" w:eastAsia="Arial" w:hAnsi="Arial" w:cs="Arial"/>
                <w:bCs/>
                <w:sz w:val="21"/>
                <w:szCs w:val="21"/>
              </w:rPr>
            </w:pPr>
          </w:p>
          <w:p w14:paraId="575EA80D" w14:textId="77777777" w:rsidR="0039494A" w:rsidRPr="00F63F89" w:rsidRDefault="0039494A" w:rsidP="00526DCC">
            <w:pPr>
              <w:tabs>
                <w:tab w:val="left" w:pos="1978"/>
              </w:tabs>
              <w:jc w:val="center"/>
              <w:rPr>
                <w:rFonts w:ascii="Arial" w:eastAsia="Arial" w:hAnsi="Arial" w:cs="Arial"/>
                <w:bCs/>
                <w:sz w:val="21"/>
                <w:szCs w:val="21"/>
              </w:rPr>
            </w:pPr>
          </w:p>
          <w:p w14:paraId="168EDCF9" w14:textId="77777777" w:rsidR="005F1EB8" w:rsidRDefault="005F1EB8">
            <w:pPr>
              <w:jc w:val="center"/>
              <w:rPr>
                <w:rFonts w:ascii="Arial" w:eastAsia="Arial" w:hAnsi="Arial" w:cs="Arial"/>
                <w:bCs/>
                <w:sz w:val="21"/>
                <w:szCs w:val="21"/>
              </w:rPr>
            </w:pPr>
          </w:p>
          <w:p w14:paraId="1985EF46" w14:textId="77777777" w:rsidR="005F1EB8" w:rsidRPr="00F63F89" w:rsidRDefault="005F1EB8">
            <w:pPr>
              <w:jc w:val="center"/>
              <w:rPr>
                <w:rFonts w:ascii="Arial" w:eastAsia="Arial" w:hAnsi="Arial" w:cs="Arial"/>
                <w:bCs/>
                <w:sz w:val="21"/>
                <w:szCs w:val="21"/>
              </w:rPr>
            </w:pPr>
          </w:p>
        </w:tc>
      </w:tr>
      <w:tr w:rsidR="005F1EB8" w:rsidRPr="00F63F89" w14:paraId="1287CB7F" w14:textId="77777777" w:rsidTr="53827EA4">
        <w:trPr>
          <w:trHeight w:val="1325"/>
        </w:trPr>
        <w:tc>
          <w:tcPr>
            <w:tcW w:w="4282" w:type="dxa"/>
            <w:tcBorders>
              <w:top w:val="single" w:sz="4" w:space="0" w:color="auto"/>
            </w:tcBorders>
          </w:tcPr>
          <w:p w14:paraId="777F9595" w14:textId="749A7434" w:rsidR="0082767B" w:rsidRDefault="0082767B" w:rsidP="0082767B">
            <w:pPr>
              <w:jc w:val="center"/>
              <w:rPr>
                <w:rFonts w:ascii="Arial" w:eastAsia="Arial" w:hAnsi="Arial" w:cs="Arial"/>
                <w:sz w:val="22"/>
                <w:szCs w:val="22"/>
                <w:lang w:val="es-ES"/>
              </w:rPr>
            </w:pPr>
            <w:r>
              <w:rPr>
                <w:rFonts w:ascii="Arial" w:eastAsia="Arial" w:hAnsi="Arial" w:cs="Arial"/>
                <w:b/>
                <w:bCs/>
                <w:sz w:val="22"/>
                <w:szCs w:val="22"/>
                <w:lang w:val="es-ES"/>
              </w:rPr>
              <w:lastRenderedPageBreak/>
              <w:t>Diana Cristina Guzmán</w:t>
            </w:r>
            <w:r>
              <w:rPr>
                <w:rFonts w:ascii="Arial" w:eastAsia="Arial" w:hAnsi="Arial" w:cs="Arial"/>
                <w:sz w:val="22"/>
                <w:szCs w:val="22"/>
                <w:lang w:val="es-ES"/>
              </w:rPr>
              <w:t>,</w:t>
            </w:r>
          </w:p>
          <w:p w14:paraId="3EBF37CB" w14:textId="423A9961" w:rsidR="0082767B" w:rsidRPr="003F7D06" w:rsidRDefault="0082767B" w:rsidP="0082767B">
            <w:pPr>
              <w:jc w:val="center"/>
              <w:rPr>
                <w:rFonts w:ascii="Arial" w:eastAsia="Arial" w:hAnsi="Arial" w:cs="Arial"/>
                <w:sz w:val="22"/>
                <w:szCs w:val="22"/>
                <w:lang w:val="es-ES"/>
              </w:rPr>
            </w:pPr>
            <w:r w:rsidRPr="00403707">
              <w:rPr>
                <w:rFonts w:ascii="Arial" w:eastAsia="Arial" w:hAnsi="Arial" w:cs="Arial"/>
                <w:sz w:val="22"/>
                <w:szCs w:val="22"/>
              </w:rPr>
              <w:t>Coordinadora de Análisis de Riesgos</w:t>
            </w:r>
            <w:r>
              <w:rPr>
                <w:rFonts w:ascii="Arial" w:eastAsia="Arial" w:hAnsi="Arial" w:cs="Arial"/>
                <w:sz w:val="22"/>
                <w:szCs w:val="22"/>
                <w:lang w:val="es-ES"/>
              </w:rPr>
              <w:t xml:space="preserve">, representante de la Dirección de </w:t>
            </w:r>
            <w:r w:rsidR="00A34D50">
              <w:rPr>
                <w:rFonts w:ascii="Arial" w:eastAsia="Arial" w:hAnsi="Arial" w:cs="Arial"/>
                <w:sz w:val="22"/>
                <w:szCs w:val="22"/>
                <w:lang w:val="es-ES"/>
              </w:rPr>
              <w:t>Coordinación Interinstitucional</w:t>
            </w:r>
            <w:r>
              <w:rPr>
                <w:rFonts w:ascii="Arial" w:eastAsia="Arial" w:hAnsi="Arial" w:cs="Arial"/>
                <w:sz w:val="22"/>
                <w:szCs w:val="22"/>
                <w:lang w:val="es-ES"/>
              </w:rPr>
              <w:t xml:space="preserve"> designada mediante el oficio SESAJ/DPPP/004/2025.</w:t>
            </w:r>
          </w:p>
          <w:p w14:paraId="07523948" w14:textId="25B57E69" w:rsidR="00413E73" w:rsidRDefault="00413E73" w:rsidP="0082767B">
            <w:pPr>
              <w:rPr>
                <w:rFonts w:ascii="Arial" w:eastAsia="Arial" w:hAnsi="Arial" w:cs="Arial"/>
                <w:sz w:val="20"/>
                <w:szCs w:val="20"/>
              </w:rPr>
            </w:pPr>
          </w:p>
          <w:p w14:paraId="62FD803C" w14:textId="77777777" w:rsidR="00413E73" w:rsidRDefault="00413E73" w:rsidP="001F3E02">
            <w:pPr>
              <w:rPr>
                <w:rFonts w:ascii="Arial" w:eastAsia="Arial" w:hAnsi="Arial" w:cs="Arial"/>
                <w:sz w:val="20"/>
                <w:szCs w:val="20"/>
              </w:rPr>
            </w:pPr>
          </w:p>
          <w:p w14:paraId="647911B7" w14:textId="77777777" w:rsidR="009D1412" w:rsidRDefault="009D1412" w:rsidP="001F3E02">
            <w:pPr>
              <w:rPr>
                <w:rFonts w:ascii="Arial" w:eastAsia="Arial" w:hAnsi="Arial" w:cs="Arial"/>
                <w:sz w:val="20"/>
                <w:szCs w:val="20"/>
              </w:rPr>
            </w:pPr>
          </w:p>
          <w:p w14:paraId="69EC3883" w14:textId="450CAF99" w:rsidR="00413E73" w:rsidRPr="003246BD" w:rsidRDefault="00413E73" w:rsidP="001F3E02">
            <w:pPr>
              <w:rPr>
                <w:rFonts w:ascii="Arial" w:eastAsia="Arial" w:hAnsi="Arial" w:cs="Arial"/>
                <w:sz w:val="20"/>
                <w:szCs w:val="20"/>
              </w:rPr>
            </w:pPr>
          </w:p>
        </w:tc>
        <w:tc>
          <w:tcPr>
            <w:tcW w:w="431" w:type="dxa"/>
          </w:tcPr>
          <w:p w14:paraId="2640EC88" w14:textId="77777777" w:rsidR="005F1EB8" w:rsidRPr="00F63F89" w:rsidRDefault="005F1EB8">
            <w:pPr>
              <w:jc w:val="both"/>
              <w:rPr>
                <w:rFonts w:ascii="Arial" w:eastAsia="Arial" w:hAnsi="Arial" w:cs="Arial"/>
                <w:b/>
                <w:bCs/>
                <w:sz w:val="21"/>
                <w:szCs w:val="21"/>
              </w:rPr>
            </w:pPr>
          </w:p>
        </w:tc>
        <w:tc>
          <w:tcPr>
            <w:tcW w:w="4420" w:type="dxa"/>
            <w:tcBorders>
              <w:top w:val="single" w:sz="4" w:space="0" w:color="auto"/>
            </w:tcBorders>
          </w:tcPr>
          <w:p w14:paraId="4D56DAAE" w14:textId="3CC09030" w:rsidR="00044E03" w:rsidRDefault="00044E03" w:rsidP="00044E03">
            <w:pPr>
              <w:jc w:val="center"/>
              <w:rPr>
                <w:rFonts w:ascii="Arial" w:eastAsia="Arial" w:hAnsi="Arial" w:cs="Arial"/>
                <w:b/>
                <w:bCs/>
                <w:sz w:val="21"/>
                <w:szCs w:val="21"/>
                <w:lang w:val="es-ES"/>
              </w:rPr>
            </w:pPr>
            <w:r w:rsidRPr="00044E03">
              <w:rPr>
                <w:rFonts w:ascii="Arial" w:eastAsia="Arial" w:hAnsi="Arial" w:cs="Arial"/>
                <w:b/>
                <w:bCs/>
                <w:sz w:val="21"/>
                <w:szCs w:val="21"/>
                <w:lang w:val="es-ES"/>
              </w:rPr>
              <w:t>Wendy Elizabeth González Pérez</w:t>
            </w:r>
          </w:p>
          <w:p w14:paraId="6FB3A1B0" w14:textId="42686684" w:rsidR="005F1EB8" w:rsidRPr="00044E03" w:rsidRDefault="00044E03" w:rsidP="00044E03">
            <w:pPr>
              <w:jc w:val="center"/>
              <w:rPr>
                <w:rFonts w:ascii="Arial" w:eastAsia="Arial" w:hAnsi="Arial" w:cs="Arial"/>
                <w:sz w:val="21"/>
                <w:szCs w:val="21"/>
              </w:rPr>
            </w:pPr>
            <w:r w:rsidRPr="00044E03">
              <w:rPr>
                <w:rFonts w:ascii="Arial" w:eastAsia="Arial" w:hAnsi="Arial" w:cs="Arial"/>
                <w:sz w:val="21"/>
                <w:szCs w:val="21"/>
                <w:lang w:val="es-ES"/>
              </w:rPr>
              <w:t>Jefa de Departamento de lo Contencioso Administrativo en representación de la Coordinación de Asuntos Jurídicos, designada por correo electrónico</w:t>
            </w:r>
          </w:p>
          <w:p w14:paraId="433CE772" w14:textId="77777777" w:rsidR="003A3B28" w:rsidRPr="002C5580" w:rsidRDefault="003A3B28">
            <w:pPr>
              <w:rPr>
                <w:rFonts w:ascii="Arial" w:eastAsia="Arial" w:hAnsi="Arial" w:cs="Arial"/>
                <w:b/>
                <w:bCs/>
                <w:sz w:val="21"/>
                <w:szCs w:val="21"/>
              </w:rPr>
            </w:pPr>
          </w:p>
        </w:tc>
      </w:tr>
      <w:tr w:rsidR="002C5580" w:rsidRPr="00F63F89" w14:paraId="1D3B7A0C" w14:textId="77777777" w:rsidTr="53827EA4">
        <w:trPr>
          <w:trHeight w:val="1325"/>
        </w:trPr>
        <w:tc>
          <w:tcPr>
            <w:tcW w:w="4282" w:type="dxa"/>
            <w:tcBorders>
              <w:top w:val="single" w:sz="4" w:space="0" w:color="auto"/>
            </w:tcBorders>
          </w:tcPr>
          <w:p w14:paraId="21F8A7DD" w14:textId="77777777" w:rsidR="00044E03" w:rsidRDefault="00044E03" w:rsidP="003246BD">
            <w:pPr>
              <w:jc w:val="center"/>
              <w:rPr>
                <w:rFonts w:ascii="Arial" w:eastAsia="Arial" w:hAnsi="Arial" w:cs="Arial"/>
                <w:b/>
                <w:bCs/>
                <w:sz w:val="21"/>
                <w:szCs w:val="21"/>
              </w:rPr>
            </w:pPr>
            <w:r w:rsidRPr="00044E03">
              <w:rPr>
                <w:rFonts w:ascii="Arial" w:eastAsia="Arial" w:hAnsi="Arial" w:cs="Arial"/>
                <w:b/>
                <w:bCs/>
                <w:sz w:val="21"/>
                <w:szCs w:val="21"/>
              </w:rPr>
              <w:t>Ana María Virgen Ruiz</w:t>
            </w:r>
          </w:p>
          <w:p w14:paraId="0D72ADA4" w14:textId="5605B273" w:rsidR="002C5580" w:rsidRPr="00044E03" w:rsidRDefault="00044E03" w:rsidP="003246BD">
            <w:pPr>
              <w:jc w:val="center"/>
              <w:rPr>
                <w:rFonts w:ascii="Arial" w:eastAsia="Arial" w:hAnsi="Arial" w:cs="Arial"/>
                <w:sz w:val="21"/>
                <w:szCs w:val="21"/>
              </w:rPr>
            </w:pPr>
            <w:r w:rsidRPr="00044E03">
              <w:rPr>
                <w:rFonts w:ascii="Arial" w:eastAsia="Arial" w:hAnsi="Arial" w:cs="Arial"/>
                <w:sz w:val="21"/>
                <w:szCs w:val="21"/>
              </w:rPr>
              <w:t>Jefa de Transparencia y Protección de Datos Personales en representación de la Unidad de Transparencia designada por correo electrónico</w:t>
            </w:r>
          </w:p>
        </w:tc>
        <w:tc>
          <w:tcPr>
            <w:tcW w:w="431" w:type="dxa"/>
          </w:tcPr>
          <w:p w14:paraId="037C2C45" w14:textId="77777777" w:rsidR="002C5580" w:rsidRPr="00F63F89" w:rsidRDefault="002C5580">
            <w:pPr>
              <w:jc w:val="both"/>
              <w:rPr>
                <w:rFonts w:ascii="Arial" w:eastAsia="Arial" w:hAnsi="Arial" w:cs="Arial"/>
                <w:b/>
                <w:bCs/>
                <w:sz w:val="21"/>
                <w:szCs w:val="21"/>
              </w:rPr>
            </w:pPr>
          </w:p>
        </w:tc>
        <w:tc>
          <w:tcPr>
            <w:tcW w:w="4420" w:type="dxa"/>
            <w:tcBorders>
              <w:top w:val="single" w:sz="4" w:space="0" w:color="auto"/>
              <w:bottom w:val="single" w:sz="4" w:space="0" w:color="auto"/>
            </w:tcBorders>
          </w:tcPr>
          <w:p w14:paraId="43D34BFB" w14:textId="77777777" w:rsidR="00B34A86" w:rsidRDefault="00B34A86" w:rsidP="00B34A86">
            <w:pPr>
              <w:jc w:val="center"/>
              <w:rPr>
                <w:rFonts w:ascii="Arial" w:eastAsia="Arial" w:hAnsi="Arial" w:cs="Arial"/>
                <w:b/>
                <w:bCs/>
                <w:sz w:val="21"/>
                <w:szCs w:val="21"/>
              </w:rPr>
            </w:pPr>
            <w:r>
              <w:rPr>
                <w:rFonts w:ascii="Arial" w:eastAsia="Arial" w:hAnsi="Arial" w:cs="Arial"/>
                <w:b/>
                <w:bCs/>
                <w:sz w:val="21"/>
                <w:szCs w:val="21"/>
              </w:rPr>
              <w:t>Liliana García Vargas</w:t>
            </w:r>
          </w:p>
          <w:p w14:paraId="3EDA5E9B" w14:textId="1C16A611" w:rsidR="00F715A6" w:rsidRDefault="00B34A86" w:rsidP="00B34A86">
            <w:pPr>
              <w:jc w:val="center"/>
              <w:rPr>
                <w:rFonts w:ascii="Arial" w:eastAsia="Arial" w:hAnsi="Arial" w:cs="Arial"/>
                <w:sz w:val="21"/>
                <w:szCs w:val="21"/>
              </w:rPr>
            </w:pPr>
            <w:r w:rsidRPr="00B01F6D">
              <w:rPr>
                <w:rFonts w:ascii="Arial" w:eastAsia="Arial" w:hAnsi="Arial" w:cs="Arial"/>
                <w:sz w:val="21"/>
                <w:szCs w:val="21"/>
              </w:rPr>
              <w:t>Coordinadora de Fomento a la Cultura de la Integridad</w:t>
            </w:r>
            <w:r w:rsidR="00A106FD">
              <w:rPr>
                <w:rFonts w:ascii="Arial" w:eastAsia="Arial" w:hAnsi="Arial" w:cs="Arial"/>
                <w:sz w:val="21"/>
                <w:szCs w:val="21"/>
              </w:rPr>
              <w:t>.</w:t>
            </w:r>
          </w:p>
          <w:p w14:paraId="037B86F1" w14:textId="77777777" w:rsidR="003A3B28" w:rsidRDefault="003A3B28" w:rsidP="003246BD">
            <w:pPr>
              <w:jc w:val="center"/>
              <w:rPr>
                <w:rFonts w:ascii="Arial" w:eastAsia="Arial" w:hAnsi="Arial" w:cs="Arial"/>
                <w:sz w:val="21"/>
                <w:szCs w:val="21"/>
              </w:rPr>
            </w:pPr>
          </w:p>
          <w:p w14:paraId="7B014BD3" w14:textId="77777777" w:rsidR="00044E03" w:rsidRDefault="00044E03" w:rsidP="003246BD">
            <w:pPr>
              <w:jc w:val="center"/>
              <w:rPr>
                <w:rFonts w:ascii="Arial" w:eastAsia="Arial" w:hAnsi="Arial" w:cs="Arial"/>
                <w:sz w:val="21"/>
                <w:szCs w:val="21"/>
              </w:rPr>
            </w:pPr>
          </w:p>
          <w:p w14:paraId="146B4CA4" w14:textId="77777777" w:rsidR="00044E03" w:rsidRDefault="00044E03" w:rsidP="003246BD">
            <w:pPr>
              <w:jc w:val="center"/>
              <w:rPr>
                <w:rFonts w:ascii="Arial" w:eastAsia="Arial" w:hAnsi="Arial" w:cs="Arial"/>
                <w:sz w:val="21"/>
                <w:szCs w:val="21"/>
              </w:rPr>
            </w:pPr>
          </w:p>
          <w:p w14:paraId="73A69FF2" w14:textId="77777777" w:rsidR="00044E03" w:rsidRDefault="00044E03" w:rsidP="003246BD">
            <w:pPr>
              <w:jc w:val="center"/>
              <w:rPr>
                <w:rFonts w:ascii="Arial" w:eastAsia="Arial" w:hAnsi="Arial" w:cs="Arial"/>
                <w:sz w:val="21"/>
                <w:szCs w:val="21"/>
              </w:rPr>
            </w:pPr>
          </w:p>
          <w:p w14:paraId="675ADB37" w14:textId="77777777" w:rsidR="009D1412" w:rsidRDefault="009D1412" w:rsidP="003246BD">
            <w:pPr>
              <w:jc w:val="center"/>
              <w:rPr>
                <w:rFonts w:ascii="Arial" w:eastAsia="Arial" w:hAnsi="Arial" w:cs="Arial"/>
                <w:sz w:val="21"/>
                <w:szCs w:val="21"/>
              </w:rPr>
            </w:pPr>
          </w:p>
          <w:p w14:paraId="6F620B02" w14:textId="77777777" w:rsidR="003A3B28" w:rsidRDefault="003A3B28" w:rsidP="003A3B28">
            <w:pPr>
              <w:rPr>
                <w:rFonts w:ascii="Arial" w:eastAsia="Arial" w:hAnsi="Arial" w:cs="Arial"/>
                <w:sz w:val="21"/>
                <w:szCs w:val="21"/>
              </w:rPr>
            </w:pPr>
          </w:p>
          <w:p w14:paraId="4DBB15AD" w14:textId="4FB2915D" w:rsidR="003A3B28" w:rsidRPr="00A106FD" w:rsidRDefault="003A3B28" w:rsidP="003A3B28">
            <w:pPr>
              <w:rPr>
                <w:rFonts w:ascii="Arial" w:eastAsia="Arial" w:hAnsi="Arial" w:cs="Arial"/>
                <w:sz w:val="21"/>
                <w:szCs w:val="21"/>
              </w:rPr>
            </w:pPr>
          </w:p>
        </w:tc>
      </w:tr>
      <w:tr w:rsidR="00F715A6" w:rsidRPr="00F63F89" w14:paraId="426E164D" w14:textId="77777777" w:rsidTr="53827EA4">
        <w:trPr>
          <w:trHeight w:val="1325"/>
        </w:trPr>
        <w:tc>
          <w:tcPr>
            <w:tcW w:w="4282" w:type="dxa"/>
            <w:tcBorders>
              <w:top w:val="single" w:sz="4" w:space="0" w:color="auto"/>
            </w:tcBorders>
          </w:tcPr>
          <w:p w14:paraId="4B300B1E" w14:textId="77777777" w:rsidR="00B01F6D" w:rsidRPr="00A4430F" w:rsidRDefault="00A4430F" w:rsidP="003246BD">
            <w:pPr>
              <w:jc w:val="center"/>
              <w:rPr>
                <w:rFonts w:ascii="Arial" w:eastAsia="Arial" w:hAnsi="Arial" w:cs="Arial"/>
                <w:b/>
                <w:bCs/>
                <w:sz w:val="21"/>
                <w:szCs w:val="21"/>
              </w:rPr>
            </w:pPr>
            <w:r w:rsidRPr="00A4430F">
              <w:rPr>
                <w:rFonts w:ascii="Arial" w:eastAsia="Arial" w:hAnsi="Arial" w:cs="Arial"/>
                <w:b/>
                <w:bCs/>
                <w:sz w:val="21"/>
                <w:szCs w:val="21"/>
              </w:rPr>
              <w:t>Miguel Ángel Juárez Tello</w:t>
            </w:r>
          </w:p>
          <w:p w14:paraId="48EFB146" w14:textId="11C48841" w:rsidR="00A4430F" w:rsidRPr="00B01F6D" w:rsidRDefault="00A4430F" w:rsidP="003246BD">
            <w:pPr>
              <w:jc w:val="center"/>
              <w:rPr>
                <w:rFonts w:ascii="Arial" w:eastAsia="Arial" w:hAnsi="Arial" w:cs="Arial"/>
                <w:sz w:val="21"/>
                <w:szCs w:val="21"/>
              </w:rPr>
            </w:pPr>
            <w:r>
              <w:rPr>
                <w:rFonts w:ascii="Arial" w:eastAsia="Arial" w:hAnsi="Arial" w:cs="Arial"/>
                <w:sz w:val="21"/>
                <w:szCs w:val="21"/>
              </w:rPr>
              <w:t>Director de Tecnologías y Plataformas</w:t>
            </w:r>
          </w:p>
        </w:tc>
        <w:tc>
          <w:tcPr>
            <w:tcW w:w="431" w:type="dxa"/>
          </w:tcPr>
          <w:p w14:paraId="2E70A578" w14:textId="77777777" w:rsidR="00F715A6" w:rsidRPr="00F63F89" w:rsidRDefault="00F715A6">
            <w:pPr>
              <w:jc w:val="both"/>
              <w:rPr>
                <w:rFonts w:ascii="Arial" w:eastAsia="Arial" w:hAnsi="Arial" w:cs="Arial"/>
                <w:b/>
                <w:bCs/>
                <w:sz w:val="21"/>
                <w:szCs w:val="21"/>
              </w:rPr>
            </w:pPr>
          </w:p>
        </w:tc>
        <w:tc>
          <w:tcPr>
            <w:tcW w:w="4420" w:type="dxa"/>
            <w:tcBorders>
              <w:top w:val="single" w:sz="4" w:space="0" w:color="auto"/>
            </w:tcBorders>
          </w:tcPr>
          <w:p w14:paraId="7F3D8EF7" w14:textId="45419BF6" w:rsidR="00044E03" w:rsidRDefault="00044E03" w:rsidP="53827EA4">
            <w:pPr>
              <w:jc w:val="center"/>
              <w:rPr>
                <w:rFonts w:ascii="Arial" w:eastAsia="Arial" w:hAnsi="Arial" w:cs="Arial"/>
                <w:b/>
                <w:bCs/>
                <w:sz w:val="21"/>
                <w:szCs w:val="21"/>
              </w:rPr>
            </w:pPr>
            <w:r w:rsidRPr="00044E03">
              <w:rPr>
                <w:rFonts w:ascii="Arial" w:eastAsia="Arial" w:hAnsi="Arial" w:cs="Arial"/>
                <w:b/>
                <w:bCs/>
                <w:sz w:val="21"/>
                <w:szCs w:val="21"/>
              </w:rPr>
              <w:t>Roberto Orozco Gálvez</w:t>
            </w:r>
          </w:p>
          <w:p w14:paraId="3288BAAC" w14:textId="3DA85E7C" w:rsidR="00F715A6" w:rsidRPr="00044E03" w:rsidRDefault="00044E03" w:rsidP="53827EA4">
            <w:pPr>
              <w:jc w:val="center"/>
              <w:rPr>
                <w:rFonts w:ascii="Arial" w:eastAsia="Arial" w:hAnsi="Arial" w:cs="Arial"/>
                <w:sz w:val="21"/>
                <w:szCs w:val="21"/>
                <w:lang w:val="es-ES"/>
              </w:rPr>
            </w:pPr>
            <w:r w:rsidRPr="00044E03">
              <w:rPr>
                <w:rFonts w:ascii="Arial" w:eastAsia="Arial" w:hAnsi="Arial" w:cs="Arial"/>
                <w:sz w:val="21"/>
                <w:szCs w:val="21"/>
              </w:rPr>
              <w:t xml:space="preserve">Coordinador de la Oficina del </w:t>
            </w:r>
            <w:proofErr w:type="gramStart"/>
            <w:r w:rsidRPr="00044E03">
              <w:rPr>
                <w:rFonts w:ascii="Arial" w:eastAsia="Arial" w:hAnsi="Arial" w:cs="Arial"/>
                <w:sz w:val="21"/>
                <w:szCs w:val="21"/>
              </w:rPr>
              <w:t>Secretario Técnico</w:t>
            </w:r>
            <w:proofErr w:type="gramEnd"/>
            <w:r w:rsidRPr="00044E03">
              <w:rPr>
                <w:rFonts w:ascii="Arial" w:eastAsia="Arial" w:hAnsi="Arial" w:cs="Arial"/>
                <w:sz w:val="21"/>
                <w:szCs w:val="21"/>
              </w:rPr>
              <w:t xml:space="preserve"> del SEAJAL.</w:t>
            </w:r>
          </w:p>
        </w:tc>
      </w:tr>
      <w:tr w:rsidR="004B7C54" w:rsidRPr="00526DCC" w14:paraId="1980DDFC" w14:textId="77777777" w:rsidTr="53827EA4">
        <w:trPr>
          <w:trHeight w:val="1473"/>
        </w:trPr>
        <w:tc>
          <w:tcPr>
            <w:tcW w:w="9133" w:type="dxa"/>
            <w:gridSpan w:val="3"/>
          </w:tcPr>
          <w:p w14:paraId="6E1D625B" w14:textId="77777777" w:rsidR="009D1412" w:rsidRDefault="009D1412" w:rsidP="001F3E02">
            <w:pPr>
              <w:jc w:val="center"/>
              <w:rPr>
                <w:rFonts w:ascii="Arial" w:eastAsia="Arial" w:hAnsi="Arial" w:cs="Arial"/>
                <w:b/>
                <w:bCs/>
                <w:sz w:val="20"/>
                <w:szCs w:val="20"/>
              </w:rPr>
            </w:pPr>
          </w:p>
          <w:p w14:paraId="2AD836E1" w14:textId="77777777" w:rsidR="009D1412" w:rsidRDefault="009D1412" w:rsidP="001F3E02">
            <w:pPr>
              <w:jc w:val="center"/>
              <w:rPr>
                <w:rFonts w:ascii="Arial" w:eastAsia="Arial" w:hAnsi="Arial" w:cs="Arial"/>
                <w:b/>
                <w:bCs/>
                <w:sz w:val="20"/>
                <w:szCs w:val="20"/>
              </w:rPr>
            </w:pPr>
          </w:p>
          <w:p w14:paraId="0D97530E" w14:textId="77777777" w:rsidR="004B7C54" w:rsidRDefault="004B7C54" w:rsidP="001F3E02">
            <w:pPr>
              <w:jc w:val="center"/>
              <w:rPr>
                <w:rFonts w:ascii="Arial" w:eastAsia="Arial" w:hAnsi="Arial" w:cs="Arial"/>
                <w:b/>
                <w:bCs/>
                <w:sz w:val="20"/>
                <w:szCs w:val="20"/>
              </w:rPr>
            </w:pPr>
            <w:r w:rsidRPr="00413E73">
              <w:rPr>
                <w:rFonts w:ascii="Arial" w:eastAsia="Arial" w:hAnsi="Arial" w:cs="Arial"/>
                <w:b/>
                <w:bCs/>
                <w:sz w:val="20"/>
                <w:szCs w:val="20"/>
              </w:rPr>
              <w:t>CON VOZ:</w:t>
            </w:r>
          </w:p>
          <w:p w14:paraId="75ECA9EF" w14:textId="77777777" w:rsidR="009D1412" w:rsidRDefault="009D1412" w:rsidP="001F3E02">
            <w:pPr>
              <w:jc w:val="center"/>
              <w:rPr>
                <w:rFonts w:ascii="Arial" w:eastAsia="Arial" w:hAnsi="Arial" w:cs="Arial"/>
                <w:b/>
                <w:bCs/>
                <w:sz w:val="20"/>
                <w:szCs w:val="20"/>
              </w:rPr>
            </w:pPr>
          </w:p>
          <w:p w14:paraId="20B06FE7" w14:textId="77777777" w:rsidR="009D1412" w:rsidRDefault="009D1412" w:rsidP="001F3E02">
            <w:pPr>
              <w:jc w:val="center"/>
              <w:rPr>
                <w:rFonts w:ascii="Arial" w:eastAsia="Arial" w:hAnsi="Arial" w:cs="Arial"/>
                <w:b/>
                <w:bCs/>
                <w:sz w:val="20"/>
                <w:szCs w:val="20"/>
              </w:rPr>
            </w:pPr>
          </w:p>
          <w:p w14:paraId="42FCB820" w14:textId="77777777" w:rsidR="009D1412" w:rsidRDefault="009D1412" w:rsidP="001F3E02">
            <w:pPr>
              <w:jc w:val="center"/>
              <w:rPr>
                <w:rFonts w:ascii="Arial" w:eastAsia="Arial" w:hAnsi="Arial" w:cs="Arial"/>
                <w:b/>
                <w:bCs/>
                <w:sz w:val="20"/>
                <w:szCs w:val="20"/>
              </w:rPr>
            </w:pPr>
          </w:p>
          <w:p w14:paraId="02D43535" w14:textId="77777777" w:rsidR="009D1412" w:rsidRDefault="009D1412" w:rsidP="001F3E02">
            <w:pPr>
              <w:jc w:val="center"/>
              <w:rPr>
                <w:rFonts w:ascii="Arial" w:eastAsia="Arial" w:hAnsi="Arial" w:cs="Arial"/>
                <w:b/>
                <w:bCs/>
                <w:sz w:val="20"/>
                <w:szCs w:val="20"/>
              </w:rPr>
            </w:pPr>
          </w:p>
          <w:p w14:paraId="7303AE7B" w14:textId="77777777" w:rsidR="009D1412" w:rsidRDefault="009D1412" w:rsidP="001F3E02">
            <w:pPr>
              <w:jc w:val="center"/>
              <w:rPr>
                <w:rFonts w:ascii="Arial" w:eastAsia="Arial" w:hAnsi="Arial" w:cs="Arial"/>
                <w:b/>
                <w:bCs/>
                <w:sz w:val="20"/>
                <w:szCs w:val="20"/>
              </w:rPr>
            </w:pPr>
          </w:p>
          <w:p w14:paraId="02D75267" w14:textId="785332FE" w:rsidR="009D1412" w:rsidRPr="001F3E02" w:rsidRDefault="009D1412" w:rsidP="001F3E02">
            <w:pPr>
              <w:jc w:val="center"/>
              <w:rPr>
                <w:rFonts w:ascii="Arial" w:eastAsia="Arial" w:hAnsi="Arial" w:cs="Arial"/>
                <w:b/>
                <w:bCs/>
                <w:sz w:val="20"/>
                <w:szCs w:val="20"/>
              </w:rPr>
            </w:pPr>
          </w:p>
        </w:tc>
      </w:tr>
      <w:tr w:rsidR="003246BD" w:rsidRPr="00526DCC" w14:paraId="3D4EABA1" w14:textId="77777777" w:rsidTr="53827EA4">
        <w:trPr>
          <w:trHeight w:val="1200"/>
        </w:trPr>
        <w:tc>
          <w:tcPr>
            <w:tcW w:w="4282" w:type="dxa"/>
            <w:tcBorders>
              <w:top w:val="single" w:sz="4" w:space="0" w:color="auto"/>
            </w:tcBorders>
          </w:tcPr>
          <w:p w14:paraId="1D982A07" w14:textId="77777777" w:rsidR="00413E73" w:rsidRDefault="00413E73" w:rsidP="00413E73">
            <w:pPr>
              <w:jc w:val="center"/>
              <w:rPr>
                <w:rFonts w:ascii="Arial" w:eastAsia="Arial" w:hAnsi="Arial" w:cs="Arial"/>
                <w:b/>
                <w:bCs/>
                <w:sz w:val="21"/>
                <w:szCs w:val="21"/>
              </w:rPr>
            </w:pPr>
            <w:r>
              <w:rPr>
                <w:rFonts w:ascii="Arial" w:eastAsia="Arial" w:hAnsi="Arial" w:cs="Arial"/>
                <w:b/>
                <w:bCs/>
                <w:sz w:val="21"/>
                <w:szCs w:val="21"/>
              </w:rPr>
              <w:t>Ezequiel González Pinedo</w:t>
            </w:r>
          </w:p>
          <w:p w14:paraId="71910CA8" w14:textId="77777777" w:rsidR="00413E73" w:rsidRDefault="00413E73" w:rsidP="00413E73">
            <w:pPr>
              <w:jc w:val="center"/>
              <w:rPr>
                <w:rFonts w:ascii="Arial" w:eastAsia="Arial" w:hAnsi="Arial" w:cs="Arial"/>
                <w:sz w:val="20"/>
                <w:szCs w:val="20"/>
              </w:rPr>
            </w:pPr>
            <w:r>
              <w:rPr>
                <w:rFonts w:ascii="Arial" w:eastAsia="Arial" w:hAnsi="Arial" w:cs="Arial"/>
                <w:sz w:val="20"/>
                <w:szCs w:val="20"/>
              </w:rPr>
              <w:t>Invitado Permanente</w:t>
            </w:r>
          </w:p>
          <w:p w14:paraId="72AA0B52" w14:textId="22B52605" w:rsidR="00CB0DFE" w:rsidRPr="001F3E02" w:rsidRDefault="00413E73" w:rsidP="001F3E02">
            <w:pPr>
              <w:jc w:val="center"/>
              <w:rPr>
                <w:rFonts w:ascii="Arial" w:eastAsia="Arial" w:hAnsi="Arial" w:cs="Arial"/>
                <w:sz w:val="20"/>
                <w:szCs w:val="20"/>
              </w:rPr>
            </w:pPr>
            <w:r>
              <w:rPr>
                <w:rFonts w:ascii="Arial" w:eastAsia="Arial" w:hAnsi="Arial" w:cs="Arial"/>
                <w:sz w:val="20"/>
                <w:szCs w:val="20"/>
              </w:rPr>
              <w:t>Titular del Órgano Interno de Control</w:t>
            </w:r>
          </w:p>
        </w:tc>
        <w:tc>
          <w:tcPr>
            <w:tcW w:w="431" w:type="dxa"/>
          </w:tcPr>
          <w:p w14:paraId="008143FA" w14:textId="77777777" w:rsidR="003246BD" w:rsidRPr="00F63F89" w:rsidRDefault="003246BD">
            <w:pPr>
              <w:jc w:val="both"/>
              <w:rPr>
                <w:rFonts w:ascii="Arial" w:eastAsia="Arial" w:hAnsi="Arial" w:cs="Arial"/>
                <w:b/>
                <w:bCs/>
                <w:sz w:val="21"/>
                <w:szCs w:val="21"/>
              </w:rPr>
            </w:pPr>
          </w:p>
        </w:tc>
        <w:tc>
          <w:tcPr>
            <w:tcW w:w="4420" w:type="dxa"/>
            <w:tcBorders>
              <w:top w:val="single" w:sz="4" w:space="0" w:color="auto"/>
            </w:tcBorders>
          </w:tcPr>
          <w:p w14:paraId="1CD7A636" w14:textId="77777777" w:rsidR="009E13BF" w:rsidRPr="00C30400" w:rsidRDefault="009E13BF" w:rsidP="003246BD">
            <w:pPr>
              <w:jc w:val="center"/>
              <w:rPr>
                <w:rFonts w:ascii="Arial" w:hAnsi="Arial" w:cs="Arial"/>
                <w:b/>
                <w:bCs/>
                <w:sz w:val="20"/>
                <w:szCs w:val="20"/>
              </w:rPr>
            </w:pPr>
            <w:r w:rsidRPr="00C30400">
              <w:rPr>
                <w:rFonts w:ascii="Arial" w:hAnsi="Arial" w:cs="Arial"/>
                <w:b/>
                <w:bCs/>
                <w:sz w:val="20"/>
                <w:szCs w:val="20"/>
              </w:rPr>
              <w:t>Gabriela de la Torre Bravo</w:t>
            </w:r>
          </w:p>
          <w:p w14:paraId="7B4E2232" w14:textId="56BC9CC9" w:rsidR="001F3E02" w:rsidRDefault="009E13BF" w:rsidP="003246BD">
            <w:pPr>
              <w:jc w:val="center"/>
              <w:rPr>
                <w:rFonts w:ascii="Arial" w:hAnsi="Arial" w:cs="Arial"/>
                <w:sz w:val="20"/>
                <w:szCs w:val="20"/>
              </w:rPr>
            </w:pPr>
            <w:r w:rsidRPr="009E13BF">
              <w:rPr>
                <w:rFonts w:ascii="Arial" w:hAnsi="Arial" w:cs="Arial"/>
                <w:sz w:val="20"/>
                <w:szCs w:val="20"/>
              </w:rPr>
              <w:t xml:space="preserve"> Jefa de Auditoria, Promoción, Fortalecimiento y Control Interno</w:t>
            </w:r>
          </w:p>
          <w:p w14:paraId="58E18969" w14:textId="77777777" w:rsidR="001F3E02" w:rsidRPr="00526DCC" w:rsidRDefault="001F3E02" w:rsidP="003246BD">
            <w:pPr>
              <w:jc w:val="center"/>
              <w:rPr>
                <w:rFonts w:ascii="Arial" w:eastAsia="Arial" w:hAnsi="Arial" w:cs="Arial"/>
                <w:sz w:val="20"/>
                <w:szCs w:val="20"/>
              </w:rPr>
            </w:pPr>
          </w:p>
          <w:p w14:paraId="7A19729B" w14:textId="77777777" w:rsidR="003246BD" w:rsidRPr="00526DCC" w:rsidRDefault="003246BD" w:rsidP="003246BD">
            <w:pPr>
              <w:jc w:val="center"/>
              <w:rPr>
                <w:rFonts w:ascii="Arial" w:eastAsia="Arial" w:hAnsi="Arial" w:cs="Arial"/>
                <w:b/>
                <w:bCs/>
                <w:sz w:val="21"/>
                <w:szCs w:val="21"/>
              </w:rPr>
            </w:pPr>
          </w:p>
        </w:tc>
      </w:tr>
    </w:tbl>
    <w:p w14:paraId="48B53A63" w14:textId="77777777" w:rsidR="00A106FD" w:rsidRDefault="00A106FD" w:rsidP="00556494">
      <w:pPr>
        <w:autoSpaceDE w:val="0"/>
        <w:autoSpaceDN w:val="0"/>
        <w:adjustRightInd w:val="0"/>
        <w:jc w:val="both"/>
        <w:rPr>
          <w:rFonts w:ascii="Arial" w:eastAsia="Cambria" w:hAnsi="Arial" w:cs="Arial"/>
          <w:i/>
          <w:iCs/>
          <w:color w:val="2E2E2E"/>
          <w:sz w:val="18"/>
          <w:szCs w:val="18"/>
          <w:lang w:val="es-MX" w:eastAsia="es-MX"/>
        </w:rPr>
      </w:pPr>
    </w:p>
    <w:p w14:paraId="364E44A8" w14:textId="77777777" w:rsidR="00A106FD" w:rsidRDefault="00A106FD" w:rsidP="00556494">
      <w:pPr>
        <w:autoSpaceDE w:val="0"/>
        <w:autoSpaceDN w:val="0"/>
        <w:adjustRightInd w:val="0"/>
        <w:jc w:val="both"/>
        <w:rPr>
          <w:rFonts w:ascii="Arial" w:eastAsia="Cambria" w:hAnsi="Arial" w:cs="Arial"/>
          <w:i/>
          <w:iCs/>
          <w:color w:val="2E2E2E"/>
          <w:sz w:val="18"/>
          <w:szCs w:val="18"/>
          <w:lang w:val="es-MX" w:eastAsia="es-MX"/>
        </w:rPr>
      </w:pPr>
    </w:p>
    <w:p w14:paraId="3C48E9FF" w14:textId="77777777" w:rsidR="00F95626" w:rsidRDefault="00F95626" w:rsidP="00556494">
      <w:pPr>
        <w:autoSpaceDE w:val="0"/>
        <w:autoSpaceDN w:val="0"/>
        <w:adjustRightInd w:val="0"/>
        <w:jc w:val="both"/>
        <w:rPr>
          <w:rFonts w:ascii="Arial" w:eastAsia="Cambria" w:hAnsi="Arial" w:cs="Arial"/>
          <w:i/>
          <w:iCs/>
          <w:color w:val="2E2E2E"/>
          <w:sz w:val="18"/>
          <w:szCs w:val="18"/>
          <w:lang w:val="es-MX" w:eastAsia="es-MX"/>
        </w:rPr>
      </w:pPr>
    </w:p>
    <w:p w14:paraId="37DC178F" w14:textId="77777777" w:rsidR="009D1412" w:rsidRDefault="009D1412" w:rsidP="00556494">
      <w:pPr>
        <w:autoSpaceDE w:val="0"/>
        <w:autoSpaceDN w:val="0"/>
        <w:adjustRightInd w:val="0"/>
        <w:jc w:val="both"/>
        <w:rPr>
          <w:rFonts w:ascii="Arial" w:eastAsia="Cambria" w:hAnsi="Arial" w:cs="Arial"/>
          <w:i/>
          <w:iCs/>
          <w:color w:val="2E2E2E"/>
          <w:sz w:val="18"/>
          <w:szCs w:val="18"/>
          <w:lang w:val="es-MX" w:eastAsia="es-MX"/>
        </w:rPr>
      </w:pPr>
    </w:p>
    <w:p w14:paraId="0C0692AF" w14:textId="77777777" w:rsidR="009D1412" w:rsidRDefault="009D1412" w:rsidP="00556494">
      <w:pPr>
        <w:autoSpaceDE w:val="0"/>
        <w:autoSpaceDN w:val="0"/>
        <w:adjustRightInd w:val="0"/>
        <w:jc w:val="both"/>
        <w:rPr>
          <w:rFonts w:ascii="Arial" w:eastAsia="Cambria" w:hAnsi="Arial" w:cs="Arial"/>
          <w:i/>
          <w:iCs/>
          <w:color w:val="2E2E2E"/>
          <w:sz w:val="18"/>
          <w:szCs w:val="18"/>
          <w:lang w:val="es-MX" w:eastAsia="es-MX"/>
        </w:rPr>
      </w:pPr>
    </w:p>
    <w:p w14:paraId="77DAC4D3" w14:textId="77777777" w:rsidR="009D1412" w:rsidRDefault="009D1412" w:rsidP="00556494">
      <w:pPr>
        <w:autoSpaceDE w:val="0"/>
        <w:autoSpaceDN w:val="0"/>
        <w:adjustRightInd w:val="0"/>
        <w:jc w:val="both"/>
        <w:rPr>
          <w:rFonts w:ascii="Arial" w:eastAsia="Cambria" w:hAnsi="Arial" w:cs="Arial"/>
          <w:i/>
          <w:iCs/>
          <w:color w:val="2E2E2E"/>
          <w:sz w:val="18"/>
          <w:szCs w:val="18"/>
          <w:lang w:val="es-MX" w:eastAsia="es-MX"/>
        </w:rPr>
      </w:pPr>
    </w:p>
    <w:p w14:paraId="706F0E69" w14:textId="77777777" w:rsidR="009D1412" w:rsidRDefault="009D1412" w:rsidP="00556494">
      <w:pPr>
        <w:autoSpaceDE w:val="0"/>
        <w:autoSpaceDN w:val="0"/>
        <w:adjustRightInd w:val="0"/>
        <w:jc w:val="both"/>
        <w:rPr>
          <w:rFonts w:ascii="Arial" w:eastAsia="Cambria" w:hAnsi="Arial" w:cs="Arial"/>
          <w:i/>
          <w:iCs/>
          <w:color w:val="2E2E2E"/>
          <w:sz w:val="18"/>
          <w:szCs w:val="18"/>
          <w:lang w:val="es-MX" w:eastAsia="es-MX"/>
        </w:rPr>
      </w:pPr>
    </w:p>
    <w:p w14:paraId="6D14A802" w14:textId="77777777" w:rsidR="009D1412" w:rsidRDefault="009D1412" w:rsidP="00556494">
      <w:pPr>
        <w:autoSpaceDE w:val="0"/>
        <w:autoSpaceDN w:val="0"/>
        <w:adjustRightInd w:val="0"/>
        <w:jc w:val="both"/>
        <w:rPr>
          <w:rFonts w:ascii="Arial" w:eastAsia="Cambria" w:hAnsi="Arial" w:cs="Arial"/>
          <w:i/>
          <w:iCs/>
          <w:color w:val="2E2E2E"/>
          <w:sz w:val="18"/>
          <w:szCs w:val="18"/>
          <w:lang w:val="es-MX" w:eastAsia="es-MX"/>
        </w:rPr>
      </w:pPr>
    </w:p>
    <w:p w14:paraId="22B8A0CD" w14:textId="77777777" w:rsidR="009D1412" w:rsidRDefault="009D1412" w:rsidP="00556494">
      <w:pPr>
        <w:autoSpaceDE w:val="0"/>
        <w:autoSpaceDN w:val="0"/>
        <w:adjustRightInd w:val="0"/>
        <w:jc w:val="both"/>
        <w:rPr>
          <w:rFonts w:ascii="Arial" w:eastAsia="Cambria" w:hAnsi="Arial" w:cs="Arial"/>
          <w:i/>
          <w:iCs/>
          <w:color w:val="2E2E2E"/>
          <w:sz w:val="18"/>
          <w:szCs w:val="18"/>
          <w:lang w:val="es-MX" w:eastAsia="es-MX"/>
        </w:rPr>
      </w:pPr>
    </w:p>
    <w:p w14:paraId="5E504B0A" w14:textId="77777777" w:rsidR="009D1412" w:rsidRDefault="009D1412" w:rsidP="00556494">
      <w:pPr>
        <w:autoSpaceDE w:val="0"/>
        <w:autoSpaceDN w:val="0"/>
        <w:adjustRightInd w:val="0"/>
        <w:jc w:val="both"/>
        <w:rPr>
          <w:rFonts w:ascii="Arial" w:eastAsia="Cambria" w:hAnsi="Arial" w:cs="Arial"/>
          <w:i/>
          <w:iCs/>
          <w:color w:val="2E2E2E"/>
          <w:sz w:val="18"/>
          <w:szCs w:val="18"/>
          <w:lang w:val="es-MX" w:eastAsia="es-MX"/>
        </w:rPr>
      </w:pPr>
    </w:p>
    <w:p w14:paraId="5E6A5849" w14:textId="77777777" w:rsidR="009D1412" w:rsidRDefault="009D1412" w:rsidP="00556494">
      <w:pPr>
        <w:autoSpaceDE w:val="0"/>
        <w:autoSpaceDN w:val="0"/>
        <w:adjustRightInd w:val="0"/>
        <w:jc w:val="both"/>
        <w:rPr>
          <w:rFonts w:ascii="Arial" w:eastAsia="Cambria" w:hAnsi="Arial" w:cs="Arial"/>
          <w:i/>
          <w:iCs/>
          <w:color w:val="2E2E2E"/>
          <w:sz w:val="18"/>
          <w:szCs w:val="18"/>
          <w:lang w:val="es-MX" w:eastAsia="es-MX"/>
        </w:rPr>
      </w:pPr>
    </w:p>
    <w:p w14:paraId="49291E76" w14:textId="77777777" w:rsidR="009D1412" w:rsidRDefault="009D1412" w:rsidP="00556494">
      <w:pPr>
        <w:autoSpaceDE w:val="0"/>
        <w:autoSpaceDN w:val="0"/>
        <w:adjustRightInd w:val="0"/>
        <w:jc w:val="both"/>
        <w:rPr>
          <w:rFonts w:ascii="Arial" w:eastAsia="Cambria" w:hAnsi="Arial" w:cs="Arial"/>
          <w:i/>
          <w:iCs/>
          <w:color w:val="2E2E2E"/>
          <w:sz w:val="18"/>
          <w:szCs w:val="18"/>
          <w:lang w:val="es-MX" w:eastAsia="es-MX"/>
        </w:rPr>
      </w:pPr>
    </w:p>
    <w:p w14:paraId="688B1EAB" w14:textId="77777777" w:rsidR="009D1412" w:rsidRDefault="009D1412" w:rsidP="00556494">
      <w:pPr>
        <w:autoSpaceDE w:val="0"/>
        <w:autoSpaceDN w:val="0"/>
        <w:adjustRightInd w:val="0"/>
        <w:jc w:val="both"/>
        <w:rPr>
          <w:rFonts w:ascii="Arial" w:eastAsia="Cambria" w:hAnsi="Arial" w:cs="Arial"/>
          <w:i/>
          <w:iCs/>
          <w:color w:val="2E2E2E"/>
          <w:sz w:val="18"/>
          <w:szCs w:val="18"/>
          <w:lang w:val="es-MX" w:eastAsia="es-MX"/>
        </w:rPr>
      </w:pPr>
    </w:p>
    <w:p w14:paraId="606A2E03" w14:textId="77777777" w:rsidR="009D1412" w:rsidRDefault="009D1412" w:rsidP="00556494">
      <w:pPr>
        <w:autoSpaceDE w:val="0"/>
        <w:autoSpaceDN w:val="0"/>
        <w:adjustRightInd w:val="0"/>
        <w:jc w:val="both"/>
        <w:rPr>
          <w:rFonts w:ascii="Arial" w:eastAsia="Cambria" w:hAnsi="Arial" w:cs="Arial"/>
          <w:i/>
          <w:iCs/>
          <w:color w:val="2E2E2E"/>
          <w:sz w:val="18"/>
          <w:szCs w:val="18"/>
          <w:lang w:val="es-MX" w:eastAsia="es-MX"/>
        </w:rPr>
      </w:pPr>
    </w:p>
    <w:p w14:paraId="546A160F" w14:textId="77777777" w:rsidR="009D1412" w:rsidRDefault="009D1412" w:rsidP="00556494">
      <w:pPr>
        <w:autoSpaceDE w:val="0"/>
        <w:autoSpaceDN w:val="0"/>
        <w:adjustRightInd w:val="0"/>
        <w:jc w:val="both"/>
        <w:rPr>
          <w:rFonts w:ascii="Arial" w:eastAsia="Cambria" w:hAnsi="Arial" w:cs="Arial"/>
          <w:i/>
          <w:iCs/>
          <w:color w:val="2E2E2E"/>
          <w:sz w:val="18"/>
          <w:szCs w:val="18"/>
          <w:lang w:val="es-MX" w:eastAsia="es-MX"/>
        </w:rPr>
      </w:pPr>
    </w:p>
    <w:p w14:paraId="32D2EC89" w14:textId="77777777" w:rsidR="009D1412" w:rsidRDefault="009D1412" w:rsidP="00556494">
      <w:pPr>
        <w:autoSpaceDE w:val="0"/>
        <w:autoSpaceDN w:val="0"/>
        <w:adjustRightInd w:val="0"/>
        <w:jc w:val="both"/>
        <w:rPr>
          <w:rFonts w:ascii="Arial" w:eastAsia="Cambria" w:hAnsi="Arial" w:cs="Arial"/>
          <w:i/>
          <w:iCs/>
          <w:color w:val="2E2E2E"/>
          <w:sz w:val="18"/>
          <w:szCs w:val="18"/>
          <w:lang w:val="es-MX" w:eastAsia="es-MX"/>
        </w:rPr>
      </w:pPr>
    </w:p>
    <w:p w14:paraId="1DBE4424" w14:textId="77777777" w:rsidR="009D1412" w:rsidRDefault="009D1412" w:rsidP="00556494">
      <w:pPr>
        <w:autoSpaceDE w:val="0"/>
        <w:autoSpaceDN w:val="0"/>
        <w:adjustRightInd w:val="0"/>
        <w:jc w:val="both"/>
        <w:rPr>
          <w:rFonts w:ascii="Arial" w:eastAsia="Cambria" w:hAnsi="Arial" w:cs="Arial"/>
          <w:i/>
          <w:iCs/>
          <w:color w:val="2E2E2E"/>
          <w:sz w:val="18"/>
          <w:szCs w:val="18"/>
          <w:lang w:val="es-MX" w:eastAsia="es-MX"/>
        </w:rPr>
      </w:pPr>
    </w:p>
    <w:p w14:paraId="308B61DC" w14:textId="77777777" w:rsidR="009D1412" w:rsidRDefault="009D1412" w:rsidP="00556494">
      <w:pPr>
        <w:autoSpaceDE w:val="0"/>
        <w:autoSpaceDN w:val="0"/>
        <w:adjustRightInd w:val="0"/>
        <w:jc w:val="both"/>
        <w:rPr>
          <w:rFonts w:ascii="Arial" w:eastAsia="Cambria" w:hAnsi="Arial" w:cs="Arial"/>
          <w:i/>
          <w:iCs/>
          <w:color w:val="2E2E2E"/>
          <w:sz w:val="18"/>
          <w:szCs w:val="18"/>
          <w:lang w:val="es-MX" w:eastAsia="es-MX"/>
        </w:rPr>
      </w:pPr>
    </w:p>
    <w:p w14:paraId="106145BB" w14:textId="77777777" w:rsidR="00F95626" w:rsidRDefault="00F95626" w:rsidP="00556494">
      <w:pPr>
        <w:autoSpaceDE w:val="0"/>
        <w:autoSpaceDN w:val="0"/>
        <w:adjustRightInd w:val="0"/>
        <w:jc w:val="both"/>
        <w:rPr>
          <w:rFonts w:ascii="Arial" w:eastAsia="Cambria" w:hAnsi="Arial" w:cs="Arial"/>
          <w:i/>
          <w:iCs/>
          <w:color w:val="2E2E2E"/>
          <w:sz w:val="18"/>
          <w:szCs w:val="18"/>
          <w:lang w:val="es-MX" w:eastAsia="es-MX"/>
        </w:rPr>
      </w:pPr>
    </w:p>
    <w:p w14:paraId="2B211628" w14:textId="77777777" w:rsidR="00F95626" w:rsidRDefault="00F95626" w:rsidP="00556494">
      <w:pPr>
        <w:autoSpaceDE w:val="0"/>
        <w:autoSpaceDN w:val="0"/>
        <w:adjustRightInd w:val="0"/>
        <w:jc w:val="both"/>
        <w:rPr>
          <w:rFonts w:ascii="Arial" w:eastAsia="Cambria" w:hAnsi="Arial" w:cs="Arial"/>
          <w:i/>
          <w:iCs/>
          <w:color w:val="2E2E2E"/>
          <w:sz w:val="18"/>
          <w:szCs w:val="18"/>
          <w:lang w:val="es-MX" w:eastAsia="es-MX"/>
        </w:rPr>
      </w:pPr>
    </w:p>
    <w:p w14:paraId="1B33551B" w14:textId="159FBF7A" w:rsidR="00556494" w:rsidRPr="00FA54DD" w:rsidRDefault="00556494" w:rsidP="00556494">
      <w:pPr>
        <w:autoSpaceDE w:val="0"/>
        <w:autoSpaceDN w:val="0"/>
        <w:adjustRightInd w:val="0"/>
        <w:jc w:val="both"/>
        <w:rPr>
          <w:rFonts w:ascii="Arial" w:eastAsia="Cambria" w:hAnsi="Arial" w:cs="Arial"/>
          <w:i/>
          <w:iCs/>
          <w:color w:val="000000" w:themeColor="text1"/>
          <w:sz w:val="18"/>
          <w:szCs w:val="18"/>
          <w:lang w:val="es-MX" w:eastAsia="es-MX"/>
        </w:rPr>
      </w:pPr>
      <w:r w:rsidRPr="00F63F89">
        <w:rPr>
          <w:rFonts w:ascii="Arial" w:eastAsia="Cambria" w:hAnsi="Arial" w:cs="Arial"/>
          <w:i/>
          <w:iCs/>
          <w:color w:val="2E2E2E"/>
          <w:sz w:val="18"/>
          <w:szCs w:val="18"/>
          <w:lang w:val="es-MX" w:eastAsia="es-MX"/>
        </w:rPr>
        <w:t xml:space="preserve">La presente </w:t>
      </w:r>
      <w:r w:rsidR="0039494A">
        <w:rPr>
          <w:rFonts w:ascii="Arial" w:eastAsia="Cambria" w:hAnsi="Arial" w:cs="Arial"/>
          <w:i/>
          <w:iCs/>
          <w:color w:val="2E2E2E"/>
          <w:sz w:val="18"/>
          <w:szCs w:val="18"/>
          <w:lang w:val="es-MX" w:eastAsia="es-MX"/>
        </w:rPr>
        <w:t>f</w:t>
      </w:r>
      <w:r w:rsidRPr="00F63F89">
        <w:rPr>
          <w:rFonts w:ascii="Arial" w:eastAsia="Cambria" w:hAnsi="Arial" w:cs="Arial"/>
          <w:i/>
          <w:iCs/>
          <w:color w:val="2E2E2E"/>
          <w:sz w:val="18"/>
          <w:szCs w:val="18"/>
          <w:lang w:val="es-MX" w:eastAsia="es-MX"/>
        </w:rPr>
        <w:t>oja de firmas forma parte integral d</w:t>
      </w:r>
      <w:r w:rsidRPr="00F63F89">
        <w:rPr>
          <w:rFonts w:ascii="Arial" w:eastAsia="Cambria" w:hAnsi="Arial" w:cs="Arial"/>
          <w:i/>
          <w:iCs/>
          <w:color w:val="474747"/>
          <w:sz w:val="18"/>
          <w:szCs w:val="18"/>
          <w:lang w:val="es-MX" w:eastAsia="es-MX"/>
        </w:rPr>
        <w:t>e</w:t>
      </w:r>
      <w:r w:rsidRPr="00F63F89">
        <w:rPr>
          <w:rFonts w:ascii="Arial" w:eastAsia="Cambria" w:hAnsi="Arial" w:cs="Arial"/>
          <w:i/>
          <w:iCs/>
          <w:color w:val="2E2E2E"/>
          <w:sz w:val="18"/>
          <w:szCs w:val="18"/>
          <w:lang w:val="es-MX" w:eastAsia="es-MX"/>
        </w:rPr>
        <w:t>l Act</w:t>
      </w:r>
      <w:r w:rsidRPr="00F63F89">
        <w:rPr>
          <w:rFonts w:ascii="Arial" w:eastAsia="Cambria" w:hAnsi="Arial" w:cs="Arial"/>
          <w:i/>
          <w:iCs/>
          <w:color w:val="474747"/>
          <w:sz w:val="18"/>
          <w:szCs w:val="18"/>
          <w:lang w:val="es-MX" w:eastAsia="es-MX"/>
        </w:rPr>
        <w:t xml:space="preserve">a </w:t>
      </w:r>
      <w:r w:rsidRPr="00F63F89">
        <w:rPr>
          <w:rFonts w:ascii="Arial" w:eastAsia="Cambria" w:hAnsi="Arial" w:cs="Arial"/>
          <w:i/>
          <w:iCs/>
          <w:color w:val="2E2E2E"/>
          <w:sz w:val="18"/>
          <w:szCs w:val="18"/>
          <w:lang w:val="es-MX" w:eastAsia="es-MX"/>
        </w:rPr>
        <w:t xml:space="preserve">de </w:t>
      </w:r>
      <w:r w:rsidRPr="00677F9F">
        <w:rPr>
          <w:rFonts w:ascii="Arial" w:eastAsia="Cambria" w:hAnsi="Arial" w:cs="Arial"/>
          <w:i/>
          <w:iCs/>
          <w:color w:val="000000" w:themeColor="text1"/>
          <w:sz w:val="18"/>
          <w:szCs w:val="18"/>
          <w:lang w:val="es-MX" w:eastAsia="es-MX"/>
        </w:rPr>
        <w:t xml:space="preserve">la </w:t>
      </w:r>
      <w:r w:rsidR="009D1412">
        <w:rPr>
          <w:rFonts w:ascii="Arial" w:eastAsia="Cambria" w:hAnsi="Arial" w:cs="Arial"/>
          <w:i/>
          <w:iCs/>
          <w:color w:val="000000" w:themeColor="text1"/>
          <w:sz w:val="18"/>
          <w:szCs w:val="18"/>
          <w:lang w:val="es-MX" w:eastAsia="es-MX"/>
        </w:rPr>
        <w:t>Tercera</w:t>
      </w:r>
      <w:r w:rsidRPr="00677F9F">
        <w:rPr>
          <w:rFonts w:ascii="Arial" w:eastAsia="Cambria" w:hAnsi="Arial" w:cs="Arial"/>
          <w:i/>
          <w:iCs/>
          <w:color w:val="000000" w:themeColor="text1"/>
          <w:sz w:val="18"/>
          <w:szCs w:val="18"/>
          <w:lang w:val="es-MX" w:eastAsia="es-MX"/>
        </w:rPr>
        <w:t xml:space="preserve"> Sesión</w:t>
      </w:r>
      <w:r w:rsidR="00FA54DD">
        <w:rPr>
          <w:rFonts w:ascii="Arial" w:eastAsia="Cambria" w:hAnsi="Arial" w:cs="Arial"/>
          <w:i/>
          <w:iCs/>
          <w:color w:val="000000" w:themeColor="text1"/>
          <w:sz w:val="18"/>
          <w:szCs w:val="18"/>
          <w:lang w:val="es-MX" w:eastAsia="es-MX"/>
        </w:rPr>
        <w:t xml:space="preserve"> O</w:t>
      </w:r>
      <w:r w:rsidRPr="00677F9F">
        <w:rPr>
          <w:rFonts w:ascii="Arial" w:eastAsia="Cambria" w:hAnsi="Arial" w:cs="Arial"/>
          <w:i/>
          <w:iCs/>
          <w:color w:val="000000" w:themeColor="text1"/>
          <w:sz w:val="18"/>
          <w:szCs w:val="18"/>
          <w:lang w:val="es-MX" w:eastAsia="es-MX"/>
        </w:rPr>
        <w:t xml:space="preserve">rdinaria del </w:t>
      </w:r>
      <w:r>
        <w:rPr>
          <w:rFonts w:ascii="Arial" w:eastAsia="Cambria" w:hAnsi="Arial" w:cs="Arial"/>
          <w:i/>
          <w:iCs/>
          <w:color w:val="2E2E2E"/>
          <w:sz w:val="18"/>
          <w:szCs w:val="18"/>
          <w:lang w:val="es-MX" w:eastAsia="es-MX"/>
        </w:rPr>
        <w:t xml:space="preserve">Comité de </w:t>
      </w:r>
      <w:r w:rsidR="007A54B0">
        <w:rPr>
          <w:rFonts w:ascii="Arial" w:eastAsia="Cambria" w:hAnsi="Arial" w:cs="Arial"/>
          <w:i/>
          <w:iCs/>
          <w:color w:val="2E2E2E"/>
          <w:sz w:val="18"/>
          <w:szCs w:val="18"/>
          <w:lang w:val="es-MX" w:eastAsia="es-MX"/>
        </w:rPr>
        <w:t>Administración de Riesgos</w:t>
      </w:r>
      <w:r w:rsidRPr="00F63F89">
        <w:rPr>
          <w:rFonts w:ascii="Arial" w:eastAsia="Cambria" w:hAnsi="Arial" w:cs="Arial"/>
          <w:i/>
          <w:iCs/>
          <w:color w:val="2E2E2E"/>
          <w:sz w:val="18"/>
          <w:szCs w:val="18"/>
          <w:lang w:val="es-MX" w:eastAsia="es-MX"/>
        </w:rPr>
        <w:t xml:space="preserve"> de la </w:t>
      </w:r>
      <w:r w:rsidRPr="00F63F89">
        <w:rPr>
          <w:rFonts w:ascii="Arial" w:eastAsia="Cambria" w:hAnsi="Arial" w:cs="Arial"/>
          <w:color w:val="2E2E2E"/>
          <w:sz w:val="17"/>
          <w:szCs w:val="17"/>
          <w:lang w:val="es-MX" w:eastAsia="es-MX"/>
        </w:rPr>
        <w:t xml:space="preserve">SESAJ, </w:t>
      </w:r>
      <w:r w:rsidRPr="00F63F89">
        <w:rPr>
          <w:rFonts w:ascii="Arial" w:eastAsia="Cambria" w:hAnsi="Arial" w:cs="Arial"/>
          <w:i/>
          <w:iCs/>
          <w:color w:val="2E2E2E"/>
          <w:sz w:val="18"/>
          <w:szCs w:val="18"/>
          <w:lang w:val="es-MX" w:eastAsia="es-MX"/>
        </w:rPr>
        <w:t xml:space="preserve">celebrada el </w:t>
      </w:r>
      <w:r w:rsidR="00CD3CF8">
        <w:rPr>
          <w:rFonts w:ascii="Arial" w:eastAsia="Cambria" w:hAnsi="Arial" w:cs="Arial"/>
          <w:i/>
          <w:iCs/>
          <w:color w:val="2E2E2E"/>
          <w:sz w:val="18"/>
          <w:szCs w:val="18"/>
          <w:lang w:val="es-MX" w:eastAsia="es-MX"/>
        </w:rPr>
        <w:t>2</w:t>
      </w:r>
      <w:r w:rsidR="000A03F9">
        <w:rPr>
          <w:rFonts w:ascii="Arial" w:eastAsia="Cambria" w:hAnsi="Arial" w:cs="Arial"/>
          <w:i/>
          <w:iCs/>
          <w:color w:val="2E2E2E"/>
          <w:sz w:val="18"/>
          <w:szCs w:val="18"/>
          <w:lang w:val="es-MX" w:eastAsia="es-MX"/>
        </w:rPr>
        <w:t>9</w:t>
      </w:r>
      <w:r>
        <w:rPr>
          <w:rFonts w:ascii="Arial" w:eastAsia="Cambria" w:hAnsi="Arial" w:cs="Arial"/>
          <w:i/>
          <w:iCs/>
          <w:color w:val="FF0000"/>
          <w:sz w:val="18"/>
          <w:szCs w:val="18"/>
          <w:lang w:val="es-MX" w:eastAsia="es-MX"/>
        </w:rPr>
        <w:t xml:space="preserve"> </w:t>
      </w:r>
      <w:r w:rsidRPr="00677F9F">
        <w:rPr>
          <w:rFonts w:ascii="Arial" w:eastAsia="Cambria" w:hAnsi="Arial" w:cs="Arial"/>
          <w:i/>
          <w:iCs/>
          <w:color w:val="000000" w:themeColor="text1"/>
          <w:sz w:val="18"/>
          <w:szCs w:val="18"/>
          <w:lang w:val="es-MX" w:eastAsia="es-MX"/>
        </w:rPr>
        <w:t xml:space="preserve">de </w:t>
      </w:r>
      <w:r w:rsidR="009D1412">
        <w:rPr>
          <w:rFonts w:ascii="Arial" w:eastAsia="Cambria" w:hAnsi="Arial" w:cs="Arial"/>
          <w:i/>
          <w:iCs/>
          <w:color w:val="000000" w:themeColor="text1"/>
          <w:sz w:val="18"/>
          <w:szCs w:val="18"/>
          <w:lang w:val="es-MX" w:eastAsia="es-MX"/>
        </w:rPr>
        <w:t>agosto</w:t>
      </w:r>
      <w:r w:rsidR="00CB0DFE">
        <w:rPr>
          <w:rFonts w:ascii="Arial" w:eastAsia="Cambria" w:hAnsi="Arial" w:cs="Arial"/>
          <w:i/>
          <w:iCs/>
          <w:color w:val="000000" w:themeColor="text1"/>
          <w:sz w:val="18"/>
          <w:szCs w:val="18"/>
          <w:lang w:val="es-MX" w:eastAsia="es-MX"/>
        </w:rPr>
        <w:t xml:space="preserve"> de</w:t>
      </w:r>
      <w:r w:rsidRPr="00677F9F">
        <w:rPr>
          <w:rFonts w:ascii="Arial" w:eastAsia="Cambria" w:hAnsi="Arial" w:cs="Arial"/>
          <w:i/>
          <w:iCs/>
          <w:color w:val="000000" w:themeColor="text1"/>
          <w:sz w:val="18"/>
          <w:szCs w:val="18"/>
          <w:lang w:val="es-MX" w:eastAsia="es-MX"/>
        </w:rPr>
        <w:t xml:space="preserve"> 202</w:t>
      </w:r>
      <w:r w:rsidR="00CD3CF8">
        <w:rPr>
          <w:rFonts w:ascii="Arial" w:eastAsia="Cambria" w:hAnsi="Arial" w:cs="Arial"/>
          <w:i/>
          <w:iCs/>
          <w:color w:val="2E2E2E"/>
          <w:sz w:val="18"/>
          <w:szCs w:val="18"/>
          <w:lang w:val="es-MX" w:eastAsia="es-MX"/>
        </w:rPr>
        <w:t>5</w:t>
      </w:r>
      <w:r w:rsidR="00FA54DD">
        <w:rPr>
          <w:rFonts w:ascii="Arial" w:eastAsia="Cambria" w:hAnsi="Arial" w:cs="Arial"/>
          <w:i/>
          <w:iCs/>
          <w:color w:val="2E2E2E"/>
          <w:sz w:val="18"/>
          <w:szCs w:val="18"/>
          <w:lang w:val="es-MX" w:eastAsia="es-MX"/>
        </w:rPr>
        <w:t xml:space="preserve"> en las instalaciones de la Secretaría Ejecutiva del Sistema Estatal Anticorrupción de Jalisco.</w:t>
      </w:r>
    </w:p>
    <w:p w14:paraId="22CAF73A" w14:textId="77777777" w:rsidR="003553B2" w:rsidRPr="00FA54DD" w:rsidRDefault="003553B2">
      <w:pPr>
        <w:autoSpaceDE w:val="0"/>
        <w:autoSpaceDN w:val="0"/>
        <w:adjustRightInd w:val="0"/>
        <w:jc w:val="both"/>
        <w:rPr>
          <w:rFonts w:ascii="Arial" w:eastAsia="Cambria" w:hAnsi="Arial" w:cs="Arial"/>
          <w:i/>
          <w:iCs/>
          <w:color w:val="000000" w:themeColor="text1"/>
          <w:sz w:val="18"/>
          <w:szCs w:val="18"/>
          <w:lang w:val="es-MX" w:eastAsia="es-MX"/>
        </w:rPr>
      </w:pPr>
    </w:p>
    <w:sectPr w:rsidR="003553B2" w:rsidRPr="00FA54DD">
      <w:headerReference w:type="default" r:id="rId21"/>
      <w:footerReference w:type="even" r:id="rId22"/>
      <w:footerReference w:type="default" r:id="rId23"/>
      <w:pgSz w:w="12240" w:h="19298" w:code="10000"/>
      <w:pgMar w:top="1418" w:right="1418" w:bottom="1135" w:left="1418" w:header="255" w:footer="71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5716D" w14:textId="77777777" w:rsidR="00CB2228" w:rsidRDefault="00CB2228">
      <w:r>
        <w:separator/>
      </w:r>
    </w:p>
  </w:endnote>
  <w:endnote w:type="continuationSeparator" w:id="0">
    <w:p w14:paraId="6A6C53AD" w14:textId="77777777" w:rsidR="00CB2228" w:rsidRDefault="00CB2228">
      <w:r>
        <w:continuationSeparator/>
      </w:r>
    </w:p>
  </w:endnote>
  <w:endnote w:type="continuationNotice" w:id="1">
    <w:p w14:paraId="3502A4E7" w14:textId="77777777" w:rsidR="00CB2228" w:rsidRDefault="00CB22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ukta Malar Medium">
    <w:altName w:val="Vijaya"/>
    <w:charset w:val="00"/>
    <w:family w:val="swiss"/>
    <w:pitch w:val="variable"/>
    <w:sig w:usb0="A010002F" w:usb1="4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6C688" w14:textId="77777777" w:rsidR="00E337CD" w:rsidRDefault="00461A75">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14:paraId="797B0667" w14:textId="77777777" w:rsidR="00E337CD" w:rsidRDefault="00E337CD">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7819513"/>
      <w:docPartObj>
        <w:docPartGallery w:val="Page Numbers (Bottom of Page)"/>
        <w:docPartUnique/>
      </w:docPartObj>
    </w:sdtPr>
    <w:sdtContent>
      <w:sdt>
        <w:sdtPr>
          <w:id w:val="1728636285"/>
          <w:docPartObj>
            <w:docPartGallery w:val="Page Numbers (Top of Page)"/>
            <w:docPartUnique/>
          </w:docPartObj>
        </w:sdtPr>
        <w:sdtContent>
          <w:p w14:paraId="58161B41" w14:textId="77777777" w:rsidR="00E337CD" w:rsidRDefault="00461A75">
            <w:pPr>
              <w:pStyle w:val="Piedepgina"/>
              <w:jc w:val="center"/>
            </w:pPr>
            <w:r w:rsidRPr="00F23949">
              <w:rPr>
                <w:rFonts w:ascii="Arial" w:hAnsi="Arial" w:cs="Arial"/>
                <w:sz w:val="20"/>
                <w:szCs w:val="20"/>
                <w:lang w:val="es-ES"/>
              </w:rPr>
              <w:t xml:space="preserve">Página </w:t>
            </w:r>
            <w:r w:rsidRPr="00F23949">
              <w:rPr>
                <w:rFonts w:ascii="Arial" w:hAnsi="Arial" w:cs="Arial"/>
                <w:b/>
                <w:bCs/>
                <w:sz w:val="20"/>
                <w:szCs w:val="20"/>
              </w:rPr>
              <w:fldChar w:fldCharType="begin"/>
            </w:r>
            <w:r w:rsidRPr="00F23949">
              <w:rPr>
                <w:rFonts w:ascii="Arial" w:hAnsi="Arial" w:cs="Arial"/>
                <w:b/>
                <w:bCs/>
                <w:sz w:val="20"/>
                <w:szCs w:val="20"/>
              </w:rPr>
              <w:instrText>PAGE</w:instrText>
            </w:r>
            <w:r w:rsidRPr="00F23949">
              <w:rPr>
                <w:rFonts w:ascii="Arial" w:hAnsi="Arial" w:cs="Arial"/>
                <w:b/>
                <w:bCs/>
                <w:sz w:val="20"/>
                <w:szCs w:val="20"/>
              </w:rPr>
              <w:fldChar w:fldCharType="separate"/>
            </w:r>
            <w:r w:rsidRPr="00F23949">
              <w:rPr>
                <w:rFonts w:ascii="Arial" w:hAnsi="Arial" w:cs="Arial"/>
                <w:b/>
                <w:bCs/>
                <w:sz w:val="20"/>
                <w:szCs w:val="20"/>
                <w:lang w:val="es-ES"/>
              </w:rPr>
              <w:t>2</w:t>
            </w:r>
            <w:r w:rsidRPr="00F23949">
              <w:rPr>
                <w:rFonts w:ascii="Arial" w:hAnsi="Arial" w:cs="Arial"/>
                <w:b/>
                <w:bCs/>
                <w:sz w:val="20"/>
                <w:szCs w:val="20"/>
              </w:rPr>
              <w:fldChar w:fldCharType="end"/>
            </w:r>
            <w:r w:rsidRPr="00F23949">
              <w:rPr>
                <w:rFonts w:ascii="Arial" w:hAnsi="Arial" w:cs="Arial"/>
                <w:sz w:val="20"/>
                <w:szCs w:val="20"/>
                <w:lang w:val="es-ES"/>
              </w:rPr>
              <w:t xml:space="preserve"> de </w:t>
            </w:r>
            <w:r w:rsidRPr="00F23949">
              <w:rPr>
                <w:rFonts w:ascii="Arial" w:hAnsi="Arial" w:cs="Arial"/>
                <w:b/>
                <w:bCs/>
                <w:sz w:val="20"/>
                <w:szCs w:val="20"/>
              </w:rPr>
              <w:fldChar w:fldCharType="begin"/>
            </w:r>
            <w:r w:rsidRPr="00F23949">
              <w:rPr>
                <w:rFonts w:ascii="Arial" w:hAnsi="Arial" w:cs="Arial"/>
                <w:b/>
                <w:bCs/>
                <w:sz w:val="20"/>
                <w:szCs w:val="20"/>
              </w:rPr>
              <w:instrText>NUMPAGES</w:instrText>
            </w:r>
            <w:r w:rsidRPr="00F23949">
              <w:rPr>
                <w:rFonts w:ascii="Arial" w:hAnsi="Arial" w:cs="Arial"/>
                <w:b/>
                <w:bCs/>
                <w:sz w:val="20"/>
                <w:szCs w:val="20"/>
              </w:rPr>
              <w:fldChar w:fldCharType="separate"/>
            </w:r>
            <w:r w:rsidRPr="00F23949">
              <w:rPr>
                <w:rFonts w:ascii="Arial" w:hAnsi="Arial" w:cs="Arial"/>
                <w:b/>
                <w:bCs/>
                <w:sz w:val="20"/>
                <w:szCs w:val="20"/>
                <w:lang w:val="es-ES"/>
              </w:rPr>
              <w:t>2</w:t>
            </w:r>
            <w:r w:rsidRPr="00F23949">
              <w:rPr>
                <w:rFonts w:ascii="Arial" w:hAnsi="Arial" w:cs="Arial"/>
                <w:b/>
                <w:bCs/>
                <w:sz w:val="20"/>
                <w:szCs w:val="20"/>
              </w:rPr>
              <w:fldChar w:fldCharType="end"/>
            </w:r>
          </w:p>
        </w:sdtContent>
      </w:sdt>
    </w:sdtContent>
  </w:sdt>
  <w:p w14:paraId="6320737D" w14:textId="4A3ECCBA" w:rsidR="00E337CD" w:rsidRDefault="00E337CD">
    <w:pPr>
      <w:tabs>
        <w:tab w:val="center" w:pos="4419"/>
        <w:tab w:val="right" w:pos="8838"/>
      </w:tabs>
      <w:ind w:left="-1417"/>
      <w:jc w:val="both"/>
      <w:rPr>
        <w:rFonts w:ascii="Mukta Malar Medium" w:eastAsia="Mukta Malar Medium" w:hAnsi="Mukta Malar Medium" w:cs="Mukta Malar Medium"/>
        <w:color w:val="00607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9B79C" w14:textId="77777777" w:rsidR="00CB2228" w:rsidRDefault="00CB2228">
      <w:r>
        <w:separator/>
      </w:r>
    </w:p>
  </w:footnote>
  <w:footnote w:type="continuationSeparator" w:id="0">
    <w:p w14:paraId="61EC079A" w14:textId="77777777" w:rsidR="00CB2228" w:rsidRDefault="00CB2228">
      <w:r>
        <w:continuationSeparator/>
      </w:r>
    </w:p>
  </w:footnote>
  <w:footnote w:type="continuationNotice" w:id="1">
    <w:p w14:paraId="2C88BEA9" w14:textId="77777777" w:rsidR="00CB2228" w:rsidRDefault="00CB22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542A6" w14:textId="77777777" w:rsidR="00E337CD" w:rsidRDefault="00E337CD">
    <w:pPr>
      <w:tabs>
        <w:tab w:val="center" w:pos="4419"/>
        <w:tab w:val="right" w:pos="8838"/>
      </w:tabs>
      <w:ind w:right="-1425"/>
      <w:rPr>
        <w:color w:val="5B9BD5"/>
        <w:sz w:val="21"/>
        <w:szCs w:val="21"/>
      </w:rPr>
    </w:pPr>
  </w:p>
  <w:p w14:paraId="10EADB56" w14:textId="2ADB8158" w:rsidR="00E337CD" w:rsidRDefault="00E337CD">
    <w:pPr>
      <w:tabs>
        <w:tab w:val="center" w:pos="4419"/>
        <w:tab w:val="right" w:pos="8838"/>
      </w:tabs>
      <w:ind w:right="-1425"/>
      <w:rPr>
        <w:color w:val="5B9BD5"/>
        <w:sz w:val="21"/>
        <w:szCs w:val="21"/>
      </w:rPr>
    </w:pPr>
  </w:p>
  <w:p w14:paraId="1CED1DA1" w14:textId="23BF9840" w:rsidR="00E337CD" w:rsidRDefault="00E337CD">
    <w:pPr>
      <w:tabs>
        <w:tab w:val="center" w:pos="4419"/>
        <w:tab w:val="right" w:pos="8838"/>
      </w:tabs>
      <w:ind w:right="-1425"/>
      <w:rPr>
        <w:color w:val="5B9BD5"/>
        <w:sz w:val="21"/>
        <w:szCs w:val="21"/>
      </w:rPr>
    </w:pPr>
  </w:p>
  <w:p w14:paraId="4F96637B" w14:textId="0840A233" w:rsidR="00E337CD" w:rsidRDefault="005F659B">
    <w:pPr>
      <w:tabs>
        <w:tab w:val="center" w:pos="4419"/>
        <w:tab w:val="right" w:pos="8838"/>
      </w:tabs>
      <w:ind w:right="-1425"/>
      <w:rPr>
        <w:color w:val="5B9BD5"/>
        <w:sz w:val="21"/>
        <w:szCs w:val="21"/>
      </w:rPr>
    </w:pPr>
    <w:r w:rsidRPr="00D93644">
      <w:rPr>
        <w:rFonts w:ascii="Arial" w:eastAsia="Arial" w:hAnsi="Arial" w:cs="Arial"/>
        <w:b/>
        <w:bCs/>
        <w:noProof/>
        <w:sz w:val="22"/>
        <w:szCs w:val="22"/>
      </w:rPr>
      <mc:AlternateContent>
        <mc:Choice Requires="wps">
          <w:drawing>
            <wp:anchor distT="45720" distB="45720" distL="114300" distR="114300" simplePos="0" relativeHeight="251658240" behindDoc="0" locked="0" layoutInCell="1" allowOverlap="1" wp14:anchorId="3E509AEE" wp14:editId="41453961">
              <wp:simplePos x="0" y="0"/>
              <wp:positionH relativeFrom="column">
                <wp:posOffset>3536342</wp:posOffset>
              </wp:positionH>
              <wp:positionV relativeFrom="paragraph">
                <wp:posOffset>76006</wp:posOffset>
              </wp:positionV>
              <wp:extent cx="2754630" cy="1404620"/>
              <wp:effectExtent l="0" t="0" r="7620" b="8255"/>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404620"/>
                      </a:xfrm>
                      <a:prstGeom prst="rect">
                        <a:avLst/>
                      </a:prstGeom>
                      <a:solidFill>
                        <a:srgbClr val="FFFFFF"/>
                      </a:solidFill>
                      <a:ln w="9525">
                        <a:noFill/>
                        <a:miter lim="800000"/>
                        <a:headEnd/>
                        <a:tailEnd/>
                      </a:ln>
                    </wps:spPr>
                    <wps:txbx>
                      <w:txbxContent>
                        <w:p w14:paraId="592D19BA" w14:textId="398E3C38" w:rsidR="00E337CD" w:rsidRDefault="00461A75">
                          <w:pPr>
                            <w:jc w:val="center"/>
                            <w:rPr>
                              <w:rFonts w:ascii="Arial" w:eastAsia="Arial" w:hAnsi="Arial" w:cs="Arial"/>
                              <w:b/>
                              <w:bCs/>
                              <w:color w:val="003B51"/>
                              <w:sz w:val="22"/>
                              <w:szCs w:val="22"/>
                            </w:rPr>
                          </w:pPr>
                          <w:r>
                            <w:rPr>
                              <w:rFonts w:ascii="Arial" w:eastAsia="Arial" w:hAnsi="Arial" w:cs="Arial"/>
                              <w:b/>
                              <w:bCs/>
                              <w:color w:val="003B51"/>
                              <w:sz w:val="22"/>
                              <w:szCs w:val="22"/>
                            </w:rPr>
                            <w:t xml:space="preserve">COMITÉ DE </w:t>
                          </w:r>
                          <w:r w:rsidR="004D6D2D">
                            <w:rPr>
                              <w:rFonts w:ascii="Arial" w:eastAsia="Arial" w:hAnsi="Arial" w:cs="Arial"/>
                              <w:b/>
                              <w:bCs/>
                              <w:color w:val="003B51"/>
                              <w:sz w:val="22"/>
                              <w:szCs w:val="22"/>
                            </w:rPr>
                            <w:t>ADMINISTRACIÓN DE RIESGOS</w:t>
                          </w:r>
                        </w:p>
                        <w:p w14:paraId="34D037CC" w14:textId="5BD7327E" w:rsidR="00751B28" w:rsidRPr="00751B28" w:rsidRDefault="00751B28" w:rsidP="00751B28">
                          <w:pPr>
                            <w:jc w:val="center"/>
                            <w:rPr>
                              <w:rFonts w:ascii="Arial" w:eastAsia="Arial" w:hAnsi="Arial" w:cs="Arial"/>
                              <w:color w:val="003B51"/>
                              <w:sz w:val="22"/>
                              <w:szCs w:val="22"/>
                            </w:rPr>
                          </w:pPr>
                          <w:r w:rsidRPr="00751B28">
                            <w:rPr>
                              <w:rFonts w:ascii="Arial" w:eastAsia="Arial" w:hAnsi="Arial" w:cs="Arial"/>
                              <w:color w:val="003B51"/>
                              <w:sz w:val="22"/>
                              <w:szCs w:val="22"/>
                            </w:rPr>
                            <w:t xml:space="preserve">Acta de la </w:t>
                          </w:r>
                          <w:r w:rsidR="00257F16">
                            <w:rPr>
                              <w:rFonts w:ascii="Arial" w:eastAsia="Arial" w:hAnsi="Arial" w:cs="Arial"/>
                              <w:color w:val="003B51"/>
                              <w:sz w:val="22"/>
                              <w:szCs w:val="22"/>
                            </w:rPr>
                            <w:t>Tercera</w:t>
                          </w:r>
                          <w:r w:rsidRPr="00751B28">
                            <w:rPr>
                              <w:rFonts w:ascii="Arial" w:eastAsia="Arial" w:hAnsi="Arial" w:cs="Arial"/>
                              <w:color w:val="003B51"/>
                              <w:sz w:val="22"/>
                              <w:szCs w:val="22"/>
                            </w:rPr>
                            <w:t xml:space="preserve"> Sesión </w:t>
                          </w:r>
                          <w:r w:rsidR="00205546">
                            <w:rPr>
                              <w:rFonts w:ascii="Arial" w:eastAsia="Arial" w:hAnsi="Arial" w:cs="Arial"/>
                              <w:color w:val="003B51"/>
                              <w:sz w:val="22"/>
                              <w:szCs w:val="22"/>
                            </w:rPr>
                            <w:t>O</w:t>
                          </w:r>
                          <w:r w:rsidRPr="00751B28">
                            <w:rPr>
                              <w:rFonts w:ascii="Arial" w:eastAsia="Arial" w:hAnsi="Arial" w:cs="Arial"/>
                              <w:color w:val="003B51"/>
                              <w:sz w:val="22"/>
                              <w:szCs w:val="22"/>
                            </w:rPr>
                            <w:t>rdinaria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509AEE" id="_x0000_t202" coordsize="21600,21600" o:spt="202" path="m,l,21600r21600,l21600,xe">
              <v:stroke joinstyle="miter"/>
              <v:path gradientshapeok="t" o:connecttype="rect"/>
            </v:shapetype>
            <v:shape id="Cuadro de texto 217" o:spid="_x0000_s1026" type="#_x0000_t202" style="position:absolute;margin-left:278.45pt;margin-top:6pt;width:216.9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dBDg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sajFfvqeQpNh0ns+XszSWTBTP1x368ElBx6JRcqSpJnhxePAhliOK55T4mgej6602Jjm4&#10;qzYG2UGQArZppQ5epRnL+pLfLGaLhGwh3k/i6HQghRrdlfw6j2vUTKTjo61TShDajDZVYuyJn0jJ&#10;SE4YqoESI08V1EdiCmFUIv0cMlrAP5z1pMKS+997gYoz89kS2zfT+TzKNjnzxRVRw/AyUl1GhJUE&#10;VfLA2WhuQpJ64sHd0VS2OvH1UsmpVlJXovH0E6J8L/2U9fJf108AAAD//wMAUEsDBBQABgAIAAAA&#10;IQDjnhYQ3gAAAAoBAAAPAAAAZHJzL2Rvd25yZXYueG1sTI/LTsMwEEX3SPyDNUjsqEOqFBLiVBUV&#10;GxZIFCRYuvEkjvBLtpuGv2dYwXJ0j+6c224Xa9iMMU3eCbhdFcDQ9V5NbhTw/vZ0cw8sZemUNN6h&#10;gG9MsO0uL1rZKH92rzgf8sioxKVGCtA5h4bz1Gu0Mq18QEfZ4KOVmc44chXlmcqt4WVRbLiVk6MP&#10;WgZ81Nh/HU5WwIfVk9rHl89BmXn/POyqsMQgxPXVsnsAlnHJfzD86pM6dOR09CenEjMCqmpTE0pB&#10;SZsIqOviDthRQLlel8C7lv+f0P0AAAD//wMAUEsBAi0AFAAGAAgAAAAhALaDOJL+AAAA4QEAABMA&#10;AAAAAAAAAAAAAAAAAAAAAFtDb250ZW50X1R5cGVzXS54bWxQSwECLQAUAAYACAAAACEAOP0h/9YA&#10;AACUAQAACwAAAAAAAAAAAAAAAAAvAQAAX3JlbHMvLnJlbHNQSwECLQAUAAYACAAAACEAY7ynQQ4C&#10;AAD3AwAADgAAAAAAAAAAAAAAAAAuAgAAZHJzL2Uyb0RvYy54bWxQSwECLQAUAAYACAAAACEA454W&#10;EN4AAAAKAQAADwAAAAAAAAAAAAAAAABoBAAAZHJzL2Rvd25yZXYueG1sUEsFBgAAAAAEAAQA8wAA&#10;AHMFAAAAAA==&#10;" stroked="f">
              <v:textbox style="mso-fit-shape-to-text:t">
                <w:txbxContent>
                  <w:p w14:paraId="592D19BA" w14:textId="398E3C38" w:rsidR="00E337CD" w:rsidRDefault="00461A75">
                    <w:pPr>
                      <w:jc w:val="center"/>
                      <w:rPr>
                        <w:rFonts w:ascii="Arial" w:eastAsia="Arial" w:hAnsi="Arial" w:cs="Arial"/>
                        <w:b/>
                        <w:bCs/>
                        <w:color w:val="003B51"/>
                        <w:sz w:val="22"/>
                        <w:szCs w:val="22"/>
                      </w:rPr>
                    </w:pPr>
                    <w:r>
                      <w:rPr>
                        <w:rFonts w:ascii="Arial" w:eastAsia="Arial" w:hAnsi="Arial" w:cs="Arial"/>
                        <w:b/>
                        <w:bCs/>
                        <w:color w:val="003B51"/>
                        <w:sz w:val="22"/>
                        <w:szCs w:val="22"/>
                      </w:rPr>
                      <w:t xml:space="preserve">COMITÉ DE </w:t>
                    </w:r>
                    <w:r w:rsidR="004D6D2D">
                      <w:rPr>
                        <w:rFonts w:ascii="Arial" w:eastAsia="Arial" w:hAnsi="Arial" w:cs="Arial"/>
                        <w:b/>
                        <w:bCs/>
                        <w:color w:val="003B51"/>
                        <w:sz w:val="22"/>
                        <w:szCs w:val="22"/>
                      </w:rPr>
                      <w:t>ADMINISTRACIÓN DE RIESGOS</w:t>
                    </w:r>
                  </w:p>
                  <w:p w14:paraId="34D037CC" w14:textId="5BD7327E" w:rsidR="00751B28" w:rsidRPr="00751B28" w:rsidRDefault="00751B28" w:rsidP="00751B28">
                    <w:pPr>
                      <w:jc w:val="center"/>
                      <w:rPr>
                        <w:rFonts w:ascii="Arial" w:eastAsia="Arial" w:hAnsi="Arial" w:cs="Arial"/>
                        <w:color w:val="003B51"/>
                        <w:sz w:val="22"/>
                        <w:szCs w:val="22"/>
                      </w:rPr>
                    </w:pPr>
                    <w:r w:rsidRPr="00751B28">
                      <w:rPr>
                        <w:rFonts w:ascii="Arial" w:eastAsia="Arial" w:hAnsi="Arial" w:cs="Arial"/>
                        <w:color w:val="003B51"/>
                        <w:sz w:val="22"/>
                        <w:szCs w:val="22"/>
                      </w:rPr>
                      <w:t xml:space="preserve">Acta de la </w:t>
                    </w:r>
                    <w:r w:rsidR="00257F16">
                      <w:rPr>
                        <w:rFonts w:ascii="Arial" w:eastAsia="Arial" w:hAnsi="Arial" w:cs="Arial"/>
                        <w:color w:val="003B51"/>
                        <w:sz w:val="22"/>
                        <w:szCs w:val="22"/>
                      </w:rPr>
                      <w:t>Tercera</w:t>
                    </w:r>
                    <w:r w:rsidRPr="00751B28">
                      <w:rPr>
                        <w:rFonts w:ascii="Arial" w:eastAsia="Arial" w:hAnsi="Arial" w:cs="Arial"/>
                        <w:color w:val="003B51"/>
                        <w:sz w:val="22"/>
                        <w:szCs w:val="22"/>
                      </w:rPr>
                      <w:t xml:space="preserve"> Sesión </w:t>
                    </w:r>
                    <w:r w:rsidR="00205546">
                      <w:rPr>
                        <w:rFonts w:ascii="Arial" w:eastAsia="Arial" w:hAnsi="Arial" w:cs="Arial"/>
                        <w:color w:val="003B51"/>
                        <w:sz w:val="22"/>
                        <w:szCs w:val="22"/>
                      </w:rPr>
                      <w:t>O</w:t>
                    </w:r>
                    <w:r w:rsidRPr="00751B28">
                      <w:rPr>
                        <w:rFonts w:ascii="Arial" w:eastAsia="Arial" w:hAnsi="Arial" w:cs="Arial"/>
                        <w:color w:val="003B51"/>
                        <w:sz w:val="22"/>
                        <w:szCs w:val="22"/>
                      </w:rPr>
                      <w:t>rdinaria</w:t>
                    </w:r>
                  </w:p>
                </w:txbxContent>
              </v:textbox>
            </v:shape>
          </w:pict>
        </mc:Fallback>
      </mc:AlternateContent>
    </w:r>
    <w:r w:rsidR="00461A75">
      <w:rPr>
        <w:noProof/>
        <w:color w:val="5B9BD5"/>
        <w:sz w:val="21"/>
        <w:szCs w:val="21"/>
      </w:rPr>
      <w:drawing>
        <wp:inline distT="0" distB="0" distL="0" distR="0" wp14:anchorId="00D5E17B" wp14:editId="2837E202">
          <wp:extent cx="3571875" cy="681801"/>
          <wp:effectExtent l="0" t="0" r="0" b="0"/>
          <wp:docPr id="880802847" name="Imagen 880802847"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3598674" cy="686916"/>
                  </a:xfrm>
                  <a:prstGeom prst="rect">
                    <a:avLst/>
                  </a:prstGeom>
                </pic:spPr>
              </pic:pic>
            </a:graphicData>
          </a:graphic>
        </wp:inline>
      </w:drawing>
    </w:r>
  </w:p>
  <w:p w14:paraId="57735626" w14:textId="42C04008" w:rsidR="00E337CD" w:rsidRDefault="00E337CD">
    <w:pPr>
      <w:tabs>
        <w:tab w:val="center" w:pos="4419"/>
        <w:tab w:val="right" w:pos="8838"/>
      </w:tabs>
      <w:ind w:right="-1425"/>
      <w:rPr>
        <w:color w:val="5B9BD5"/>
        <w:sz w:val="21"/>
        <w:szCs w:val="21"/>
      </w:rPr>
    </w:pPr>
  </w:p>
  <w:p w14:paraId="7EBCE24B" w14:textId="7FB6B8CF" w:rsidR="00E337CD" w:rsidRDefault="00E337CD">
    <w:pPr>
      <w:tabs>
        <w:tab w:val="center" w:pos="4419"/>
        <w:tab w:val="right" w:pos="8838"/>
      </w:tabs>
      <w:ind w:left="-1417" w:right="-142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3A02"/>
    <w:multiLevelType w:val="hybridMultilevel"/>
    <w:tmpl w:val="9F3EA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7D5F9C"/>
    <w:multiLevelType w:val="hybridMultilevel"/>
    <w:tmpl w:val="8208E474"/>
    <w:lvl w:ilvl="0" w:tplc="F2E00B58">
      <w:start w:val="1"/>
      <w:numFmt w:val="decimal"/>
      <w:lvlText w:val="%1."/>
      <w:lvlJc w:val="left"/>
      <w:pPr>
        <w:tabs>
          <w:tab w:val="num" w:pos="720"/>
        </w:tabs>
        <w:ind w:left="720" w:hanging="360"/>
      </w:pPr>
      <w:rPr>
        <w:b/>
        <w:bCs/>
      </w:rPr>
    </w:lvl>
    <w:lvl w:ilvl="1" w:tplc="2892C43E" w:tentative="1">
      <w:start w:val="1"/>
      <w:numFmt w:val="decimal"/>
      <w:lvlText w:val="%2."/>
      <w:lvlJc w:val="left"/>
      <w:pPr>
        <w:tabs>
          <w:tab w:val="num" w:pos="1440"/>
        </w:tabs>
        <w:ind w:left="1440" w:hanging="360"/>
      </w:pPr>
    </w:lvl>
    <w:lvl w:ilvl="2" w:tplc="048A66AE" w:tentative="1">
      <w:start w:val="1"/>
      <w:numFmt w:val="decimal"/>
      <w:lvlText w:val="%3."/>
      <w:lvlJc w:val="left"/>
      <w:pPr>
        <w:tabs>
          <w:tab w:val="num" w:pos="2160"/>
        </w:tabs>
        <w:ind w:left="2160" w:hanging="360"/>
      </w:pPr>
    </w:lvl>
    <w:lvl w:ilvl="3" w:tplc="BD7A66A8" w:tentative="1">
      <w:start w:val="1"/>
      <w:numFmt w:val="decimal"/>
      <w:lvlText w:val="%4."/>
      <w:lvlJc w:val="left"/>
      <w:pPr>
        <w:tabs>
          <w:tab w:val="num" w:pos="2880"/>
        </w:tabs>
        <w:ind w:left="2880" w:hanging="360"/>
      </w:pPr>
    </w:lvl>
    <w:lvl w:ilvl="4" w:tplc="92D8E37C" w:tentative="1">
      <w:start w:val="1"/>
      <w:numFmt w:val="decimal"/>
      <w:lvlText w:val="%5."/>
      <w:lvlJc w:val="left"/>
      <w:pPr>
        <w:tabs>
          <w:tab w:val="num" w:pos="3600"/>
        </w:tabs>
        <w:ind w:left="3600" w:hanging="360"/>
      </w:pPr>
    </w:lvl>
    <w:lvl w:ilvl="5" w:tplc="A3662320" w:tentative="1">
      <w:start w:val="1"/>
      <w:numFmt w:val="decimal"/>
      <w:lvlText w:val="%6."/>
      <w:lvlJc w:val="left"/>
      <w:pPr>
        <w:tabs>
          <w:tab w:val="num" w:pos="4320"/>
        </w:tabs>
        <w:ind w:left="4320" w:hanging="360"/>
      </w:pPr>
    </w:lvl>
    <w:lvl w:ilvl="6" w:tplc="E68C50AC" w:tentative="1">
      <w:start w:val="1"/>
      <w:numFmt w:val="decimal"/>
      <w:lvlText w:val="%7."/>
      <w:lvlJc w:val="left"/>
      <w:pPr>
        <w:tabs>
          <w:tab w:val="num" w:pos="5040"/>
        </w:tabs>
        <w:ind w:left="5040" w:hanging="360"/>
      </w:pPr>
    </w:lvl>
    <w:lvl w:ilvl="7" w:tplc="32C04998" w:tentative="1">
      <w:start w:val="1"/>
      <w:numFmt w:val="decimal"/>
      <w:lvlText w:val="%8."/>
      <w:lvlJc w:val="left"/>
      <w:pPr>
        <w:tabs>
          <w:tab w:val="num" w:pos="5760"/>
        </w:tabs>
        <w:ind w:left="5760" w:hanging="360"/>
      </w:pPr>
    </w:lvl>
    <w:lvl w:ilvl="8" w:tplc="D486D1F6" w:tentative="1">
      <w:start w:val="1"/>
      <w:numFmt w:val="decimal"/>
      <w:lvlText w:val="%9."/>
      <w:lvlJc w:val="left"/>
      <w:pPr>
        <w:tabs>
          <w:tab w:val="num" w:pos="6480"/>
        </w:tabs>
        <w:ind w:left="6480" w:hanging="360"/>
      </w:pPr>
    </w:lvl>
  </w:abstractNum>
  <w:abstractNum w:abstractNumId="2" w15:restartNumberingAfterBreak="0">
    <w:nsid w:val="05345354"/>
    <w:multiLevelType w:val="hybridMultilevel"/>
    <w:tmpl w:val="2216ED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7A5186"/>
    <w:multiLevelType w:val="hybridMultilevel"/>
    <w:tmpl w:val="9D4629D6"/>
    <w:lvl w:ilvl="0" w:tplc="76B44AEE">
      <w:start w:val="1"/>
      <w:numFmt w:val="decimal"/>
      <w:lvlText w:val="%1."/>
      <w:lvlJc w:val="left"/>
      <w:pPr>
        <w:tabs>
          <w:tab w:val="num" w:pos="720"/>
        </w:tabs>
        <w:ind w:left="720" w:hanging="360"/>
      </w:pPr>
    </w:lvl>
    <w:lvl w:ilvl="1" w:tplc="EC727640" w:tentative="1">
      <w:start w:val="1"/>
      <w:numFmt w:val="decimal"/>
      <w:lvlText w:val="%2."/>
      <w:lvlJc w:val="left"/>
      <w:pPr>
        <w:tabs>
          <w:tab w:val="num" w:pos="1440"/>
        </w:tabs>
        <w:ind w:left="1440" w:hanging="360"/>
      </w:pPr>
    </w:lvl>
    <w:lvl w:ilvl="2" w:tplc="DFF8A9EA" w:tentative="1">
      <w:start w:val="1"/>
      <w:numFmt w:val="decimal"/>
      <w:lvlText w:val="%3."/>
      <w:lvlJc w:val="left"/>
      <w:pPr>
        <w:tabs>
          <w:tab w:val="num" w:pos="2160"/>
        </w:tabs>
        <w:ind w:left="2160" w:hanging="360"/>
      </w:pPr>
    </w:lvl>
    <w:lvl w:ilvl="3" w:tplc="E14E1CC4" w:tentative="1">
      <w:start w:val="1"/>
      <w:numFmt w:val="decimal"/>
      <w:lvlText w:val="%4."/>
      <w:lvlJc w:val="left"/>
      <w:pPr>
        <w:tabs>
          <w:tab w:val="num" w:pos="2880"/>
        </w:tabs>
        <w:ind w:left="2880" w:hanging="360"/>
      </w:pPr>
    </w:lvl>
    <w:lvl w:ilvl="4" w:tplc="EDE63BE0" w:tentative="1">
      <w:start w:val="1"/>
      <w:numFmt w:val="decimal"/>
      <w:lvlText w:val="%5."/>
      <w:lvlJc w:val="left"/>
      <w:pPr>
        <w:tabs>
          <w:tab w:val="num" w:pos="3600"/>
        </w:tabs>
        <w:ind w:left="3600" w:hanging="360"/>
      </w:pPr>
    </w:lvl>
    <w:lvl w:ilvl="5" w:tplc="5C6C21F8" w:tentative="1">
      <w:start w:val="1"/>
      <w:numFmt w:val="decimal"/>
      <w:lvlText w:val="%6."/>
      <w:lvlJc w:val="left"/>
      <w:pPr>
        <w:tabs>
          <w:tab w:val="num" w:pos="4320"/>
        </w:tabs>
        <w:ind w:left="4320" w:hanging="360"/>
      </w:pPr>
    </w:lvl>
    <w:lvl w:ilvl="6" w:tplc="8E4453FA" w:tentative="1">
      <w:start w:val="1"/>
      <w:numFmt w:val="decimal"/>
      <w:lvlText w:val="%7."/>
      <w:lvlJc w:val="left"/>
      <w:pPr>
        <w:tabs>
          <w:tab w:val="num" w:pos="5040"/>
        </w:tabs>
        <w:ind w:left="5040" w:hanging="360"/>
      </w:pPr>
    </w:lvl>
    <w:lvl w:ilvl="7" w:tplc="F48A02DA" w:tentative="1">
      <w:start w:val="1"/>
      <w:numFmt w:val="decimal"/>
      <w:lvlText w:val="%8."/>
      <w:lvlJc w:val="left"/>
      <w:pPr>
        <w:tabs>
          <w:tab w:val="num" w:pos="5760"/>
        </w:tabs>
        <w:ind w:left="5760" w:hanging="360"/>
      </w:pPr>
    </w:lvl>
    <w:lvl w:ilvl="8" w:tplc="B426CD00" w:tentative="1">
      <w:start w:val="1"/>
      <w:numFmt w:val="decimal"/>
      <w:lvlText w:val="%9."/>
      <w:lvlJc w:val="left"/>
      <w:pPr>
        <w:tabs>
          <w:tab w:val="num" w:pos="6480"/>
        </w:tabs>
        <w:ind w:left="6480" w:hanging="360"/>
      </w:pPr>
    </w:lvl>
  </w:abstractNum>
  <w:abstractNum w:abstractNumId="4" w15:restartNumberingAfterBreak="0">
    <w:nsid w:val="0B69794D"/>
    <w:multiLevelType w:val="multilevel"/>
    <w:tmpl w:val="68F8652E"/>
    <w:lvl w:ilvl="0">
      <w:start w:val="3"/>
      <w:numFmt w:val="upperRoman"/>
      <w:lvlText w:val="%1."/>
      <w:lvlJc w:val="right"/>
      <w:pPr>
        <w:tabs>
          <w:tab w:val="num" w:pos="928"/>
        </w:tabs>
        <w:ind w:left="928" w:hanging="360"/>
      </w:pPr>
      <w:rPr>
        <w:b/>
        <w:bCs/>
      </w:rPr>
    </w:lvl>
    <w:lvl w:ilvl="1" w:tentative="1">
      <w:start w:val="1"/>
      <w:numFmt w:val="upperRoman"/>
      <w:lvlText w:val="%2."/>
      <w:lvlJc w:val="right"/>
      <w:pPr>
        <w:tabs>
          <w:tab w:val="num" w:pos="1648"/>
        </w:tabs>
        <w:ind w:left="1648" w:hanging="360"/>
      </w:pPr>
    </w:lvl>
    <w:lvl w:ilvl="2" w:tentative="1">
      <w:start w:val="1"/>
      <w:numFmt w:val="upperRoman"/>
      <w:lvlText w:val="%3."/>
      <w:lvlJc w:val="right"/>
      <w:pPr>
        <w:tabs>
          <w:tab w:val="num" w:pos="2368"/>
        </w:tabs>
        <w:ind w:left="2368" w:hanging="360"/>
      </w:pPr>
    </w:lvl>
    <w:lvl w:ilvl="3" w:tentative="1">
      <w:start w:val="1"/>
      <w:numFmt w:val="upperRoman"/>
      <w:lvlText w:val="%4."/>
      <w:lvlJc w:val="right"/>
      <w:pPr>
        <w:tabs>
          <w:tab w:val="num" w:pos="3088"/>
        </w:tabs>
        <w:ind w:left="3088" w:hanging="360"/>
      </w:pPr>
    </w:lvl>
    <w:lvl w:ilvl="4" w:tentative="1">
      <w:start w:val="1"/>
      <w:numFmt w:val="upperRoman"/>
      <w:lvlText w:val="%5."/>
      <w:lvlJc w:val="right"/>
      <w:pPr>
        <w:tabs>
          <w:tab w:val="num" w:pos="3808"/>
        </w:tabs>
        <w:ind w:left="3808" w:hanging="360"/>
      </w:pPr>
    </w:lvl>
    <w:lvl w:ilvl="5" w:tentative="1">
      <w:start w:val="1"/>
      <w:numFmt w:val="upperRoman"/>
      <w:lvlText w:val="%6."/>
      <w:lvlJc w:val="right"/>
      <w:pPr>
        <w:tabs>
          <w:tab w:val="num" w:pos="4528"/>
        </w:tabs>
        <w:ind w:left="4528" w:hanging="360"/>
      </w:pPr>
    </w:lvl>
    <w:lvl w:ilvl="6" w:tentative="1">
      <w:start w:val="1"/>
      <w:numFmt w:val="upperRoman"/>
      <w:lvlText w:val="%7."/>
      <w:lvlJc w:val="right"/>
      <w:pPr>
        <w:tabs>
          <w:tab w:val="num" w:pos="5248"/>
        </w:tabs>
        <w:ind w:left="5248" w:hanging="360"/>
      </w:pPr>
    </w:lvl>
    <w:lvl w:ilvl="7" w:tentative="1">
      <w:start w:val="1"/>
      <w:numFmt w:val="upperRoman"/>
      <w:lvlText w:val="%8."/>
      <w:lvlJc w:val="right"/>
      <w:pPr>
        <w:tabs>
          <w:tab w:val="num" w:pos="5968"/>
        </w:tabs>
        <w:ind w:left="5968" w:hanging="360"/>
      </w:pPr>
    </w:lvl>
    <w:lvl w:ilvl="8" w:tentative="1">
      <w:start w:val="1"/>
      <w:numFmt w:val="upperRoman"/>
      <w:lvlText w:val="%9."/>
      <w:lvlJc w:val="right"/>
      <w:pPr>
        <w:tabs>
          <w:tab w:val="num" w:pos="6688"/>
        </w:tabs>
        <w:ind w:left="6688" w:hanging="360"/>
      </w:pPr>
    </w:lvl>
  </w:abstractNum>
  <w:abstractNum w:abstractNumId="5" w15:restartNumberingAfterBreak="0">
    <w:nsid w:val="13780E44"/>
    <w:multiLevelType w:val="multilevel"/>
    <w:tmpl w:val="8E34FAA2"/>
    <w:lvl w:ilvl="0">
      <w:start w:val="2"/>
      <w:numFmt w:val="upperRoman"/>
      <w:lvlText w:val="%1."/>
      <w:lvlJc w:val="right"/>
      <w:pPr>
        <w:tabs>
          <w:tab w:val="num" w:pos="786"/>
        </w:tabs>
        <w:ind w:left="786" w:hanging="360"/>
      </w:pPr>
      <w:rPr>
        <w:b/>
        <w:bCs/>
      </w:rPr>
    </w:lvl>
    <w:lvl w:ilvl="1" w:tentative="1">
      <w:start w:val="1"/>
      <w:numFmt w:val="upperRoman"/>
      <w:lvlText w:val="%2."/>
      <w:lvlJc w:val="right"/>
      <w:pPr>
        <w:tabs>
          <w:tab w:val="num" w:pos="1506"/>
        </w:tabs>
        <w:ind w:left="1506" w:hanging="360"/>
      </w:pPr>
    </w:lvl>
    <w:lvl w:ilvl="2" w:tentative="1">
      <w:start w:val="1"/>
      <w:numFmt w:val="upperRoman"/>
      <w:lvlText w:val="%3."/>
      <w:lvlJc w:val="right"/>
      <w:pPr>
        <w:tabs>
          <w:tab w:val="num" w:pos="2226"/>
        </w:tabs>
        <w:ind w:left="2226" w:hanging="360"/>
      </w:pPr>
    </w:lvl>
    <w:lvl w:ilvl="3" w:tentative="1">
      <w:start w:val="1"/>
      <w:numFmt w:val="upperRoman"/>
      <w:lvlText w:val="%4."/>
      <w:lvlJc w:val="right"/>
      <w:pPr>
        <w:tabs>
          <w:tab w:val="num" w:pos="2946"/>
        </w:tabs>
        <w:ind w:left="2946" w:hanging="360"/>
      </w:pPr>
    </w:lvl>
    <w:lvl w:ilvl="4" w:tentative="1">
      <w:start w:val="1"/>
      <w:numFmt w:val="upperRoman"/>
      <w:lvlText w:val="%5."/>
      <w:lvlJc w:val="right"/>
      <w:pPr>
        <w:tabs>
          <w:tab w:val="num" w:pos="3666"/>
        </w:tabs>
        <w:ind w:left="3666" w:hanging="360"/>
      </w:pPr>
    </w:lvl>
    <w:lvl w:ilvl="5" w:tentative="1">
      <w:start w:val="1"/>
      <w:numFmt w:val="upperRoman"/>
      <w:lvlText w:val="%6."/>
      <w:lvlJc w:val="right"/>
      <w:pPr>
        <w:tabs>
          <w:tab w:val="num" w:pos="4386"/>
        </w:tabs>
        <w:ind w:left="4386" w:hanging="360"/>
      </w:pPr>
    </w:lvl>
    <w:lvl w:ilvl="6" w:tentative="1">
      <w:start w:val="1"/>
      <w:numFmt w:val="upperRoman"/>
      <w:lvlText w:val="%7."/>
      <w:lvlJc w:val="right"/>
      <w:pPr>
        <w:tabs>
          <w:tab w:val="num" w:pos="5106"/>
        </w:tabs>
        <w:ind w:left="5106" w:hanging="360"/>
      </w:pPr>
    </w:lvl>
    <w:lvl w:ilvl="7" w:tentative="1">
      <w:start w:val="1"/>
      <w:numFmt w:val="upperRoman"/>
      <w:lvlText w:val="%8."/>
      <w:lvlJc w:val="right"/>
      <w:pPr>
        <w:tabs>
          <w:tab w:val="num" w:pos="5826"/>
        </w:tabs>
        <w:ind w:left="5826" w:hanging="360"/>
      </w:pPr>
    </w:lvl>
    <w:lvl w:ilvl="8" w:tentative="1">
      <w:start w:val="1"/>
      <w:numFmt w:val="upperRoman"/>
      <w:lvlText w:val="%9."/>
      <w:lvlJc w:val="right"/>
      <w:pPr>
        <w:tabs>
          <w:tab w:val="num" w:pos="6546"/>
        </w:tabs>
        <w:ind w:left="6546" w:hanging="360"/>
      </w:pPr>
    </w:lvl>
  </w:abstractNum>
  <w:abstractNum w:abstractNumId="6" w15:restartNumberingAfterBreak="0">
    <w:nsid w:val="15F506D7"/>
    <w:multiLevelType w:val="hybridMultilevel"/>
    <w:tmpl w:val="13286454"/>
    <w:lvl w:ilvl="0" w:tplc="54F817E2">
      <w:start w:val="1"/>
      <w:numFmt w:val="decimalZero"/>
      <w:lvlText w:val="%1."/>
      <w:lvlJc w:val="left"/>
      <w:pPr>
        <w:ind w:left="720" w:hanging="360"/>
      </w:pPr>
      <w:rPr>
        <w:rFonts w:eastAsia="Times New Roman" w:hint="default"/>
        <w:b/>
        <w:bCs w:val="0"/>
        <w:color w:val="000000"/>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D048E1"/>
    <w:multiLevelType w:val="hybridMultilevel"/>
    <w:tmpl w:val="CCB27D56"/>
    <w:lvl w:ilvl="0" w:tplc="CF767A00">
      <w:start w:val="1"/>
      <w:numFmt w:val="decimal"/>
      <w:lvlText w:val="%1."/>
      <w:lvlJc w:val="left"/>
      <w:pPr>
        <w:ind w:left="-831" w:hanging="870"/>
      </w:pPr>
      <w:rPr>
        <w:rFonts w:hint="default"/>
        <w:b/>
        <w:bCs/>
      </w:rPr>
    </w:lvl>
    <w:lvl w:ilvl="1" w:tplc="080A0019" w:tentative="1">
      <w:start w:val="1"/>
      <w:numFmt w:val="lowerLetter"/>
      <w:lvlText w:val="%2."/>
      <w:lvlJc w:val="left"/>
      <w:pPr>
        <w:ind w:left="-621" w:hanging="360"/>
      </w:pPr>
    </w:lvl>
    <w:lvl w:ilvl="2" w:tplc="080A001B" w:tentative="1">
      <w:start w:val="1"/>
      <w:numFmt w:val="lowerRoman"/>
      <w:lvlText w:val="%3."/>
      <w:lvlJc w:val="right"/>
      <w:pPr>
        <w:ind w:left="99" w:hanging="180"/>
      </w:pPr>
    </w:lvl>
    <w:lvl w:ilvl="3" w:tplc="080A000F" w:tentative="1">
      <w:start w:val="1"/>
      <w:numFmt w:val="decimal"/>
      <w:lvlText w:val="%4."/>
      <w:lvlJc w:val="left"/>
      <w:pPr>
        <w:ind w:left="819" w:hanging="360"/>
      </w:pPr>
    </w:lvl>
    <w:lvl w:ilvl="4" w:tplc="080A0019" w:tentative="1">
      <w:start w:val="1"/>
      <w:numFmt w:val="lowerLetter"/>
      <w:lvlText w:val="%5."/>
      <w:lvlJc w:val="left"/>
      <w:pPr>
        <w:ind w:left="1539" w:hanging="360"/>
      </w:pPr>
    </w:lvl>
    <w:lvl w:ilvl="5" w:tplc="080A001B" w:tentative="1">
      <w:start w:val="1"/>
      <w:numFmt w:val="lowerRoman"/>
      <w:lvlText w:val="%6."/>
      <w:lvlJc w:val="right"/>
      <w:pPr>
        <w:ind w:left="2259" w:hanging="180"/>
      </w:pPr>
    </w:lvl>
    <w:lvl w:ilvl="6" w:tplc="080A000F" w:tentative="1">
      <w:start w:val="1"/>
      <w:numFmt w:val="decimal"/>
      <w:lvlText w:val="%7."/>
      <w:lvlJc w:val="left"/>
      <w:pPr>
        <w:ind w:left="2979" w:hanging="360"/>
      </w:pPr>
    </w:lvl>
    <w:lvl w:ilvl="7" w:tplc="080A0019" w:tentative="1">
      <w:start w:val="1"/>
      <w:numFmt w:val="lowerLetter"/>
      <w:lvlText w:val="%8."/>
      <w:lvlJc w:val="left"/>
      <w:pPr>
        <w:ind w:left="3699" w:hanging="360"/>
      </w:pPr>
    </w:lvl>
    <w:lvl w:ilvl="8" w:tplc="080A001B" w:tentative="1">
      <w:start w:val="1"/>
      <w:numFmt w:val="lowerRoman"/>
      <w:lvlText w:val="%9."/>
      <w:lvlJc w:val="right"/>
      <w:pPr>
        <w:ind w:left="4419" w:hanging="180"/>
      </w:pPr>
    </w:lvl>
  </w:abstractNum>
  <w:abstractNum w:abstractNumId="8" w15:restartNumberingAfterBreak="0">
    <w:nsid w:val="19574D91"/>
    <w:multiLevelType w:val="hybridMultilevel"/>
    <w:tmpl w:val="DDDE11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972C95"/>
    <w:multiLevelType w:val="hybridMultilevel"/>
    <w:tmpl w:val="2D349668"/>
    <w:lvl w:ilvl="0" w:tplc="95FC732E">
      <w:start w:val="1"/>
      <w:numFmt w:val="decimal"/>
      <w:lvlText w:val="%1."/>
      <w:lvlJc w:val="left"/>
      <w:pPr>
        <w:ind w:left="1068" w:hanging="360"/>
      </w:pPr>
      <w:rPr>
        <w:b/>
        <w:bCs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893556C"/>
    <w:multiLevelType w:val="hybridMultilevel"/>
    <w:tmpl w:val="AA7AB58C"/>
    <w:lvl w:ilvl="0" w:tplc="4B348B70">
      <w:start w:val="1"/>
      <w:numFmt w:val="bullet"/>
      <w:lvlText w:val="•"/>
      <w:lvlJc w:val="left"/>
      <w:pPr>
        <w:tabs>
          <w:tab w:val="num" w:pos="720"/>
        </w:tabs>
        <w:ind w:left="720" w:hanging="360"/>
      </w:pPr>
      <w:rPr>
        <w:rFonts w:ascii="Arial" w:hAnsi="Arial" w:hint="default"/>
      </w:rPr>
    </w:lvl>
    <w:lvl w:ilvl="1" w:tplc="CA34BF96" w:tentative="1">
      <w:start w:val="1"/>
      <w:numFmt w:val="bullet"/>
      <w:lvlText w:val="•"/>
      <w:lvlJc w:val="left"/>
      <w:pPr>
        <w:tabs>
          <w:tab w:val="num" w:pos="1440"/>
        </w:tabs>
        <w:ind w:left="1440" w:hanging="360"/>
      </w:pPr>
      <w:rPr>
        <w:rFonts w:ascii="Arial" w:hAnsi="Arial" w:hint="default"/>
      </w:rPr>
    </w:lvl>
    <w:lvl w:ilvl="2" w:tplc="826CCF24" w:tentative="1">
      <w:start w:val="1"/>
      <w:numFmt w:val="bullet"/>
      <w:lvlText w:val="•"/>
      <w:lvlJc w:val="left"/>
      <w:pPr>
        <w:tabs>
          <w:tab w:val="num" w:pos="2160"/>
        </w:tabs>
        <w:ind w:left="2160" w:hanging="360"/>
      </w:pPr>
      <w:rPr>
        <w:rFonts w:ascii="Arial" w:hAnsi="Arial" w:hint="default"/>
      </w:rPr>
    </w:lvl>
    <w:lvl w:ilvl="3" w:tplc="29B0C312" w:tentative="1">
      <w:start w:val="1"/>
      <w:numFmt w:val="bullet"/>
      <w:lvlText w:val="•"/>
      <w:lvlJc w:val="left"/>
      <w:pPr>
        <w:tabs>
          <w:tab w:val="num" w:pos="2880"/>
        </w:tabs>
        <w:ind w:left="2880" w:hanging="360"/>
      </w:pPr>
      <w:rPr>
        <w:rFonts w:ascii="Arial" w:hAnsi="Arial" w:hint="default"/>
      </w:rPr>
    </w:lvl>
    <w:lvl w:ilvl="4" w:tplc="FBCE96FC" w:tentative="1">
      <w:start w:val="1"/>
      <w:numFmt w:val="bullet"/>
      <w:lvlText w:val="•"/>
      <w:lvlJc w:val="left"/>
      <w:pPr>
        <w:tabs>
          <w:tab w:val="num" w:pos="3600"/>
        </w:tabs>
        <w:ind w:left="3600" w:hanging="360"/>
      </w:pPr>
      <w:rPr>
        <w:rFonts w:ascii="Arial" w:hAnsi="Arial" w:hint="default"/>
      </w:rPr>
    </w:lvl>
    <w:lvl w:ilvl="5" w:tplc="C2CECF8C" w:tentative="1">
      <w:start w:val="1"/>
      <w:numFmt w:val="bullet"/>
      <w:lvlText w:val="•"/>
      <w:lvlJc w:val="left"/>
      <w:pPr>
        <w:tabs>
          <w:tab w:val="num" w:pos="4320"/>
        </w:tabs>
        <w:ind w:left="4320" w:hanging="360"/>
      </w:pPr>
      <w:rPr>
        <w:rFonts w:ascii="Arial" w:hAnsi="Arial" w:hint="default"/>
      </w:rPr>
    </w:lvl>
    <w:lvl w:ilvl="6" w:tplc="A3F80F62" w:tentative="1">
      <w:start w:val="1"/>
      <w:numFmt w:val="bullet"/>
      <w:lvlText w:val="•"/>
      <w:lvlJc w:val="left"/>
      <w:pPr>
        <w:tabs>
          <w:tab w:val="num" w:pos="5040"/>
        </w:tabs>
        <w:ind w:left="5040" w:hanging="360"/>
      </w:pPr>
      <w:rPr>
        <w:rFonts w:ascii="Arial" w:hAnsi="Arial" w:hint="default"/>
      </w:rPr>
    </w:lvl>
    <w:lvl w:ilvl="7" w:tplc="71FC29B8" w:tentative="1">
      <w:start w:val="1"/>
      <w:numFmt w:val="bullet"/>
      <w:lvlText w:val="•"/>
      <w:lvlJc w:val="left"/>
      <w:pPr>
        <w:tabs>
          <w:tab w:val="num" w:pos="5760"/>
        </w:tabs>
        <w:ind w:left="5760" w:hanging="360"/>
      </w:pPr>
      <w:rPr>
        <w:rFonts w:ascii="Arial" w:hAnsi="Arial" w:hint="default"/>
      </w:rPr>
    </w:lvl>
    <w:lvl w:ilvl="8" w:tplc="E7B6C2E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D233C8"/>
    <w:multiLevelType w:val="hybridMultilevel"/>
    <w:tmpl w:val="E2F693B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AFC4D5F"/>
    <w:multiLevelType w:val="hybridMultilevel"/>
    <w:tmpl w:val="C29097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2D6A65"/>
    <w:multiLevelType w:val="multilevel"/>
    <w:tmpl w:val="76C873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2442F5"/>
    <w:multiLevelType w:val="hybridMultilevel"/>
    <w:tmpl w:val="077A317C"/>
    <w:lvl w:ilvl="0" w:tplc="9DAA20C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38D780B"/>
    <w:multiLevelType w:val="multilevel"/>
    <w:tmpl w:val="0BC84F44"/>
    <w:lvl w:ilvl="0">
      <w:start w:val="4"/>
      <w:numFmt w:val="upperRoman"/>
      <w:lvlText w:val="%1."/>
      <w:lvlJc w:val="right"/>
      <w:pPr>
        <w:tabs>
          <w:tab w:val="num" w:pos="-2049"/>
        </w:tabs>
        <w:ind w:left="-2049" w:hanging="360"/>
      </w:pPr>
      <w:rPr>
        <w:b/>
        <w:bCs/>
      </w:rPr>
    </w:lvl>
    <w:lvl w:ilvl="1" w:tentative="1">
      <w:start w:val="1"/>
      <w:numFmt w:val="upperRoman"/>
      <w:lvlText w:val="%2."/>
      <w:lvlJc w:val="right"/>
      <w:pPr>
        <w:tabs>
          <w:tab w:val="num" w:pos="-1329"/>
        </w:tabs>
        <w:ind w:left="-1329" w:hanging="360"/>
      </w:pPr>
    </w:lvl>
    <w:lvl w:ilvl="2" w:tentative="1">
      <w:start w:val="1"/>
      <w:numFmt w:val="upperRoman"/>
      <w:lvlText w:val="%3."/>
      <w:lvlJc w:val="right"/>
      <w:pPr>
        <w:tabs>
          <w:tab w:val="num" w:pos="-609"/>
        </w:tabs>
        <w:ind w:left="-609" w:hanging="360"/>
      </w:pPr>
    </w:lvl>
    <w:lvl w:ilvl="3" w:tentative="1">
      <w:start w:val="1"/>
      <w:numFmt w:val="upperRoman"/>
      <w:lvlText w:val="%4."/>
      <w:lvlJc w:val="right"/>
      <w:pPr>
        <w:tabs>
          <w:tab w:val="num" w:pos="111"/>
        </w:tabs>
        <w:ind w:left="111" w:hanging="360"/>
      </w:pPr>
    </w:lvl>
    <w:lvl w:ilvl="4" w:tentative="1">
      <w:start w:val="1"/>
      <w:numFmt w:val="upperRoman"/>
      <w:lvlText w:val="%5."/>
      <w:lvlJc w:val="right"/>
      <w:pPr>
        <w:tabs>
          <w:tab w:val="num" w:pos="831"/>
        </w:tabs>
        <w:ind w:left="831" w:hanging="360"/>
      </w:pPr>
    </w:lvl>
    <w:lvl w:ilvl="5" w:tentative="1">
      <w:start w:val="1"/>
      <w:numFmt w:val="upperRoman"/>
      <w:lvlText w:val="%6."/>
      <w:lvlJc w:val="right"/>
      <w:pPr>
        <w:tabs>
          <w:tab w:val="num" w:pos="1551"/>
        </w:tabs>
        <w:ind w:left="1551" w:hanging="360"/>
      </w:pPr>
    </w:lvl>
    <w:lvl w:ilvl="6" w:tentative="1">
      <w:start w:val="1"/>
      <w:numFmt w:val="upperRoman"/>
      <w:lvlText w:val="%7."/>
      <w:lvlJc w:val="right"/>
      <w:pPr>
        <w:tabs>
          <w:tab w:val="num" w:pos="2271"/>
        </w:tabs>
        <w:ind w:left="2271" w:hanging="360"/>
      </w:pPr>
    </w:lvl>
    <w:lvl w:ilvl="7" w:tentative="1">
      <w:start w:val="1"/>
      <w:numFmt w:val="upperRoman"/>
      <w:lvlText w:val="%8."/>
      <w:lvlJc w:val="right"/>
      <w:pPr>
        <w:tabs>
          <w:tab w:val="num" w:pos="2991"/>
        </w:tabs>
        <w:ind w:left="2991" w:hanging="360"/>
      </w:pPr>
    </w:lvl>
    <w:lvl w:ilvl="8" w:tentative="1">
      <w:start w:val="1"/>
      <w:numFmt w:val="upperRoman"/>
      <w:lvlText w:val="%9."/>
      <w:lvlJc w:val="right"/>
      <w:pPr>
        <w:tabs>
          <w:tab w:val="num" w:pos="3711"/>
        </w:tabs>
        <w:ind w:left="3711" w:hanging="360"/>
      </w:pPr>
    </w:lvl>
  </w:abstractNum>
  <w:abstractNum w:abstractNumId="16" w15:restartNumberingAfterBreak="0">
    <w:nsid w:val="34A55D86"/>
    <w:multiLevelType w:val="hybridMultilevel"/>
    <w:tmpl w:val="C3C87A9E"/>
    <w:lvl w:ilvl="0" w:tplc="6E1466FC">
      <w:start w:val="1"/>
      <w:numFmt w:val="decimal"/>
      <w:lvlText w:val="%1."/>
      <w:lvlJc w:val="left"/>
      <w:pPr>
        <w:ind w:left="1429" w:hanging="360"/>
      </w:pPr>
      <w:rPr>
        <w:b/>
        <w:bCs/>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3747625D"/>
    <w:multiLevelType w:val="hybridMultilevel"/>
    <w:tmpl w:val="B96CF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1E1649"/>
    <w:multiLevelType w:val="multilevel"/>
    <w:tmpl w:val="B1EC51F8"/>
    <w:lvl w:ilvl="0">
      <w:start w:val="5"/>
      <w:numFmt w:val="upperRoman"/>
      <w:lvlText w:val="%1."/>
      <w:lvlJc w:val="right"/>
      <w:pPr>
        <w:tabs>
          <w:tab w:val="num" w:pos="360"/>
        </w:tabs>
        <w:ind w:left="360" w:hanging="360"/>
      </w:pPr>
      <w:rPr>
        <w:b/>
        <w:bCs/>
      </w:rPr>
    </w:lvl>
    <w:lvl w:ilvl="1" w:tentative="1">
      <w:start w:val="1"/>
      <w:numFmt w:val="upperRoman"/>
      <w:lvlText w:val="%2."/>
      <w:lvlJc w:val="right"/>
      <w:pPr>
        <w:tabs>
          <w:tab w:val="num" w:pos="1222"/>
        </w:tabs>
        <w:ind w:left="1222" w:hanging="360"/>
      </w:pPr>
    </w:lvl>
    <w:lvl w:ilvl="2" w:tentative="1">
      <w:start w:val="1"/>
      <w:numFmt w:val="upperRoman"/>
      <w:lvlText w:val="%3."/>
      <w:lvlJc w:val="right"/>
      <w:pPr>
        <w:tabs>
          <w:tab w:val="num" w:pos="1942"/>
        </w:tabs>
        <w:ind w:left="1942" w:hanging="360"/>
      </w:pPr>
    </w:lvl>
    <w:lvl w:ilvl="3" w:tentative="1">
      <w:start w:val="1"/>
      <w:numFmt w:val="upperRoman"/>
      <w:lvlText w:val="%4."/>
      <w:lvlJc w:val="right"/>
      <w:pPr>
        <w:tabs>
          <w:tab w:val="num" w:pos="2662"/>
        </w:tabs>
        <w:ind w:left="2662" w:hanging="360"/>
      </w:pPr>
    </w:lvl>
    <w:lvl w:ilvl="4" w:tentative="1">
      <w:start w:val="1"/>
      <w:numFmt w:val="upperRoman"/>
      <w:lvlText w:val="%5."/>
      <w:lvlJc w:val="right"/>
      <w:pPr>
        <w:tabs>
          <w:tab w:val="num" w:pos="3382"/>
        </w:tabs>
        <w:ind w:left="3382" w:hanging="360"/>
      </w:pPr>
    </w:lvl>
    <w:lvl w:ilvl="5" w:tentative="1">
      <w:start w:val="1"/>
      <w:numFmt w:val="upperRoman"/>
      <w:lvlText w:val="%6."/>
      <w:lvlJc w:val="right"/>
      <w:pPr>
        <w:tabs>
          <w:tab w:val="num" w:pos="4102"/>
        </w:tabs>
        <w:ind w:left="4102" w:hanging="360"/>
      </w:pPr>
    </w:lvl>
    <w:lvl w:ilvl="6" w:tentative="1">
      <w:start w:val="1"/>
      <w:numFmt w:val="upperRoman"/>
      <w:lvlText w:val="%7."/>
      <w:lvlJc w:val="right"/>
      <w:pPr>
        <w:tabs>
          <w:tab w:val="num" w:pos="4822"/>
        </w:tabs>
        <w:ind w:left="4822" w:hanging="360"/>
      </w:pPr>
    </w:lvl>
    <w:lvl w:ilvl="7" w:tentative="1">
      <w:start w:val="1"/>
      <w:numFmt w:val="upperRoman"/>
      <w:lvlText w:val="%8."/>
      <w:lvlJc w:val="right"/>
      <w:pPr>
        <w:tabs>
          <w:tab w:val="num" w:pos="5542"/>
        </w:tabs>
        <w:ind w:left="5542" w:hanging="360"/>
      </w:pPr>
    </w:lvl>
    <w:lvl w:ilvl="8" w:tentative="1">
      <w:start w:val="1"/>
      <w:numFmt w:val="upperRoman"/>
      <w:lvlText w:val="%9."/>
      <w:lvlJc w:val="right"/>
      <w:pPr>
        <w:tabs>
          <w:tab w:val="num" w:pos="6262"/>
        </w:tabs>
        <w:ind w:left="6262" w:hanging="360"/>
      </w:pPr>
    </w:lvl>
  </w:abstractNum>
  <w:abstractNum w:abstractNumId="19" w15:restartNumberingAfterBreak="0">
    <w:nsid w:val="413149AE"/>
    <w:multiLevelType w:val="hybridMultilevel"/>
    <w:tmpl w:val="DE24CA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9E1BE2"/>
    <w:multiLevelType w:val="multilevel"/>
    <w:tmpl w:val="1D0806E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7E3C19"/>
    <w:multiLevelType w:val="hybridMultilevel"/>
    <w:tmpl w:val="72FCBA44"/>
    <w:lvl w:ilvl="0" w:tplc="3C6EBFC4">
      <w:start w:val="1"/>
      <w:numFmt w:val="decimal"/>
      <w:lvlText w:val="%1."/>
      <w:lvlJc w:val="left"/>
      <w:pPr>
        <w:tabs>
          <w:tab w:val="num" w:pos="720"/>
        </w:tabs>
        <w:ind w:left="720" w:hanging="360"/>
      </w:pPr>
    </w:lvl>
    <w:lvl w:ilvl="1" w:tplc="3ED4D030" w:tentative="1">
      <w:start w:val="1"/>
      <w:numFmt w:val="decimal"/>
      <w:lvlText w:val="%2."/>
      <w:lvlJc w:val="left"/>
      <w:pPr>
        <w:tabs>
          <w:tab w:val="num" w:pos="1440"/>
        </w:tabs>
        <w:ind w:left="1440" w:hanging="360"/>
      </w:pPr>
    </w:lvl>
    <w:lvl w:ilvl="2" w:tplc="4620900E" w:tentative="1">
      <w:start w:val="1"/>
      <w:numFmt w:val="decimal"/>
      <w:lvlText w:val="%3."/>
      <w:lvlJc w:val="left"/>
      <w:pPr>
        <w:tabs>
          <w:tab w:val="num" w:pos="2160"/>
        </w:tabs>
        <w:ind w:left="2160" w:hanging="360"/>
      </w:pPr>
    </w:lvl>
    <w:lvl w:ilvl="3" w:tplc="CD1C571E" w:tentative="1">
      <w:start w:val="1"/>
      <w:numFmt w:val="decimal"/>
      <w:lvlText w:val="%4."/>
      <w:lvlJc w:val="left"/>
      <w:pPr>
        <w:tabs>
          <w:tab w:val="num" w:pos="2880"/>
        </w:tabs>
        <w:ind w:left="2880" w:hanging="360"/>
      </w:pPr>
    </w:lvl>
    <w:lvl w:ilvl="4" w:tplc="8E3E70B6" w:tentative="1">
      <w:start w:val="1"/>
      <w:numFmt w:val="decimal"/>
      <w:lvlText w:val="%5."/>
      <w:lvlJc w:val="left"/>
      <w:pPr>
        <w:tabs>
          <w:tab w:val="num" w:pos="3600"/>
        </w:tabs>
        <w:ind w:left="3600" w:hanging="360"/>
      </w:pPr>
    </w:lvl>
    <w:lvl w:ilvl="5" w:tplc="58D67BD8" w:tentative="1">
      <w:start w:val="1"/>
      <w:numFmt w:val="decimal"/>
      <w:lvlText w:val="%6."/>
      <w:lvlJc w:val="left"/>
      <w:pPr>
        <w:tabs>
          <w:tab w:val="num" w:pos="4320"/>
        </w:tabs>
        <w:ind w:left="4320" w:hanging="360"/>
      </w:pPr>
    </w:lvl>
    <w:lvl w:ilvl="6" w:tplc="85127C68" w:tentative="1">
      <w:start w:val="1"/>
      <w:numFmt w:val="decimal"/>
      <w:lvlText w:val="%7."/>
      <w:lvlJc w:val="left"/>
      <w:pPr>
        <w:tabs>
          <w:tab w:val="num" w:pos="5040"/>
        </w:tabs>
        <w:ind w:left="5040" w:hanging="360"/>
      </w:pPr>
    </w:lvl>
    <w:lvl w:ilvl="7" w:tplc="1A5482AC" w:tentative="1">
      <w:start w:val="1"/>
      <w:numFmt w:val="decimal"/>
      <w:lvlText w:val="%8."/>
      <w:lvlJc w:val="left"/>
      <w:pPr>
        <w:tabs>
          <w:tab w:val="num" w:pos="5760"/>
        </w:tabs>
        <w:ind w:left="5760" w:hanging="360"/>
      </w:pPr>
    </w:lvl>
    <w:lvl w:ilvl="8" w:tplc="6F7C6FAA" w:tentative="1">
      <w:start w:val="1"/>
      <w:numFmt w:val="decimal"/>
      <w:lvlText w:val="%9."/>
      <w:lvlJc w:val="left"/>
      <w:pPr>
        <w:tabs>
          <w:tab w:val="num" w:pos="6480"/>
        </w:tabs>
        <w:ind w:left="6480" w:hanging="360"/>
      </w:pPr>
    </w:lvl>
  </w:abstractNum>
  <w:abstractNum w:abstractNumId="22" w15:restartNumberingAfterBreak="0">
    <w:nsid w:val="4D5749D1"/>
    <w:multiLevelType w:val="hybridMultilevel"/>
    <w:tmpl w:val="4146815C"/>
    <w:lvl w:ilvl="0" w:tplc="0C80D898">
      <w:start w:val="1"/>
      <w:numFmt w:val="decimal"/>
      <w:lvlText w:val="%1."/>
      <w:lvlJc w:val="left"/>
      <w:pPr>
        <w:tabs>
          <w:tab w:val="num" w:pos="720"/>
        </w:tabs>
        <w:ind w:left="720" w:hanging="360"/>
      </w:pPr>
    </w:lvl>
    <w:lvl w:ilvl="1" w:tplc="F0E4F4C2" w:tentative="1">
      <w:start w:val="1"/>
      <w:numFmt w:val="decimal"/>
      <w:lvlText w:val="%2."/>
      <w:lvlJc w:val="left"/>
      <w:pPr>
        <w:tabs>
          <w:tab w:val="num" w:pos="1440"/>
        </w:tabs>
        <w:ind w:left="1440" w:hanging="360"/>
      </w:pPr>
    </w:lvl>
    <w:lvl w:ilvl="2" w:tplc="803C0268" w:tentative="1">
      <w:start w:val="1"/>
      <w:numFmt w:val="decimal"/>
      <w:lvlText w:val="%3."/>
      <w:lvlJc w:val="left"/>
      <w:pPr>
        <w:tabs>
          <w:tab w:val="num" w:pos="2160"/>
        </w:tabs>
        <w:ind w:left="2160" w:hanging="360"/>
      </w:pPr>
    </w:lvl>
    <w:lvl w:ilvl="3" w:tplc="AEF6C8F2" w:tentative="1">
      <w:start w:val="1"/>
      <w:numFmt w:val="decimal"/>
      <w:lvlText w:val="%4."/>
      <w:lvlJc w:val="left"/>
      <w:pPr>
        <w:tabs>
          <w:tab w:val="num" w:pos="2880"/>
        </w:tabs>
        <w:ind w:left="2880" w:hanging="360"/>
      </w:pPr>
    </w:lvl>
    <w:lvl w:ilvl="4" w:tplc="9BBE52CC" w:tentative="1">
      <w:start w:val="1"/>
      <w:numFmt w:val="decimal"/>
      <w:lvlText w:val="%5."/>
      <w:lvlJc w:val="left"/>
      <w:pPr>
        <w:tabs>
          <w:tab w:val="num" w:pos="3600"/>
        </w:tabs>
        <w:ind w:left="3600" w:hanging="360"/>
      </w:pPr>
    </w:lvl>
    <w:lvl w:ilvl="5" w:tplc="C9D46B78" w:tentative="1">
      <w:start w:val="1"/>
      <w:numFmt w:val="decimal"/>
      <w:lvlText w:val="%6."/>
      <w:lvlJc w:val="left"/>
      <w:pPr>
        <w:tabs>
          <w:tab w:val="num" w:pos="4320"/>
        </w:tabs>
        <w:ind w:left="4320" w:hanging="360"/>
      </w:pPr>
    </w:lvl>
    <w:lvl w:ilvl="6" w:tplc="774863CC" w:tentative="1">
      <w:start w:val="1"/>
      <w:numFmt w:val="decimal"/>
      <w:lvlText w:val="%7."/>
      <w:lvlJc w:val="left"/>
      <w:pPr>
        <w:tabs>
          <w:tab w:val="num" w:pos="5040"/>
        </w:tabs>
        <w:ind w:left="5040" w:hanging="360"/>
      </w:pPr>
    </w:lvl>
    <w:lvl w:ilvl="7" w:tplc="04BE5B6E" w:tentative="1">
      <w:start w:val="1"/>
      <w:numFmt w:val="decimal"/>
      <w:lvlText w:val="%8."/>
      <w:lvlJc w:val="left"/>
      <w:pPr>
        <w:tabs>
          <w:tab w:val="num" w:pos="5760"/>
        </w:tabs>
        <w:ind w:left="5760" w:hanging="360"/>
      </w:pPr>
    </w:lvl>
    <w:lvl w:ilvl="8" w:tplc="0CDA5322" w:tentative="1">
      <w:start w:val="1"/>
      <w:numFmt w:val="decimal"/>
      <w:lvlText w:val="%9."/>
      <w:lvlJc w:val="left"/>
      <w:pPr>
        <w:tabs>
          <w:tab w:val="num" w:pos="6480"/>
        </w:tabs>
        <w:ind w:left="6480" w:hanging="360"/>
      </w:pPr>
    </w:lvl>
  </w:abstractNum>
  <w:abstractNum w:abstractNumId="23" w15:restartNumberingAfterBreak="0">
    <w:nsid w:val="524D24B2"/>
    <w:multiLevelType w:val="hybridMultilevel"/>
    <w:tmpl w:val="E2F693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E14F7E"/>
    <w:multiLevelType w:val="hybridMultilevel"/>
    <w:tmpl w:val="A99C39BA"/>
    <w:lvl w:ilvl="0" w:tplc="28606CB2">
      <w:start w:val="1"/>
      <w:numFmt w:val="bullet"/>
      <w:lvlText w:val="•"/>
      <w:lvlJc w:val="left"/>
      <w:pPr>
        <w:tabs>
          <w:tab w:val="num" w:pos="720"/>
        </w:tabs>
        <w:ind w:left="720" w:hanging="360"/>
      </w:pPr>
      <w:rPr>
        <w:rFonts w:ascii="Arial" w:hAnsi="Arial" w:hint="default"/>
      </w:rPr>
    </w:lvl>
    <w:lvl w:ilvl="1" w:tplc="70FA99AA" w:tentative="1">
      <w:start w:val="1"/>
      <w:numFmt w:val="bullet"/>
      <w:lvlText w:val="•"/>
      <w:lvlJc w:val="left"/>
      <w:pPr>
        <w:tabs>
          <w:tab w:val="num" w:pos="1440"/>
        </w:tabs>
        <w:ind w:left="1440" w:hanging="360"/>
      </w:pPr>
      <w:rPr>
        <w:rFonts w:ascii="Arial" w:hAnsi="Arial" w:hint="default"/>
      </w:rPr>
    </w:lvl>
    <w:lvl w:ilvl="2" w:tplc="99108F46" w:tentative="1">
      <w:start w:val="1"/>
      <w:numFmt w:val="bullet"/>
      <w:lvlText w:val="•"/>
      <w:lvlJc w:val="left"/>
      <w:pPr>
        <w:tabs>
          <w:tab w:val="num" w:pos="2160"/>
        </w:tabs>
        <w:ind w:left="2160" w:hanging="360"/>
      </w:pPr>
      <w:rPr>
        <w:rFonts w:ascii="Arial" w:hAnsi="Arial" w:hint="default"/>
      </w:rPr>
    </w:lvl>
    <w:lvl w:ilvl="3" w:tplc="F0602946" w:tentative="1">
      <w:start w:val="1"/>
      <w:numFmt w:val="bullet"/>
      <w:lvlText w:val="•"/>
      <w:lvlJc w:val="left"/>
      <w:pPr>
        <w:tabs>
          <w:tab w:val="num" w:pos="2880"/>
        </w:tabs>
        <w:ind w:left="2880" w:hanging="360"/>
      </w:pPr>
      <w:rPr>
        <w:rFonts w:ascii="Arial" w:hAnsi="Arial" w:hint="default"/>
      </w:rPr>
    </w:lvl>
    <w:lvl w:ilvl="4" w:tplc="B2864436" w:tentative="1">
      <w:start w:val="1"/>
      <w:numFmt w:val="bullet"/>
      <w:lvlText w:val="•"/>
      <w:lvlJc w:val="left"/>
      <w:pPr>
        <w:tabs>
          <w:tab w:val="num" w:pos="3600"/>
        </w:tabs>
        <w:ind w:left="3600" w:hanging="360"/>
      </w:pPr>
      <w:rPr>
        <w:rFonts w:ascii="Arial" w:hAnsi="Arial" w:hint="default"/>
      </w:rPr>
    </w:lvl>
    <w:lvl w:ilvl="5" w:tplc="49CC93F0" w:tentative="1">
      <w:start w:val="1"/>
      <w:numFmt w:val="bullet"/>
      <w:lvlText w:val="•"/>
      <w:lvlJc w:val="left"/>
      <w:pPr>
        <w:tabs>
          <w:tab w:val="num" w:pos="4320"/>
        </w:tabs>
        <w:ind w:left="4320" w:hanging="360"/>
      </w:pPr>
      <w:rPr>
        <w:rFonts w:ascii="Arial" w:hAnsi="Arial" w:hint="default"/>
      </w:rPr>
    </w:lvl>
    <w:lvl w:ilvl="6" w:tplc="F354A676" w:tentative="1">
      <w:start w:val="1"/>
      <w:numFmt w:val="bullet"/>
      <w:lvlText w:val="•"/>
      <w:lvlJc w:val="left"/>
      <w:pPr>
        <w:tabs>
          <w:tab w:val="num" w:pos="5040"/>
        </w:tabs>
        <w:ind w:left="5040" w:hanging="360"/>
      </w:pPr>
      <w:rPr>
        <w:rFonts w:ascii="Arial" w:hAnsi="Arial" w:hint="default"/>
      </w:rPr>
    </w:lvl>
    <w:lvl w:ilvl="7" w:tplc="ABE84FD8" w:tentative="1">
      <w:start w:val="1"/>
      <w:numFmt w:val="bullet"/>
      <w:lvlText w:val="•"/>
      <w:lvlJc w:val="left"/>
      <w:pPr>
        <w:tabs>
          <w:tab w:val="num" w:pos="5760"/>
        </w:tabs>
        <w:ind w:left="5760" w:hanging="360"/>
      </w:pPr>
      <w:rPr>
        <w:rFonts w:ascii="Arial" w:hAnsi="Arial" w:hint="default"/>
      </w:rPr>
    </w:lvl>
    <w:lvl w:ilvl="8" w:tplc="6C68544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5765BC"/>
    <w:multiLevelType w:val="hybridMultilevel"/>
    <w:tmpl w:val="3D6EFBE2"/>
    <w:lvl w:ilvl="0" w:tplc="A4B2BAEA">
      <w:start w:val="1"/>
      <w:numFmt w:val="decimal"/>
      <w:lvlText w:val="%1."/>
      <w:lvlJc w:val="left"/>
      <w:pPr>
        <w:ind w:left="1065" w:hanging="705"/>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011DF3"/>
    <w:multiLevelType w:val="hybridMultilevel"/>
    <w:tmpl w:val="51F0E9C2"/>
    <w:lvl w:ilvl="0" w:tplc="6D142826">
      <w:start w:val="1"/>
      <w:numFmt w:val="decimal"/>
      <w:lvlText w:val="%1."/>
      <w:lvlJc w:val="left"/>
      <w:pPr>
        <w:tabs>
          <w:tab w:val="num" w:pos="720"/>
        </w:tabs>
        <w:ind w:left="720" w:hanging="360"/>
      </w:pPr>
    </w:lvl>
    <w:lvl w:ilvl="1" w:tplc="81227EDA" w:tentative="1">
      <w:start w:val="1"/>
      <w:numFmt w:val="decimal"/>
      <w:lvlText w:val="%2."/>
      <w:lvlJc w:val="left"/>
      <w:pPr>
        <w:tabs>
          <w:tab w:val="num" w:pos="1440"/>
        </w:tabs>
        <w:ind w:left="1440" w:hanging="360"/>
      </w:pPr>
    </w:lvl>
    <w:lvl w:ilvl="2" w:tplc="D0E0C4FC" w:tentative="1">
      <w:start w:val="1"/>
      <w:numFmt w:val="decimal"/>
      <w:lvlText w:val="%3."/>
      <w:lvlJc w:val="left"/>
      <w:pPr>
        <w:tabs>
          <w:tab w:val="num" w:pos="2160"/>
        </w:tabs>
        <w:ind w:left="2160" w:hanging="360"/>
      </w:pPr>
    </w:lvl>
    <w:lvl w:ilvl="3" w:tplc="69484B3C" w:tentative="1">
      <w:start w:val="1"/>
      <w:numFmt w:val="decimal"/>
      <w:lvlText w:val="%4."/>
      <w:lvlJc w:val="left"/>
      <w:pPr>
        <w:tabs>
          <w:tab w:val="num" w:pos="2880"/>
        </w:tabs>
        <w:ind w:left="2880" w:hanging="360"/>
      </w:pPr>
    </w:lvl>
    <w:lvl w:ilvl="4" w:tplc="8E9C8700" w:tentative="1">
      <w:start w:val="1"/>
      <w:numFmt w:val="decimal"/>
      <w:lvlText w:val="%5."/>
      <w:lvlJc w:val="left"/>
      <w:pPr>
        <w:tabs>
          <w:tab w:val="num" w:pos="3600"/>
        </w:tabs>
        <w:ind w:left="3600" w:hanging="360"/>
      </w:pPr>
    </w:lvl>
    <w:lvl w:ilvl="5" w:tplc="A8E009AA" w:tentative="1">
      <w:start w:val="1"/>
      <w:numFmt w:val="decimal"/>
      <w:lvlText w:val="%6."/>
      <w:lvlJc w:val="left"/>
      <w:pPr>
        <w:tabs>
          <w:tab w:val="num" w:pos="4320"/>
        </w:tabs>
        <w:ind w:left="4320" w:hanging="360"/>
      </w:pPr>
    </w:lvl>
    <w:lvl w:ilvl="6" w:tplc="1DC2E332" w:tentative="1">
      <w:start w:val="1"/>
      <w:numFmt w:val="decimal"/>
      <w:lvlText w:val="%7."/>
      <w:lvlJc w:val="left"/>
      <w:pPr>
        <w:tabs>
          <w:tab w:val="num" w:pos="5040"/>
        </w:tabs>
        <w:ind w:left="5040" w:hanging="360"/>
      </w:pPr>
    </w:lvl>
    <w:lvl w:ilvl="7" w:tplc="7870F73E" w:tentative="1">
      <w:start w:val="1"/>
      <w:numFmt w:val="decimal"/>
      <w:lvlText w:val="%8."/>
      <w:lvlJc w:val="left"/>
      <w:pPr>
        <w:tabs>
          <w:tab w:val="num" w:pos="5760"/>
        </w:tabs>
        <w:ind w:left="5760" w:hanging="360"/>
      </w:pPr>
    </w:lvl>
    <w:lvl w:ilvl="8" w:tplc="96ACE804" w:tentative="1">
      <w:start w:val="1"/>
      <w:numFmt w:val="decimal"/>
      <w:lvlText w:val="%9."/>
      <w:lvlJc w:val="left"/>
      <w:pPr>
        <w:tabs>
          <w:tab w:val="num" w:pos="6480"/>
        </w:tabs>
        <w:ind w:left="6480" w:hanging="360"/>
      </w:pPr>
    </w:lvl>
  </w:abstractNum>
  <w:abstractNum w:abstractNumId="27" w15:restartNumberingAfterBreak="0">
    <w:nsid w:val="64AF539B"/>
    <w:multiLevelType w:val="hybridMultilevel"/>
    <w:tmpl w:val="E2F693B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A35B1F"/>
    <w:multiLevelType w:val="hybridMultilevel"/>
    <w:tmpl w:val="6FBCEE36"/>
    <w:lvl w:ilvl="0" w:tplc="C24455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65D73A84"/>
    <w:multiLevelType w:val="multilevel"/>
    <w:tmpl w:val="76C87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353EA7"/>
    <w:multiLevelType w:val="multilevel"/>
    <w:tmpl w:val="76C87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A72CCB"/>
    <w:multiLevelType w:val="multilevel"/>
    <w:tmpl w:val="547EE880"/>
    <w:lvl w:ilvl="0">
      <w:start w:val="1"/>
      <w:numFmt w:val="upperRoman"/>
      <w:lvlText w:val="%1."/>
      <w:lvlJc w:val="right"/>
      <w:pPr>
        <w:tabs>
          <w:tab w:val="num" w:pos="4755"/>
        </w:tabs>
        <w:ind w:left="4755" w:hanging="360"/>
      </w:pPr>
      <w:rPr>
        <w:b/>
        <w:bCs/>
      </w:rPr>
    </w:lvl>
    <w:lvl w:ilvl="1" w:tentative="1">
      <w:start w:val="1"/>
      <w:numFmt w:val="upperRoman"/>
      <w:lvlText w:val="%2."/>
      <w:lvlJc w:val="right"/>
      <w:pPr>
        <w:tabs>
          <w:tab w:val="num" w:pos="5475"/>
        </w:tabs>
        <w:ind w:left="5475" w:hanging="360"/>
      </w:pPr>
    </w:lvl>
    <w:lvl w:ilvl="2" w:tentative="1">
      <w:start w:val="1"/>
      <w:numFmt w:val="upperRoman"/>
      <w:lvlText w:val="%3."/>
      <w:lvlJc w:val="right"/>
      <w:pPr>
        <w:tabs>
          <w:tab w:val="num" w:pos="6195"/>
        </w:tabs>
        <w:ind w:left="6195" w:hanging="360"/>
      </w:pPr>
    </w:lvl>
    <w:lvl w:ilvl="3" w:tentative="1">
      <w:start w:val="1"/>
      <w:numFmt w:val="upperRoman"/>
      <w:lvlText w:val="%4."/>
      <w:lvlJc w:val="right"/>
      <w:pPr>
        <w:tabs>
          <w:tab w:val="num" w:pos="6915"/>
        </w:tabs>
        <w:ind w:left="6915" w:hanging="360"/>
      </w:pPr>
    </w:lvl>
    <w:lvl w:ilvl="4" w:tentative="1">
      <w:start w:val="1"/>
      <w:numFmt w:val="upperRoman"/>
      <w:lvlText w:val="%5."/>
      <w:lvlJc w:val="right"/>
      <w:pPr>
        <w:tabs>
          <w:tab w:val="num" w:pos="7635"/>
        </w:tabs>
        <w:ind w:left="7635" w:hanging="360"/>
      </w:pPr>
    </w:lvl>
    <w:lvl w:ilvl="5" w:tentative="1">
      <w:start w:val="1"/>
      <w:numFmt w:val="upperRoman"/>
      <w:lvlText w:val="%6."/>
      <w:lvlJc w:val="right"/>
      <w:pPr>
        <w:tabs>
          <w:tab w:val="num" w:pos="8355"/>
        </w:tabs>
        <w:ind w:left="8355" w:hanging="360"/>
      </w:pPr>
    </w:lvl>
    <w:lvl w:ilvl="6" w:tentative="1">
      <w:start w:val="1"/>
      <w:numFmt w:val="upperRoman"/>
      <w:lvlText w:val="%7."/>
      <w:lvlJc w:val="right"/>
      <w:pPr>
        <w:tabs>
          <w:tab w:val="num" w:pos="9075"/>
        </w:tabs>
        <w:ind w:left="9075" w:hanging="360"/>
      </w:pPr>
    </w:lvl>
    <w:lvl w:ilvl="7" w:tentative="1">
      <w:start w:val="1"/>
      <w:numFmt w:val="upperRoman"/>
      <w:lvlText w:val="%8."/>
      <w:lvlJc w:val="right"/>
      <w:pPr>
        <w:tabs>
          <w:tab w:val="num" w:pos="9795"/>
        </w:tabs>
        <w:ind w:left="9795" w:hanging="360"/>
      </w:pPr>
    </w:lvl>
    <w:lvl w:ilvl="8" w:tentative="1">
      <w:start w:val="1"/>
      <w:numFmt w:val="upperRoman"/>
      <w:lvlText w:val="%9."/>
      <w:lvlJc w:val="right"/>
      <w:pPr>
        <w:tabs>
          <w:tab w:val="num" w:pos="10515"/>
        </w:tabs>
        <w:ind w:left="10515" w:hanging="360"/>
      </w:pPr>
    </w:lvl>
  </w:abstractNum>
  <w:abstractNum w:abstractNumId="32" w15:restartNumberingAfterBreak="0">
    <w:nsid w:val="6F613E53"/>
    <w:multiLevelType w:val="hybridMultilevel"/>
    <w:tmpl w:val="E9469E74"/>
    <w:lvl w:ilvl="0" w:tplc="31CA7254">
      <w:start w:val="1"/>
      <w:numFmt w:val="decimal"/>
      <w:lvlText w:val="%1."/>
      <w:lvlJc w:val="left"/>
      <w:pPr>
        <w:tabs>
          <w:tab w:val="num" w:pos="720"/>
        </w:tabs>
        <w:ind w:left="720" w:hanging="360"/>
      </w:pPr>
      <w:rPr>
        <w:b/>
        <w:bCs/>
      </w:rPr>
    </w:lvl>
    <w:lvl w:ilvl="1" w:tplc="9C32C3FC" w:tentative="1">
      <w:start w:val="1"/>
      <w:numFmt w:val="decimal"/>
      <w:lvlText w:val="%2."/>
      <w:lvlJc w:val="left"/>
      <w:pPr>
        <w:tabs>
          <w:tab w:val="num" w:pos="1440"/>
        </w:tabs>
        <w:ind w:left="1440" w:hanging="360"/>
      </w:pPr>
    </w:lvl>
    <w:lvl w:ilvl="2" w:tplc="109EFBF6" w:tentative="1">
      <w:start w:val="1"/>
      <w:numFmt w:val="decimal"/>
      <w:lvlText w:val="%3."/>
      <w:lvlJc w:val="left"/>
      <w:pPr>
        <w:tabs>
          <w:tab w:val="num" w:pos="2160"/>
        </w:tabs>
        <w:ind w:left="2160" w:hanging="360"/>
      </w:pPr>
    </w:lvl>
    <w:lvl w:ilvl="3" w:tplc="91B8DD64" w:tentative="1">
      <w:start w:val="1"/>
      <w:numFmt w:val="decimal"/>
      <w:lvlText w:val="%4."/>
      <w:lvlJc w:val="left"/>
      <w:pPr>
        <w:tabs>
          <w:tab w:val="num" w:pos="2880"/>
        </w:tabs>
        <w:ind w:left="2880" w:hanging="360"/>
      </w:pPr>
    </w:lvl>
    <w:lvl w:ilvl="4" w:tplc="CB2C0CD0" w:tentative="1">
      <w:start w:val="1"/>
      <w:numFmt w:val="decimal"/>
      <w:lvlText w:val="%5."/>
      <w:lvlJc w:val="left"/>
      <w:pPr>
        <w:tabs>
          <w:tab w:val="num" w:pos="3600"/>
        </w:tabs>
        <w:ind w:left="3600" w:hanging="360"/>
      </w:pPr>
    </w:lvl>
    <w:lvl w:ilvl="5" w:tplc="013474B4" w:tentative="1">
      <w:start w:val="1"/>
      <w:numFmt w:val="decimal"/>
      <w:lvlText w:val="%6."/>
      <w:lvlJc w:val="left"/>
      <w:pPr>
        <w:tabs>
          <w:tab w:val="num" w:pos="4320"/>
        </w:tabs>
        <w:ind w:left="4320" w:hanging="360"/>
      </w:pPr>
    </w:lvl>
    <w:lvl w:ilvl="6" w:tplc="A002D678" w:tentative="1">
      <w:start w:val="1"/>
      <w:numFmt w:val="decimal"/>
      <w:lvlText w:val="%7."/>
      <w:lvlJc w:val="left"/>
      <w:pPr>
        <w:tabs>
          <w:tab w:val="num" w:pos="5040"/>
        </w:tabs>
        <w:ind w:left="5040" w:hanging="360"/>
      </w:pPr>
    </w:lvl>
    <w:lvl w:ilvl="7" w:tplc="3A52DD12" w:tentative="1">
      <w:start w:val="1"/>
      <w:numFmt w:val="decimal"/>
      <w:lvlText w:val="%8."/>
      <w:lvlJc w:val="left"/>
      <w:pPr>
        <w:tabs>
          <w:tab w:val="num" w:pos="5760"/>
        </w:tabs>
        <w:ind w:left="5760" w:hanging="360"/>
      </w:pPr>
    </w:lvl>
    <w:lvl w:ilvl="8" w:tplc="8ED27EFA" w:tentative="1">
      <w:start w:val="1"/>
      <w:numFmt w:val="decimal"/>
      <w:lvlText w:val="%9."/>
      <w:lvlJc w:val="left"/>
      <w:pPr>
        <w:tabs>
          <w:tab w:val="num" w:pos="6480"/>
        </w:tabs>
        <w:ind w:left="6480" w:hanging="360"/>
      </w:pPr>
    </w:lvl>
  </w:abstractNum>
  <w:abstractNum w:abstractNumId="33" w15:restartNumberingAfterBreak="0">
    <w:nsid w:val="717B49CD"/>
    <w:multiLevelType w:val="hybridMultilevel"/>
    <w:tmpl w:val="3EB27C1E"/>
    <w:lvl w:ilvl="0" w:tplc="080A000F">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2F02A94"/>
    <w:multiLevelType w:val="hybridMultilevel"/>
    <w:tmpl w:val="2FDA2766"/>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5" w15:restartNumberingAfterBreak="0">
    <w:nsid w:val="75BD1E79"/>
    <w:multiLevelType w:val="hybridMultilevel"/>
    <w:tmpl w:val="7FEE4B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69762C2"/>
    <w:multiLevelType w:val="hybridMultilevel"/>
    <w:tmpl w:val="9A78756C"/>
    <w:lvl w:ilvl="0" w:tplc="306ACDCC">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F5459B"/>
    <w:multiLevelType w:val="hybridMultilevel"/>
    <w:tmpl w:val="35E28F2A"/>
    <w:lvl w:ilvl="0" w:tplc="CF56C1DE">
      <w:start w:val="1"/>
      <w:numFmt w:val="bullet"/>
      <w:lvlText w:val="•"/>
      <w:lvlJc w:val="left"/>
      <w:pPr>
        <w:tabs>
          <w:tab w:val="num" w:pos="720"/>
        </w:tabs>
        <w:ind w:left="720" w:hanging="360"/>
      </w:pPr>
      <w:rPr>
        <w:rFonts w:ascii="Arial" w:hAnsi="Arial" w:hint="default"/>
      </w:rPr>
    </w:lvl>
    <w:lvl w:ilvl="1" w:tplc="E4BCB1CA" w:tentative="1">
      <w:start w:val="1"/>
      <w:numFmt w:val="bullet"/>
      <w:lvlText w:val="•"/>
      <w:lvlJc w:val="left"/>
      <w:pPr>
        <w:tabs>
          <w:tab w:val="num" w:pos="1440"/>
        </w:tabs>
        <w:ind w:left="1440" w:hanging="360"/>
      </w:pPr>
      <w:rPr>
        <w:rFonts w:ascii="Arial" w:hAnsi="Arial" w:hint="default"/>
      </w:rPr>
    </w:lvl>
    <w:lvl w:ilvl="2" w:tplc="0BF04736" w:tentative="1">
      <w:start w:val="1"/>
      <w:numFmt w:val="bullet"/>
      <w:lvlText w:val="•"/>
      <w:lvlJc w:val="left"/>
      <w:pPr>
        <w:tabs>
          <w:tab w:val="num" w:pos="2160"/>
        </w:tabs>
        <w:ind w:left="2160" w:hanging="360"/>
      </w:pPr>
      <w:rPr>
        <w:rFonts w:ascii="Arial" w:hAnsi="Arial" w:hint="default"/>
      </w:rPr>
    </w:lvl>
    <w:lvl w:ilvl="3" w:tplc="79A893C2" w:tentative="1">
      <w:start w:val="1"/>
      <w:numFmt w:val="bullet"/>
      <w:lvlText w:val="•"/>
      <w:lvlJc w:val="left"/>
      <w:pPr>
        <w:tabs>
          <w:tab w:val="num" w:pos="2880"/>
        </w:tabs>
        <w:ind w:left="2880" w:hanging="360"/>
      </w:pPr>
      <w:rPr>
        <w:rFonts w:ascii="Arial" w:hAnsi="Arial" w:hint="default"/>
      </w:rPr>
    </w:lvl>
    <w:lvl w:ilvl="4" w:tplc="18CEE5D2" w:tentative="1">
      <w:start w:val="1"/>
      <w:numFmt w:val="bullet"/>
      <w:lvlText w:val="•"/>
      <w:lvlJc w:val="left"/>
      <w:pPr>
        <w:tabs>
          <w:tab w:val="num" w:pos="3600"/>
        </w:tabs>
        <w:ind w:left="3600" w:hanging="360"/>
      </w:pPr>
      <w:rPr>
        <w:rFonts w:ascii="Arial" w:hAnsi="Arial" w:hint="default"/>
      </w:rPr>
    </w:lvl>
    <w:lvl w:ilvl="5" w:tplc="5BD461D6" w:tentative="1">
      <w:start w:val="1"/>
      <w:numFmt w:val="bullet"/>
      <w:lvlText w:val="•"/>
      <w:lvlJc w:val="left"/>
      <w:pPr>
        <w:tabs>
          <w:tab w:val="num" w:pos="4320"/>
        </w:tabs>
        <w:ind w:left="4320" w:hanging="360"/>
      </w:pPr>
      <w:rPr>
        <w:rFonts w:ascii="Arial" w:hAnsi="Arial" w:hint="default"/>
      </w:rPr>
    </w:lvl>
    <w:lvl w:ilvl="6" w:tplc="BD561800" w:tentative="1">
      <w:start w:val="1"/>
      <w:numFmt w:val="bullet"/>
      <w:lvlText w:val="•"/>
      <w:lvlJc w:val="left"/>
      <w:pPr>
        <w:tabs>
          <w:tab w:val="num" w:pos="5040"/>
        </w:tabs>
        <w:ind w:left="5040" w:hanging="360"/>
      </w:pPr>
      <w:rPr>
        <w:rFonts w:ascii="Arial" w:hAnsi="Arial" w:hint="default"/>
      </w:rPr>
    </w:lvl>
    <w:lvl w:ilvl="7" w:tplc="324A8B68" w:tentative="1">
      <w:start w:val="1"/>
      <w:numFmt w:val="bullet"/>
      <w:lvlText w:val="•"/>
      <w:lvlJc w:val="left"/>
      <w:pPr>
        <w:tabs>
          <w:tab w:val="num" w:pos="5760"/>
        </w:tabs>
        <w:ind w:left="5760" w:hanging="360"/>
      </w:pPr>
      <w:rPr>
        <w:rFonts w:ascii="Arial" w:hAnsi="Arial" w:hint="default"/>
      </w:rPr>
    </w:lvl>
    <w:lvl w:ilvl="8" w:tplc="ADF0705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E8915DA"/>
    <w:multiLevelType w:val="hybridMultilevel"/>
    <w:tmpl w:val="F9B06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8649342">
    <w:abstractNumId w:val="33"/>
  </w:num>
  <w:num w:numId="2" w16cid:durableId="527719794">
    <w:abstractNumId w:val="23"/>
  </w:num>
  <w:num w:numId="3" w16cid:durableId="884367544">
    <w:abstractNumId w:val="35"/>
  </w:num>
  <w:num w:numId="4" w16cid:durableId="1248150534">
    <w:abstractNumId w:val="11"/>
  </w:num>
  <w:num w:numId="5" w16cid:durableId="1465810275">
    <w:abstractNumId w:val="27"/>
  </w:num>
  <w:num w:numId="6" w16cid:durableId="377439464">
    <w:abstractNumId w:val="17"/>
  </w:num>
  <w:num w:numId="7" w16cid:durableId="1418020204">
    <w:abstractNumId w:val="0"/>
  </w:num>
  <w:num w:numId="8" w16cid:durableId="689262260">
    <w:abstractNumId w:val="26"/>
  </w:num>
  <w:num w:numId="9" w16cid:durableId="1687055965">
    <w:abstractNumId w:val="12"/>
  </w:num>
  <w:num w:numId="10" w16cid:durableId="306785146">
    <w:abstractNumId w:val="8"/>
  </w:num>
  <w:num w:numId="11" w16cid:durableId="805853837">
    <w:abstractNumId w:val="9"/>
  </w:num>
  <w:num w:numId="12" w16cid:durableId="71006247">
    <w:abstractNumId w:val="19"/>
  </w:num>
  <w:num w:numId="13" w16cid:durableId="1693531970">
    <w:abstractNumId w:val="25"/>
  </w:num>
  <w:num w:numId="14" w16cid:durableId="1783719487">
    <w:abstractNumId w:val="7"/>
  </w:num>
  <w:num w:numId="15" w16cid:durableId="1912739831">
    <w:abstractNumId w:val="32"/>
  </w:num>
  <w:num w:numId="16" w16cid:durableId="169373481">
    <w:abstractNumId w:val="3"/>
  </w:num>
  <w:num w:numId="17" w16cid:durableId="463931054">
    <w:abstractNumId w:val="10"/>
  </w:num>
  <w:num w:numId="18" w16cid:durableId="423495468">
    <w:abstractNumId w:val="37"/>
  </w:num>
  <w:num w:numId="19" w16cid:durableId="875120047">
    <w:abstractNumId w:val="30"/>
  </w:num>
  <w:num w:numId="20" w16cid:durableId="1858619451">
    <w:abstractNumId w:val="20"/>
  </w:num>
  <w:num w:numId="21" w16cid:durableId="396514322">
    <w:abstractNumId w:val="29"/>
  </w:num>
  <w:num w:numId="22" w16cid:durableId="2014405755">
    <w:abstractNumId w:val="13"/>
  </w:num>
  <w:num w:numId="23" w16cid:durableId="1537423010">
    <w:abstractNumId w:val="36"/>
  </w:num>
  <w:num w:numId="24" w16cid:durableId="581184871">
    <w:abstractNumId w:val="31"/>
  </w:num>
  <w:num w:numId="25" w16cid:durableId="993073593">
    <w:abstractNumId w:val="5"/>
  </w:num>
  <w:num w:numId="26" w16cid:durableId="2105296955">
    <w:abstractNumId w:val="4"/>
  </w:num>
  <w:num w:numId="27" w16cid:durableId="1066949685">
    <w:abstractNumId w:val="15"/>
  </w:num>
  <w:num w:numId="28" w16cid:durableId="1817794074">
    <w:abstractNumId w:val="18"/>
  </w:num>
  <w:num w:numId="29" w16cid:durableId="1294672230">
    <w:abstractNumId w:val="38"/>
  </w:num>
  <w:num w:numId="30" w16cid:durableId="1680815908">
    <w:abstractNumId w:val="22"/>
  </w:num>
  <w:num w:numId="31" w16cid:durableId="1869903559">
    <w:abstractNumId w:val="2"/>
  </w:num>
  <w:num w:numId="32" w16cid:durableId="1158571433">
    <w:abstractNumId w:val="24"/>
  </w:num>
  <w:num w:numId="33" w16cid:durableId="1367829265">
    <w:abstractNumId w:val="6"/>
  </w:num>
  <w:num w:numId="34" w16cid:durableId="2084990257">
    <w:abstractNumId w:val="28"/>
  </w:num>
  <w:num w:numId="35" w16cid:durableId="260139792">
    <w:abstractNumId w:val="14"/>
  </w:num>
  <w:num w:numId="36" w16cid:durableId="801381647">
    <w:abstractNumId w:val="1"/>
  </w:num>
  <w:num w:numId="37" w16cid:durableId="896088406">
    <w:abstractNumId w:val="21"/>
  </w:num>
  <w:num w:numId="38" w16cid:durableId="2107771526">
    <w:abstractNumId w:val="34"/>
  </w:num>
  <w:num w:numId="39" w16cid:durableId="10581661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494"/>
    <w:rsid w:val="00003433"/>
    <w:rsid w:val="00004957"/>
    <w:rsid w:val="00005AB1"/>
    <w:rsid w:val="00005E15"/>
    <w:rsid w:val="00005F97"/>
    <w:rsid w:val="00006148"/>
    <w:rsid w:val="00006541"/>
    <w:rsid w:val="00023E71"/>
    <w:rsid w:val="00025A17"/>
    <w:rsid w:val="0003208E"/>
    <w:rsid w:val="000328BA"/>
    <w:rsid w:val="00032F11"/>
    <w:rsid w:val="000330BA"/>
    <w:rsid w:val="00042880"/>
    <w:rsid w:val="0004419F"/>
    <w:rsid w:val="00044211"/>
    <w:rsid w:val="00044E03"/>
    <w:rsid w:val="00047AE3"/>
    <w:rsid w:val="00052F86"/>
    <w:rsid w:val="00055630"/>
    <w:rsid w:val="0005593F"/>
    <w:rsid w:val="00055B68"/>
    <w:rsid w:val="00055FF2"/>
    <w:rsid w:val="000566D2"/>
    <w:rsid w:val="0006015A"/>
    <w:rsid w:val="00064F3D"/>
    <w:rsid w:val="00070C4B"/>
    <w:rsid w:val="00070C93"/>
    <w:rsid w:val="00074232"/>
    <w:rsid w:val="000820DB"/>
    <w:rsid w:val="000852E6"/>
    <w:rsid w:val="00086500"/>
    <w:rsid w:val="00087E64"/>
    <w:rsid w:val="00090F3A"/>
    <w:rsid w:val="000923BC"/>
    <w:rsid w:val="00095CD3"/>
    <w:rsid w:val="000A03F9"/>
    <w:rsid w:val="000A0EEC"/>
    <w:rsid w:val="000A0F6D"/>
    <w:rsid w:val="000A28E2"/>
    <w:rsid w:val="000A765C"/>
    <w:rsid w:val="000B5540"/>
    <w:rsid w:val="000B5EBF"/>
    <w:rsid w:val="000C139B"/>
    <w:rsid w:val="000D57BF"/>
    <w:rsid w:val="000D58B3"/>
    <w:rsid w:val="000D6D28"/>
    <w:rsid w:val="000E31DF"/>
    <w:rsid w:val="000E3BC7"/>
    <w:rsid w:val="000E484B"/>
    <w:rsid w:val="000E64F0"/>
    <w:rsid w:val="000F0972"/>
    <w:rsid w:val="000F419E"/>
    <w:rsid w:val="000F5C80"/>
    <w:rsid w:val="000F5DB0"/>
    <w:rsid w:val="000F79B1"/>
    <w:rsid w:val="000F7A3E"/>
    <w:rsid w:val="0010304A"/>
    <w:rsid w:val="00104D97"/>
    <w:rsid w:val="001074A0"/>
    <w:rsid w:val="0011105D"/>
    <w:rsid w:val="0011230D"/>
    <w:rsid w:val="00112325"/>
    <w:rsid w:val="001157EB"/>
    <w:rsid w:val="001165B7"/>
    <w:rsid w:val="00116ACE"/>
    <w:rsid w:val="0011743A"/>
    <w:rsid w:val="00117823"/>
    <w:rsid w:val="00124D93"/>
    <w:rsid w:val="00133DBA"/>
    <w:rsid w:val="0014381F"/>
    <w:rsid w:val="0014722B"/>
    <w:rsid w:val="00153B55"/>
    <w:rsid w:val="00153B66"/>
    <w:rsid w:val="001551C5"/>
    <w:rsid w:val="00156A89"/>
    <w:rsid w:val="00160644"/>
    <w:rsid w:val="00160723"/>
    <w:rsid w:val="00161AF1"/>
    <w:rsid w:val="00167B26"/>
    <w:rsid w:val="00167D94"/>
    <w:rsid w:val="0018034E"/>
    <w:rsid w:val="0018052B"/>
    <w:rsid w:val="00183636"/>
    <w:rsid w:val="00184B1A"/>
    <w:rsid w:val="00184CAD"/>
    <w:rsid w:val="00187D6D"/>
    <w:rsid w:val="001945A2"/>
    <w:rsid w:val="0019492E"/>
    <w:rsid w:val="001954F2"/>
    <w:rsid w:val="0019606B"/>
    <w:rsid w:val="001A1116"/>
    <w:rsid w:val="001A5202"/>
    <w:rsid w:val="001B04EA"/>
    <w:rsid w:val="001B108C"/>
    <w:rsid w:val="001B2F1A"/>
    <w:rsid w:val="001B4311"/>
    <w:rsid w:val="001C03E2"/>
    <w:rsid w:val="001C0B15"/>
    <w:rsid w:val="001C1D14"/>
    <w:rsid w:val="001C3E4B"/>
    <w:rsid w:val="001C4042"/>
    <w:rsid w:val="001C6641"/>
    <w:rsid w:val="001D0D0A"/>
    <w:rsid w:val="001D1884"/>
    <w:rsid w:val="001D2779"/>
    <w:rsid w:val="001D2D7F"/>
    <w:rsid w:val="001D3420"/>
    <w:rsid w:val="001D48D9"/>
    <w:rsid w:val="001D5E67"/>
    <w:rsid w:val="001D7C16"/>
    <w:rsid w:val="001E018F"/>
    <w:rsid w:val="001E0213"/>
    <w:rsid w:val="001E119C"/>
    <w:rsid w:val="001E634B"/>
    <w:rsid w:val="001E722E"/>
    <w:rsid w:val="001F3E02"/>
    <w:rsid w:val="00203744"/>
    <w:rsid w:val="0020473F"/>
    <w:rsid w:val="00205546"/>
    <w:rsid w:val="0020583F"/>
    <w:rsid w:val="00206DBC"/>
    <w:rsid w:val="00210676"/>
    <w:rsid w:val="00210BBF"/>
    <w:rsid w:val="00212EDF"/>
    <w:rsid w:val="00216A17"/>
    <w:rsid w:val="00223407"/>
    <w:rsid w:val="00230616"/>
    <w:rsid w:val="00232743"/>
    <w:rsid w:val="002347DD"/>
    <w:rsid w:val="00237200"/>
    <w:rsid w:val="00240CF3"/>
    <w:rsid w:val="0025244B"/>
    <w:rsid w:val="00254BD6"/>
    <w:rsid w:val="002559EF"/>
    <w:rsid w:val="00257EE1"/>
    <w:rsid w:val="00257F16"/>
    <w:rsid w:val="002749B2"/>
    <w:rsid w:val="00274C92"/>
    <w:rsid w:val="00276833"/>
    <w:rsid w:val="002770AF"/>
    <w:rsid w:val="00277430"/>
    <w:rsid w:val="00286269"/>
    <w:rsid w:val="002939E5"/>
    <w:rsid w:val="00293A32"/>
    <w:rsid w:val="00293C70"/>
    <w:rsid w:val="0029568D"/>
    <w:rsid w:val="002A075F"/>
    <w:rsid w:val="002A3EB5"/>
    <w:rsid w:val="002A5C08"/>
    <w:rsid w:val="002A6642"/>
    <w:rsid w:val="002A6745"/>
    <w:rsid w:val="002A6DEA"/>
    <w:rsid w:val="002B3628"/>
    <w:rsid w:val="002B3C68"/>
    <w:rsid w:val="002C2EFB"/>
    <w:rsid w:val="002C2FF1"/>
    <w:rsid w:val="002C4D7F"/>
    <w:rsid w:val="002C5580"/>
    <w:rsid w:val="002D1EE8"/>
    <w:rsid w:val="002D341F"/>
    <w:rsid w:val="002E4A4E"/>
    <w:rsid w:val="002E5752"/>
    <w:rsid w:val="002E6D34"/>
    <w:rsid w:val="002F3C5F"/>
    <w:rsid w:val="002F408C"/>
    <w:rsid w:val="003019BC"/>
    <w:rsid w:val="0031084F"/>
    <w:rsid w:val="003156CC"/>
    <w:rsid w:val="003167CF"/>
    <w:rsid w:val="003175A1"/>
    <w:rsid w:val="003246BD"/>
    <w:rsid w:val="00324E22"/>
    <w:rsid w:val="00326900"/>
    <w:rsid w:val="00326AC8"/>
    <w:rsid w:val="00330E29"/>
    <w:rsid w:val="00332D68"/>
    <w:rsid w:val="003330A5"/>
    <w:rsid w:val="003415B4"/>
    <w:rsid w:val="003435C0"/>
    <w:rsid w:val="003442FD"/>
    <w:rsid w:val="0034446D"/>
    <w:rsid w:val="00344900"/>
    <w:rsid w:val="00346A74"/>
    <w:rsid w:val="00346CB0"/>
    <w:rsid w:val="00346D62"/>
    <w:rsid w:val="00351A11"/>
    <w:rsid w:val="00351D68"/>
    <w:rsid w:val="00353997"/>
    <w:rsid w:val="00354AEB"/>
    <w:rsid w:val="003553B2"/>
    <w:rsid w:val="00355ACD"/>
    <w:rsid w:val="00356FC3"/>
    <w:rsid w:val="003573C8"/>
    <w:rsid w:val="00360438"/>
    <w:rsid w:val="003724F2"/>
    <w:rsid w:val="0037379C"/>
    <w:rsid w:val="00382016"/>
    <w:rsid w:val="00383BCB"/>
    <w:rsid w:val="00384C7A"/>
    <w:rsid w:val="003874DF"/>
    <w:rsid w:val="0039053A"/>
    <w:rsid w:val="0039494A"/>
    <w:rsid w:val="003A1629"/>
    <w:rsid w:val="003A2C07"/>
    <w:rsid w:val="003A3B28"/>
    <w:rsid w:val="003A484E"/>
    <w:rsid w:val="003A4ADB"/>
    <w:rsid w:val="003A5466"/>
    <w:rsid w:val="003A7C6E"/>
    <w:rsid w:val="003B1D1D"/>
    <w:rsid w:val="003B525A"/>
    <w:rsid w:val="003B644B"/>
    <w:rsid w:val="003C0C5D"/>
    <w:rsid w:val="003C16D1"/>
    <w:rsid w:val="003D0B37"/>
    <w:rsid w:val="003D0C75"/>
    <w:rsid w:val="003D17DA"/>
    <w:rsid w:val="003D6D08"/>
    <w:rsid w:val="003E19E7"/>
    <w:rsid w:val="003E24B5"/>
    <w:rsid w:val="003E38A1"/>
    <w:rsid w:val="003E67D3"/>
    <w:rsid w:val="003F1C28"/>
    <w:rsid w:val="003F7D06"/>
    <w:rsid w:val="00400C27"/>
    <w:rsid w:val="00403707"/>
    <w:rsid w:val="00406952"/>
    <w:rsid w:val="00412B35"/>
    <w:rsid w:val="00413E73"/>
    <w:rsid w:val="00417C9F"/>
    <w:rsid w:val="00420BAB"/>
    <w:rsid w:val="00422D36"/>
    <w:rsid w:val="0042377D"/>
    <w:rsid w:val="00424B1B"/>
    <w:rsid w:val="00426CF9"/>
    <w:rsid w:val="00427A88"/>
    <w:rsid w:val="00430601"/>
    <w:rsid w:val="0043108A"/>
    <w:rsid w:val="00434282"/>
    <w:rsid w:val="004402A4"/>
    <w:rsid w:val="004403D1"/>
    <w:rsid w:val="00446C49"/>
    <w:rsid w:val="0045471B"/>
    <w:rsid w:val="00455F37"/>
    <w:rsid w:val="00461A75"/>
    <w:rsid w:val="00462E6E"/>
    <w:rsid w:val="004640F2"/>
    <w:rsid w:val="00465D7D"/>
    <w:rsid w:val="004723B6"/>
    <w:rsid w:val="00473511"/>
    <w:rsid w:val="00475D3A"/>
    <w:rsid w:val="00480085"/>
    <w:rsid w:val="0048129F"/>
    <w:rsid w:val="004820A7"/>
    <w:rsid w:val="00484870"/>
    <w:rsid w:val="00486673"/>
    <w:rsid w:val="0048727C"/>
    <w:rsid w:val="00493E05"/>
    <w:rsid w:val="00495511"/>
    <w:rsid w:val="004A2224"/>
    <w:rsid w:val="004A237B"/>
    <w:rsid w:val="004A47F3"/>
    <w:rsid w:val="004A5458"/>
    <w:rsid w:val="004A5ED2"/>
    <w:rsid w:val="004A6D00"/>
    <w:rsid w:val="004B2B86"/>
    <w:rsid w:val="004B506A"/>
    <w:rsid w:val="004B7C54"/>
    <w:rsid w:val="004C1B98"/>
    <w:rsid w:val="004D08E2"/>
    <w:rsid w:val="004D1B28"/>
    <w:rsid w:val="004D2417"/>
    <w:rsid w:val="004D2649"/>
    <w:rsid w:val="004D5514"/>
    <w:rsid w:val="004D6CE2"/>
    <w:rsid w:val="004D6D2D"/>
    <w:rsid w:val="004D7CD5"/>
    <w:rsid w:val="004E2DAB"/>
    <w:rsid w:val="004E3978"/>
    <w:rsid w:val="004E4302"/>
    <w:rsid w:val="004F3BF8"/>
    <w:rsid w:val="00502DFD"/>
    <w:rsid w:val="00503238"/>
    <w:rsid w:val="00507B69"/>
    <w:rsid w:val="0051291C"/>
    <w:rsid w:val="00517510"/>
    <w:rsid w:val="00520CB3"/>
    <w:rsid w:val="00520F56"/>
    <w:rsid w:val="005245C1"/>
    <w:rsid w:val="00524ADF"/>
    <w:rsid w:val="00526DCC"/>
    <w:rsid w:val="00530ECC"/>
    <w:rsid w:val="00533058"/>
    <w:rsid w:val="0054111D"/>
    <w:rsid w:val="005418EA"/>
    <w:rsid w:val="00542A81"/>
    <w:rsid w:val="00546771"/>
    <w:rsid w:val="005524ED"/>
    <w:rsid w:val="00552723"/>
    <w:rsid w:val="005539FF"/>
    <w:rsid w:val="00554C0C"/>
    <w:rsid w:val="00556494"/>
    <w:rsid w:val="005572AD"/>
    <w:rsid w:val="005614CC"/>
    <w:rsid w:val="00561B47"/>
    <w:rsid w:val="00564A2F"/>
    <w:rsid w:val="0056560B"/>
    <w:rsid w:val="00565F2D"/>
    <w:rsid w:val="00574648"/>
    <w:rsid w:val="005802E2"/>
    <w:rsid w:val="00582764"/>
    <w:rsid w:val="005848BD"/>
    <w:rsid w:val="00586044"/>
    <w:rsid w:val="00590D65"/>
    <w:rsid w:val="00591C02"/>
    <w:rsid w:val="005975B0"/>
    <w:rsid w:val="005A0489"/>
    <w:rsid w:val="005A3B7D"/>
    <w:rsid w:val="005A4AC4"/>
    <w:rsid w:val="005A5862"/>
    <w:rsid w:val="005A6724"/>
    <w:rsid w:val="005A7721"/>
    <w:rsid w:val="005A7A3B"/>
    <w:rsid w:val="005B177C"/>
    <w:rsid w:val="005B23C1"/>
    <w:rsid w:val="005B28EC"/>
    <w:rsid w:val="005B3F1E"/>
    <w:rsid w:val="005B4D00"/>
    <w:rsid w:val="005B6DE1"/>
    <w:rsid w:val="005B775E"/>
    <w:rsid w:val="005C77D3"/>
    <w:rsid w:val="005D1739"/>
    <w:rsid w:val="005D1DCC"/>
    <w:rsid w:val="005D307E"/>
    <w:rsid w:val="005D42B8"/>
    <w:rsid w:val="005D46A4"/>
    <w:rsid w:val="005D5019"/>
    <w:rsid w:val="005E79F6"/>
    <w:rsid w:val="005F06D2"/>
    <w:rsid w:val="005F1EB8"/>
    <w:rsid w:val="005F29EE"/>
    <w:rsid w:val="005F2D34"/>
    <w:rsid w:val="005F3ECC"/>
    <w:rsid w:val="005F659B"/>
    <w:rsid w:val="00604959"/>
    <w:rsid w:val="00610513"/>
    <w:rsid w:val="00612261"/>
    <w:rsid w:val="00612971"/>
    <w:rsid w:val="00612FCD"/>
    <w:rsid w:val="00613FDB"/>
    <w:rsid w:val="00615C0B"/>
    <w:rsid w:val="0062075F"/>
    <w:rsid w:val="006215CF"/>
    <w:rsid w:val="00622923"/>
    <w:rsid w:val="00622AEA"/>
    <w:rsid w:val="00624195"/>
    <w:rsid w:val="00630587"/>
    <w:rsid w:val="00632B89"/>
    <w:rsid w:val="00634580"/>
    <w:rsid w:val="006435FC"/>
    <w:rsid w:val="00650979"/>
    <w:rsid w:val="00650CE3"/>
    <w:rsid w:val="00650F92"/>
    <w:rsid w:val="00651E6E"/>
    <w:rsid w:val="006541E2"/>
    <w:rsid w:val="006612FF"/>
    <w:rsid w:val="00664457"/>
    <w:rsid w:val="00667F70"/>
    <w:rsid w:val="00670ECB"/>
    <w:rsid w:val="00671E6A"/>
    <w:rsid w:val="00672F6B"/>
    <w:rsid w:val="006740C9"/>
    <w:rsid w:val="006746F2"/>
    <w:rsid w:val="00677F85"/>
    <w:rsid w:val="006802ED"/>
    <w:rsid w:val="0068056F"/>
    <w:rsid w:val="0068286B"/>
    <w:rsid w:val="006870E3"/>
    <w:rsid w:val="0068745B"/>
    <w:rsid w:val="00687602"/>
    <w:rsid w:val="00690A57"/>
    <w:rsid w:val="00693075"/>
    <w:rsid w:val="006941EC"/>
    <w:rsid w:val="00695FC8"/>
    <w:rsid w:val="0069718D"/>
    <w:rsid w:val="00697A80"/>
    <w:rsid w:val="006A019E"/>
    <w:rsid w:val="006A5DB9"/>
    <w:rsid w:val="006B47DE"/>
    <w:rsid w:val="006B5DCE"/>
    <w:rsid w:val="006B7436"/>
    <w:rsid w:val="006B7DE7"/>
    <w:rsid w:val="006D011F"/>
    <w:rsid w:val="006D39BD"/>
    <w:rsid w:val="006D644A"/>
    <w:rsid w:val="006D722F"/>
    <w:rsid w:val="006E2CB0"/>
    <w:rsid w:val="006E349D"/>
    <w:rsid w:val="006E668C"/>
    <w:rsid w:val="006F2068"/>
    <w:rsid w:val="006F2E69"/>
    <w:rsid w:val="006F335A"/>
    <w:rsid w:val="006F38DD"/>
    <w:rsid w:val="00700445"/>
    <w:rsid w:val="007057A7"/>
    <w:rsid w:val="00705AC5"/>
    <w:rsid w:val="0070691B"/>
    <w:rsid w:val="0070700C"/>
    <w:rsid w:val="00710391"/>
    <w:rsid w:val="00716074"/>
    <w:rsid w:val="0072447D"/>
    <w:rsid w:val="00727595"/>
    <w:rsid w:val="00732FE7"/>
    <w:rsid w:val="00733C90"/>
    <w:rsid w:val="0073482C"/>
    <w:rsid w:val="00737D19"/>
    <w:rsid w:val="00740904"/>
    <w:rsid w:val="007454EC"/>
    <w:rsid w:val="0074662F"/>
    <w:rsid w:val="00751B28"/>
    <w:rsid w:val="007564E1"/>
    <w:rsid w:val="0076566C"/>
    <w:rsid w:val="007771C7"/>
    <w:rsid w:val="007831A7"/>
    <w:rsid w:val="0078385F"/>
    <w:rsid w:val="007843F6"/>
    <w:rsid w:val="007853E7"/>
    <w:rsid w:val="007869B4"/>
    <w:rsid w:val="007909A2"/>
    <w:rsid w:val="00793594"/>
    <w:rsid w:val="007A0071"/>
    <w:rsid w:val="007A0543"/>
    <w:rsid w:val="007A48FB"/>
    <w:rsid w:val="007A4991"/>
    <w:rsid w:val="007A4C54"/>
    <w:rsid w:val="007A4E5F"/>
    <w:rsid w:val="007A54B0"/>
    <w:rsid w:val="007A7F28"/>
    <w:rsid w:val="007B0D98"/>
    <w:rsid w:val="007B3AE1"/>
    <w:rsid w:val="007B46F0"/>
    <w:rsid w:val="007C0B59"/>
    <w:rsid w:val="007C2041"/>
    <w:rsid w:val="007D371E"/>
    <w:rsid w:val="007D39A6"/>
    <w:rsid w:val="007D45DE"/>
    <w:rsid w:val="007E579A"/>
    <w:rsid w:val="007E5901"/>
    <w:rsid w:val="007E5919"/>
    <w:rsid w:val="007E62E2"/>
    <w:rsid w:val="007E7EFD"/>
    <w:rsid w:val="008018B7"/>
    <w:rsid w:val="0080398F"/>
    <w:rsid w:val="00810B80"/>
    <w:rsid w:val="008111EF"/>
    <w:rsid w:val="008125E3"/>
    <w:rsid w:val="0081387A"/>
    <w:rsid w:val="00822AB6"/>
    <w:rsid w:val="00825EFB"/>
    <w:rsid w:val="00826D79"/>
    <w:rsid w:val="0082767B"/>
    <w:rsid w:val="008362E1"/>
    <w:rsid w:val="00840E94"/>
    <w:rsid w:val="008454A4"/>
    <w:rsid w:val="0085024F"/>
    <w:rsid w:val="00851F3F"/>
    <w:rsid w:val="00852762"/>
    <w:rsid w:val="008528A3"/>
    <w:rsid w:val="00852B7F"/>
    <w:rsid w:val="00854A93"/>
    <w:rsid w:val="0085500D"/>
    <w:rsid w:val="008605C3"/>
    <w:rsid w:val="0086455D"/>
    <w:rsid w:val="00867467"/>
    <w:rsid w:val="008700F9"/>
    <w:rsid w:val="008705C6"/>
    <w:rsid w:val="00874F13"/>
    <w:rsid w:val="008769E1"/>
    <w:rsid w:val="00882025"/>
    <w:rsid w:val="008841ED"/>
    <w:rsid w:val="00887903"/>
    <w:rsid w:val="00891809"/>
    <w:rsid w:val="00891C54"/>
    <w:rsid w:val="0089252D"/>
    <w:rsid w:val="00894DA1"/>
    <w:rsid w:val="00896264"/>
    <w:rsid w:val="008A6352"/>
    <w:rsid w:val="008A6F4B"/>
    <w:rsid w:val="008B0A42"/>
    <w:rsid w:val="008B1BE4"/>
    <w:rsid w:val="008B2994"/>
    <w:rsid w:val="008B4220"/>
    <w:rsid w:val="008B5501"/>
    <w:rsid w:val="008C06CE"/>
    <w:rsid w:val="008C22E7"/>
    <w:rsid w:val="008C689E"/>
    <w:rsid w:val="008D0FFB"/>
    <w:rsid w:val="008D1014"/>
    <w:rsid w:val="008D200E"/>
    <w:rsid w:val="008E4EAD"/>
    <w:rsid w:val="008E5FD5"/>
    <w:rsid w:val="008E6F87"/>
    <w:rsid w:val="008E77B3"/>
    <w:rsid w:val="008F0438"/>
    <w:rsid w:val="008F5309"/>
    <w:rsid w:val="008F66F6"/>
    <w:rsid w:val="008F794D"/>
    <w:rsid w:val="00903F0B"/>
    <w:rsid w:val="00904B47"/>
    <w:rsid w:val="00905831"/>
    <w:rsid w:val="00907DDF"/>
    <w:rsid w:val="00910780"/>
    <w:rsid w:val="00914A51"/>
    <w:rsid w:val="00914F5E"/>
    <w:rsid w:val="009154FF"/>
    <w:rsid w:val="00920E96"/>
    <w:rsid w:val="00925107"/>
    <w:rsid w:val="00927DB5"/>
    <w:rsid w:val="0093044D"/>
    <w:rsid w:val="00931245"/>
    <w:rsid w:val="009344CA"/>
    <w:rsid w:val="00934DE5"/>
    <w:rsid w:val="00945A2B"/>
    <w:rsid w:val="009508F8"/>
    <w:rsid w:val="00951833"/>
    <w:rsid w:val="00952AAB"/>
    <w:rsid w:val="009539E4"/>
    <w:rsid w:val="00954638"/>
    <w:rsid w:val="00955749"/>
    <w:rsid w:val="0096059C"/>
    <w:rsid w:val="009638CB"/>
    <w:rsid w:val="00963DFA"/>
    <w:rsid w:val="00980E23"/>
    <w:rsid w:val="009826C3"/>
    <w:rsid w:val="00983707"/>
    <w:rsid w:val="009873FD"/>
    <w:rsid w:val="00991787"/>
    <w:rsid w:val="00992273"/>
    <w:rsid w:val="009A07EB"/>
    <w:rsid w:val="009A2C65"/>
    <w:rsid w:val="009A3431"/>
    <w:rsid w:val="009A3E8E"/>
    <w:rsid w:val="009A44F8"/>
    <w:rsid w:val="009A5A2A"/>
    <w:rsid w:val="009A61A8"/>
    <w:rsid w:val="009A7651"/>
    <w:rsid w:val="009B09CA"/>
    <w:rsid w:val="009C18FD"/>
    <w:rsid w:val="009C291E"/>
    <w:rsid w:val="009C557B"/>
    <w:rsid w:val="009D0258"/>
    <w:rsid w:val="009D1412"/>
    <w:rsid w:val="009D1510"/>
    <w:rsid w:val="009D37BA"/>
    <w:rsid w:val="009D46F3"/>
    <w:rsid w:val="009D4D56"/>
    <w:rsid w:val="009E13BF"/>
    <w:rsid w:val="009E4620"/>
    <w:rsid w:val="009E52C6"/>
    <w:rsid w:val="009E681F"/>
    <w:rsid w:val="009F043D"/>
    <w:rsid w:val="009F0800"/>
    <w:rsid w:val="009F4368"/>
    <w:rsid w:val="009F77CE"/>
    <w:rsid w:val="00A036E7"/>
    <w:rsid w:val="00A04068"/>
    <w:rsid w:val="00A052D8"/>
    <w:rsid w:val="00A06DD3"/>
    <w:rsid w:val="00A07A5E"/>
    <w:rsid w:val="00A106FD"/>
    <w:rsid w:val="00A13DC7"/>
    <w:rsid w:val="00A144A2"/>
    <w:rsid w:val="00A17C7E"/>
    <w:rsid w:val="00A21B86"/>
    <w:rsid w:val="00A223FF"/>
    <w:rsid w:val="00A23903"/>
    <w:rsid w:val="00A243F5"/>
    <w:rsid w:val="00A2605E"/>
    <w:rsid w:val="00A30F39"/>
    <w:rsid w:val="00A30F46"/>
    <w:rsid w:val="00A32818"/>
    <w:rsid w:val="00A34D50"/>
    <w:rsid w:val="00A41174"/>
    <w:rsid w:val="00A4430F"/>
    <w:rsid w:val="00A46D8A"/>
    <w:rsid w:val="00A477B6"/>
    <w:rsid w:val="00A52412"/>
    <w:rsid w:val="00A52F8F"/>
    <w:rsid w:val="00A531C2"/>
    <w:rsid w:val="00A53DCD"/>
    <w:rsid w:val="00A55264"/>
    <w:rsid w:val="00A62F43"/>
    <w:rsid w:val="00A712F3"/>
    <w:rsid w:val="00A7479C"/>
    <w:rsid w:val="00A822CA"/>
    <w:rsid w:val="00A82E9B"/>
    <w:rsid w:val="00A82F45"/>
    <w:rsid w:val="00A83F86"/>
    <w:rsid w:val="00A86447"/>
    <w:rsid w:val="00A949C5"/>
    <w:rsid w:val="00AA2A3C"/>
    <w:rsid w:val="00AA37DA"/>
    <w:rsid w:val="00AB1ED0"/>
    <w:rsid w:val="00AB2394"/>
    <w:rsid w:val="00AB3F7C"/>
    <w:rsid w:val="00AC1096"/>
    <w:rsid w:val="00AC2048"/>
    <w:rsid w:val="00AC696D"/>
    <w:rsid w:val="00AC7266"/>
    <w:rsid w:val="00AD21C8"/>
    <w:rsid w:val="00AD3312"/>
    <w:rsid w:val="00AD41B8"/>
    <w:rsid w:val="00AD54DE"/>
    <w:rsid w:val="00AD746B"/>
    <w:rsid w:val="00AE1344"/>
    <w:rsid w:val="00AE23FD"/>
    <w:rsid w:val="00AE5F62"/>
    <w:rsid w:val="00AF076B"/>
    <w:rsid w:val="00AF2039"/>
    <w:rsid w:val="00AF2EAB"/>
    <w:rsid w:val="00AF4FAB"/>
    <w:rsid w:val="00AF5FE4"/>
    <w:rsid w:val="00B01268"/>
    <w:rsid w:val="00B01F6D"/>
    <w:rsid w:val="00B054AD"/>
    <w:rsid w:val="00B06E11"/>
    <w:rsid w:val="00B10A60"/>
    <w:rsid w:val="00B113C9"/>
    <w:rsid w:val="00B12661"/>
    <w:rsid w:val="00B1289F"/>
    <w:rsid w:val="00B13C5E"/>
    <w:rsid w:val="00B142E8"/>
    <w:rsid w:val="00B1539F"/>
    <w:rsid w:val="00B156A1"/>
    <w:rsid w:val="00B1732F"/>
    <w:rsid w:val="00B175DF"/>
    <w:rsid w:val="00B24ED3"/>
    <w:rsid w:val="00B251C3"/>
    <w:rsid w:val="00B259D5"/>
    <w:rsid w:val="00B320B4"/>
    <w:rsid w:val="00B336CC"/>
    <w:rsid w:val="00B34A86"/>
    <w:rsid w:val="00B34CAA"/>
    <w:rsid w:val="00B3593C"/>
    <w:rsid w:val="00B416BA"/>
    <w:rsid w:val="00B44347"/>
    <w:rsid w:val="00B4541D"/>
    <w:rsid w:val="00B50B19"/>
    <w:rsid w:val="00B53430"/>
    <w:rsid w:val="00B55240"/>
    <w:rsid w:val="00B558FB"/>
    <w:rsid w:val="00B60C66"/>
    <w:rsid w:val="00B6113F"/>
    <w:rsid w:val="00B71D92"/>
    <w:rsid w:val="00B73580"/>
    <w:rsid w:val="00B748ED"/>
    <w:rsid w:val="00B76163"/>
    <w:rsid w:val="00B8152B"/>
    <w:rsid w:val="00B85157"/>
    <w:rsid w:val="00B926FA"/>
    <w:rsid w:val="00B94244"/>
    <w:rsid w:val="00B97FBA"/>
    <w:rsid w:val="00BA2E69"/>
    <w:rsid w:val="00BB1817"/>
    <w:rsid w:val="00BB54AB"/>
    <w:rsid w:val="00BC242E"/>
    <w:rsid w:val="00BC372D"/>
    <w:rsid w:val="00BC3C22"/>
    <w:rsid w:val="00BC50B7"/>
    <w:rsid w:val="00BC59FE"/>
    <w:rsid w:val="00BC79C7"/>
    <w:rsid w:val="00BD3D27"/>
    <w:rsid w:val="00BD69B4"/>
    <w:rsid w:val="00BE32FC"/>
    <w:rsid w:val="00BF1720"/>
    <w:rsid w:val="00C0061C"/>
    <w:rsid w:val="00C02346"/>
    <w:rsid w:val="00C02583"/>
    <w:rsid w:val="00C02858"/>
    <w:rsid w:val="00C02D6D"/>
    <w:rsid w:val="00C0512A"/>
    <w:rsid w:val="00C054BB"/>
    <w:rsid w:val="00C1144C"/>
    <w:rsid w:val="00C12B0A"/>
    <w:rsid w:val="00C14041"/>
    <w:rsid w:val="00C1656D"/>
    <w:rsid w:val="00C30400"/>
    <w:rsid w:val="00C30FE5"/>
    <w:rsid w:val="00C3466B"/>
    <w:rsid w:val="00C3553B"/>
    <w:rsid w:val="00C3555A"/>
    <w:rsid w:val="00C433B2"/>
    <w:rsid w:val="00C45802"/>
    <w:rsid w:val="00C4747F"/>
    <w:rsid w:val="00C47DD7"/>
    <w:rsid w:val="00C53A92"/>
    <w:rsid w:val="00C5675E"/>
    <w:rsid w:val="00C6023B"/>
    <w:rsid w:val="00C61319"/>
    <w:rsid w:val="00C63DD4"/>
    <w:rsid w:val="00C642A2"/>
    <w:rsid w:val="00C644B2"/>
    <w:rsid w:val="00C66B43"/>
    <w:rsid w:val="00C66E2C"/>
    <w:rsid w:val="00C7139B"/>
    <w:rsid w:val="00C7474D"/>
    <w:rsid w:val="00C74A04"/>
    <w:rsid w:val="00C74EFF"/>
    <w:rsid w:val="00C847CB"/>
    <w:rsid w:val="00C850FC"/>
    <w:rsid w:val="00C86124"/>
    <w:rsid w:val="00C86E84"/>
    <w:rsid w:val="00C870AD"/>
    <w:rsid w:val="00C92799"/>
    <w:rsid w:val="00C92EFF"/>
    <w:rsid w:val="00C933B6"/>
    <w:rsid w:val="00C95A17"/>
    <w:rsid w:val="00C96FA6"/>
    <w:rsid w:val="00CA18CE"/>
    <w:rsid w:val="00CA5414"/>
    <w:rsid w:val="00CA5C75"/>
    <w:rsid w:val="00CB0DFE"/>
    <w:rsid w:val="00CB2228"/>
    <w:rsid w:val="00CB7B33"/>
    <w:rsid w:val="00CC114C"/>
    <w:rsid w:val="00CC4DB7"/>
    <w:rsid w:val="00CC7039"/>
    <w:rsid w:val="00CD3790"/>
    <w:rsid w:val="00CD3CF8"/>
    <w:rsid w:val="00CD426F"/>
    <w:rsid w:val="00CD647C"/>
    <w:rsid w:val="00CD6F80"/>
    <w:rsid w:val="00CE2A32"/>
    <w:rsid w:val="00CF1A2C"/>
    <w:rsid w:val="00CF2E11"/>
    <w:rsid w:val="00D01C3A"/>
    <w:rsid w:val="00D02D41"/>
    <w:rsid w:val="00D05A64"/>
    <w:rsid w:val="00D11867"/>
    <w:rsid w:val="00D11B61"/>
    <w:rsid w:val="00D12CC8"/>
    <w:rsid w:val="00D151C9"/>
    <w:rsid w:val="00D15750"/>
    <w:rsid w:val="00D173F5"/>
    <w:rsid w:val="00D214EE"/>
    <w:rsid w:val="00D22FCD"/>
    <w:rsid w:val="00D2435F"/>
    <w:rsid w:val="00D2561E"/>
    <w:rsid w:val="00D25D02"/>
    <w:rsid w:val="00D26182"/>
    <w:rsid w:val="00D26969"/>
    <w:rsid w:val="00D26DE9"/>
    <w:rsid w:val="00D30FD1"/>
    <w:rsid w:val="00D325BB"/>
    <w:rsid w:val="00D34F43"/>
    <w:rsid w:val="00D357B0"/>
    <w:rsid w:val="00D36013"/>
    <w:rsid w:val="00D44857"/>
    <w:rsid w:val="00D4488E"/>
    <w:rsid w:val="00D468A9"/>
    <w:rsid w:val="00D53402"/>
    <w:rsid w:val="00D56908"/>
    <w:rsid w:val="00D5746F"/>
    <w:rsid w:val="00D57533"/>
    <w:rsid w:val="00D6336A"/>
    <w:rsid w:val="00D7133E"/>
    <w:rsid w:val="00D71435"/>
    <w:rsid w:val="00D86167"/>
    <w:rsid w:val="00D90CB2"/>
    <w:rsid w:val="00D930A6"/>
    <w:rsid w:val="00D93DAD"/>
    <w:rsid w:val="00D951D7"/>
    <w:rsid w:val="00DA0C2E"/>
    <w:rsid w:val="00DA6C92"/>
    <w:rsid w:val="00DA7D0C"/>
    <w:rsid w:val="00DB4732"/>
    <w:rsid w:val="00DC1516"/>
    <w:rsid w:val="00DC4AD8"/>
    <w:rsid w:val="00DD0410"/>
    <w:rsid w:val="00DD30B8"/>
    <w:rsid w:val="00DD48D7"/>
    <w:rsid w:val="00DD6C9D"/>
    <w:rsid w:val="00DD75A5"/>
    <w:rsid w:val="00DE210F"/>
    <w:rsid w:val="00DE3256"/>
    <w:rsid w:val="00DE7AD0"/>
    <w:rsid w:val="00DF62D8"/>
    <w:rsid w:val="00E003F0"/>
    <w:rsid w:val="00E03EB0"/>
    <w:rsid w:val="00E05F60"/>
    <w:rsid w:val="00E06396"/>
    <w:rsid w:val="00E06F88"/>
    <w:rsid w:val="00E077F8"/>
    <w:rsid w:val="00E0795E"/>
    <w:rsid w:val="00E07CBE"/>
    <w:rsid w:val="00E07DB3"/>
    <w:rsid w:val="00E103CB"/>
    <w:rsid w:val="00E10427"/>
    <w:rsid w:val="00E10489"/>
    <w:rsid w:val="00E12E1D"/>
    <w:rsid w:val="00E174F1"/>
    <w:rsid w:val="00E208ED"/>
    <w:rsid w:val="00E23C5C"/>
    <w:rsid w:val="00E24D7A"/>
    <w:rsid w:val="00E30325"/>
    <w:rsid w:val="00E31465"/>
    <w:rsid w:val="00E337CD"/>
    <w:rsid w:val="00E42C45"/>
    <w:rsid w:val="00E4710D"/>
    <w:rsid w:val="00E47CB2"/>
    <w:rsid w:val="00E50826"/>
    <w:rsid w:val="00E50B30"/>
    <w:rsid w:val="00E50F5F"/>
    <w:rsid w:val="00E5398E"/>
    <w:rsid w:val="00E55830"/>
    <w:rsid w:val="00E55A42"/>
    <w:rsid w:val="00E57EC7"/>
    <w:rsid w:val="00E61A1A"/>
    <w:rsid w:val="00E62508"/>
    <w:rsid w:val="00E6363F"/>
    <w:rsid w:val="00E63655"/>
    <w:rsid w:val="00E712C7"/>
    <w:rsid w:val="00E72027"/>
    <w:rsid w:val="00E7228A"/>
    <w:rsid w:val="00E72778"/>
    <w:rsid w:val="00E75B00"/>
    <w:rsid w:val="00E7645F"/>
    <w:rsid w:val="00E77C76"/>
    <w:rsid w:val="00E8273E"/>
    <w:rsid w:val="00E83380"/>
    <w:rsid w:val="00E85908"/>
    <w:rsid w:val="00E91B9A"/>
    <w:rsid w:val="00E93B4B"/>
    <w:rsid w:val="00EA1A1F"/>
    <w:rsid w:val="00EA77F2"/>
    <w:rsid w:val="00EB0295"/>
    <w:rsid w:val="00EB330D"/>
    <w:rsid w:val="00EB3520"/>
    <w:rsid w:val="00EB72D2"/>
    <w:rsid w:val="00EC446E"/>
    <w:rsid w:val="00EC5975"/>
    <w:rsid w:val="00EC7422"/>
    <w:rsid w:val="00EC76DB"/>
    <w:rsid w:val="00ED0DF4"/>
    <w:rsid w:val="00ED5253"/>
    <w:rsid w:val="00EE135F"/>
    <w:rsid w:val="00EE31E1"/>
    <w:rsid w:val="00EE38AE"/>
    <w:rsid w:val="00EE3A95"/>
    <w:rsid w:val="00EE5769"/>
    <w:rsid w:val="00EF0241"/>
    <w:rsid w:val="00EF2471"/>
    <w:rsid w:val="00EF3CDA"/>
    <w:rsid w:val="00EF5566"/>
    <w:rsid w:val="00EF7089"/>
    <w:rsid w:val="00F01DE2"/>
    <w:rsid w:val="00F058F6"/>
    <w:rsid w:val="00F07B96"/>
    <w:rsid w:val="00F129AD"/>
    <w:rsid w:val="00F1521E"/>
    <w:rsid w:val="00F228A9"/>
    <w:rsid w:val="00F25429"/>
    <w:rsid w:val="00F25B5D"/>
    <w:rsid w:val="00F25E1F"/>
    <w:rsid w:val="00F3052A"/>
    <w:rsid w:val="00F3499D"/>
    <w:rsid w:val="00F36F34"/>
    <w:rsid w:val="00F3731E"/>
    <w:rsid w:val="00F45581"/>
    <w:rsid w:val="00F4612A"/>
    <w:rsid w:val="00F47293"/>
    <w:rsid w:val="00F50E84"/>
    <w:rsid w:val="00F51C2B"/>
    <w:rsid w:val="00F55BC0"/>
    <w:rsid w:val="00F562EA"/>
    <w:rsid w:val="00F57404"/>
    <w:rsid w:val="00F604E9"/>
    <w:rsid w:val="00F622AF"/>
    <w:rsid w:val="00F63D75"/>
    <w:rsid w:val="00F679F5"/>
    <w:rsid w:val="00F715A6"/>
    <w:rsid w:val="00F77733"/>
    <w:rsid w:val="00F81F6C"/>
    <w:rsid w:val="00F854D3"/>
    <w:rsid w:val="00F90A54"/>
    <w:rsid w:val="00F91848"/>
    <w:rsid w:val="00F933B7"/>
    <w:rsid w:val="00F93958"/>
    <w:rsid w:val="00F94CE5"/>
    <w:rsid w:val="00F95626"/>
    <w:rsid w:val="00F9602B"/>
    <w:rsid w:val="00FA11ED"/>
    <w:rsid w:val="00FA13E9"/>
    <w:rsid w:val="00FA255F"/>
    <w:rsid w:val="00FA40BF"/>
    <w:rsid w:val="00FA5021"/>
    <w:rsid w:val="00FA54DD"/>
    <w:rsid w:val="00FB0F4B"/>
    <w:rsid w:val="00FB2239"/>
    <w:rsid w:val="00FB61C3"/>
    <w:rsid w:val="00FC34B0"/>
    <w:rsid w:val="00FC660E"/>
    <w:rsid w:val="00FD1EAB"/>
    <w:rsid w:val="00FD3327"/>
    <w:rsid w:val="00FD4156"/>
    <w:rsid w:val="00FD6D28"/>
    <w:rsid w:val="00FD7982"/>
    <w:rsid w:val="00FE193D"/>
    <w:rsid w:val="00FE3AE8"/>
    <w:rsid w:val="00FE69BA"/>
    <w:rsid w:val="00FE7516"/>
    <w:rsid w:val="00FF02CE"/>
    <w:rsid w:val="0CAFF95B"/>
    <w:rsid w:val="0DE15964"/>
    <w:rsid w:val="0EC47216"/>
    <w:rsid w:val="0FB45D22"/>
    <w:rsid w:val="1222DD30"/>
    <w:rsid w:val="122760C5"/>
    <w:rsid w:val="1237173E"/>
    <w:rsid w:val="14D50AB4"/>
    <w:rsid w:val="158D9944"/>
    <w:rsid w:val="15984215"/>
    <w:rsid w:val="17CBEC6E"/>
    <w:rsid w:val="191BCB67"/>
    <w:rsid w:val="1B8D01E3"/>
    <w:rsid w:val="1E79F028"/>
    <w:rsid w:val="1E9C0D88"/>
    <w:rsid w:val="1F23CB97"/>
    <w:rsid w:val="261976AD"/>
    <w:rsid w:val="27DD3E27"/>
    <w:rsid w:val="2A0021E7"/>
    <w:rsid w:val="2C0D0962"/>
    <w:rsid w:val="2E6068F0"/>
    <w:rsid w:val="356075BA"/>
    <w:rsid w:val="3C85EC11"/>
    <w:rsid w:val="3C922095"/>
    <w:rsid w:val="3D03384F"/>
    <w:rsid w:val="3E8C0128"/>
    <w:rsid w:val="3F4133FE"/>
    <w:rsid w:val="446155A5"/>
    <w:rsid w:val="45408F40"/>
    <w:rsid w:val="477CED8E"/>
    <w:rsid w:val="48CEA8AB"/>
    <w:rsid w:val="5245F02F"/>
    <w:rsid w:val="52EE1079"/>
    <w:rsid w:val="53827EA4"/>
    <w:rsid w:val="5B7AC95C"/>
    <w:rsid w:val="5EA53073"/>
    <w:rsid w:val="63E2FECE"/>
    <w:rsid w:val="693F4D3A"/>
    <w:rsid w:val="7166C903"/>
    <w:rsid w:val="72C07772"/>
    <w:rsid w:val="791504D7"/>
    <w:rsid w:val="7ED86557"/>
    <w:rsid w:val="7FB0E8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88726"/>
  <w15:chartTrackingRefBased/>
  <w15:docId w15:val="{FCB57560-7106-D743-B07C-9EDB7A15E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E03"/>
    <w:pPr>
      <w:spacing w:after="0" w:line="240" w:lineRule="auto"/>
    </w:pPr>
    <w:rPr>
      <w:rFonts w:ascii="Cambria" w:eastAsia="MS Mincho" w:hAnsi="Cambria" w:cs="Times New Roman"/>
      <w:kern w:val="0"/>
      <w:sz w:val="24"/>
      <w:szCs w:val="24"/>
      <w:lang w:val="es-ES_tradnl"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56494"/>
    <w:pPr>
      <w:tabs>
        <w:tab w:val="center" w:pos="4252"/>
        <w:tab w:val="right" w:pos="8504"/>
      </w:tabs>
    </w:pPr>
  </w:style>
  <w:style w:type="character" w:customStyle="1" w:styleId="PiedepginaCar">
    <w:name w:val="Pie de página Car"/>
    <w:basedOn w:val="Fuentedeprrafopredeter"/>
    <w:link w:val="Piedepgina"/>
    <w:uiPriority w:val="99"/>
    <w:rsid w:val="00556494"/>
    <w:rPr>
      <w:rFonts w:ascii="Cambria" w:eastAsia="MS Mincho" w:hAnsi="Cambria" w:cs="Times New Roman"/>
      <w:kern w:val="0"/>
      <w:sz w:val="24"/>
      <w:szCs w:val="24"/>
      <w:lang w:val="es-ES_tradnl" w:eastAsia="es-ES"/>
      <w14:ligatures w14:val="none"/>
    </w:rPr>
  </w:style>
  <w:style w:type="paragraph" w:styleId="Prrafodelista">
    <w:name w:val="List Paragraph"/>
    <w:basedOn w:val="Normal"/>
    <w:uiPriority w:val="34"/>
    <w:qFormat/>
    <w:rsid w:val="00556494"/>
    <w:pPr>
      <w:ind w:left="708"/>
      <w:jc w:val="both"/>
    </w:pPr>
    <w:rPr>
      <w:rFonts w:ascii="Times New Roman" w:eastAsia="Times New Roman" w:hAnsi="Times New Roman"/>
      <w:lang w:val="es-ES"/>
    </w:rPr>
  </w:style>
  <w:style w:type="table" w:styleId="Tablaconcuadrcula">
    <w:name w:val="Table Grid"/>
    <w:basedOn w:val="Tablanormal"/>
    <w:uiPriority w:val="59"/>
    <w:rsid w:val="00556494"/>
    <w:pPr>
      <w:spacing w:after="0" w:line="240" w:lineRule="auto"/>
    </w:pPr>
    <w:rPr>
      <w:rFonts w:ascii="Cambria" w:eastAsia="Cambria" w:hAnsi="Cambria" w:cs="Cambria"/>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56494"/>
  </w:style>
  <w:style w:type="character" w:customStyle="1" w:styleId="eop">
    <w:name w:val="eop"/>
    <w:basedOn w:val="Fuentedeprrafopredeter"/>
    <w:rsid w:val="00556494"/>
  </w:style>
  <w:style w:type="character" w:styleId="Refdecomentario">
    <w:name w:val="annotation reference"/>
    <w:basedOn w:val="Fuentedeprrafopredeter"/>
    <w:uiPriority w:val="99"/>
    <w:semiHidden/>
    <w:unhideWhenUsed/>
    <w:rsid w:val="000A765C"/>
    <w:rPr>
      <w:sz w:val="16"/>
      <w:szCs w:val="16"/>
    </w:rPr>
  </w:style>
  <w:style w:type="paragraph" w:styleId="Textocomentario">
    <w:name w:val="annotation text"/>
    <w:basedOn w:val="Normal"/>
    <w:link w:val="TextocomentarioCar"/>
    <w:uiPriority w:val="99"/>
    <w:unhideWhenUsed/>
    <w:rsid w:val="000A765C"/>
    <w:rPr>
      <w:sz w:val="20"/>
      <w:szCs w:val="20"/>
    </w:rPr>
  </w:style>
  <w:style w:type="character" w:customStyle="1" w:styleId="TextocomentarioCar">
    <w:name w:val="Texto comentario Car"/>
    <w:basedOn w:val="Fuentedeprrafopredeter"/>
    <w:link w:val="Textocomentario"/>
    <w:uiPriority w:val="99"/>
    <w:rsid w:val="000A765C"/>
    <w:rPr>
      <w:rFonts w:ascii="Cambria" w:eastAsia="MS Mincho" w:hAnsi="Cambria" w:cs="Times New Roman"/>
      <w:kern w:val="0"/>
      <w:sz w:val="20"/>
      <w:szCs w:val="20"/>
      <w:lang w:val="es-ES_tradnl" w:eastAsia="es-ES"/>
      <w14:ligatures w14:val="none"/>
    </w:rPr>
  </w:style>
  <w:style w:type="paragraph" w:styleId="Asuntodelcomentario">
    <w:name w:val="annotation subject"/>
    <w:basedOn w:val="Textocomentario"/>
    <w:next w:val="Textocomentario"/>
    <w:link w:val="AsuntodelcomentarioCar"/>
    <w:uiPriority w:val="99"/>
    <w:semiHidden/>
    <w:unhideWhenUsed/>
    <w:rsid w:val="000A765C"/>
    <w:rPr>
      <w:b/>
      <w:bCs/>
    </w:rPr>
  </w:style>
  <w:style w:type="character" w:customStyle="1" w:styleId="AsuntodelcomentarioCar">
    <w:name w:val="Asunto del comentario Car"/>
    <w:basedOn w:val="TextocomentarioCar"/>
    <w:link w:val="Asuntodelcomentario"/>
    <w:uiPriority w:val="99"/>
    <w:semiHidden/>
    <w:rsid w:val="000A765C"/>
    <w:rPr>
      <w:rFonts w:ascii="Cambria" w:eastAsia="MS Mincho" w:hAnsi="Cambria" w:cs="Times New Roman"/>
      <w:b/>
      <w:bCs/>
      <w:kern w:val="0"/>
      <w:sz w:val="20"/>
      <w:szCs w:val="20"/>
      <w:lang w:val="es-ES_tradnl" w:eastAsia="es-ES"/>
      <w14:ligatures w14:val="none"/>
    </w:rPr>
  </w:style>
  <w:style w:type="paragraph" w:styleId="Encabezado">
    <w:name w:val="header"/>
    <w:basedOn w:val="Normal"/>
    <w:link w:val="EncabezadoCar"/>
    <w:uiPriority w:val="99"/>
    <w:unhideWhenUsed/>
    <w:rsid w:val="004D6D2D"/>
    <w:pPr>
      <w:tabs>
        <w:tab w:val="center" w:pos="4419"/>
        <w:tab w:val="right" w:pos="8838"/>
      </w:tabs>
    </w:pPr>
  </w:style>
  <w:style w:type="character" w:customStyle="1" w:styleId="EncabezadoCar">
    <w:name w:val="Encabezado Car"/>
    <w:basedOn w:val="Fuentedeprrafopredeter"/>
    <w:link w:val="Encabezado"/>
    <w:uiPriority w:val="99"/>
    <w:rsid w:val="004D6D2D"/>
    <w:rPr>
      <w:rFonts w:ascii="Cambria" w:eastAsia="MS Mincho" w:hAnsi="Cambria" w:cs="Times New Roman"/>
      <w:kern w:val="0"/>
      <w:sz w:val="24"/>
      <w:szCs w:val="24"/>
      <w:lang w:val="es-ES_tradnl" w:eastAsia="es-ES"/>
      <w14:ligatures w14:val="none"/>
    </w:rPr>
  </w:style>
  <w:style w:type="character" w:customStyle="1" w:styleId="wacimagecontainer">
    <w:name w:val="wacimagecontainer"/>
    <w:basedOn w:val="Fuentedeprrafopredeter"/>
    <w:rsid w:val="00E103CB"/>
  </w:style>
  <w:style w:type="paragraph" w:customStyle="1" w:styleId="paragraph">
    <w:name w:val="paragraph"/>
    <w:basedOn w:val="Normal"/>
    <w:rsid w:val="002E5752"/>
    <w:pPr>
      <w:spacing w:before="100" w:beforeAutospacing="1" w:after="100" w:afterAutospacing="1"/>
    </w:pPr>
    <w:rPr>
      <w:rFonts w:ascii="Times New Roman" w:eastAsia="Times New Roman" w:hAnsi="Times New Roman"/>
      <w:lang w:val="es-MX" w:eastAsia="es-MX"/>
    </w:rPr>
  </w:style>
  <w:style w:type="table" w:styleId="Tablanormal1">
    <w:name w:val="Plain Table 1"/>
    <w:basedOn w:val="Tablanormal"/>
    <w:uiPriority w:val="41"/>
    <w:rsid w:val="00A06DD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27925">
      <w:bodyDiv w:val="1"/>
      <w:marLeft w:val="0"/>
      <w:marRight w:val="0"/>
      <w:marTop w:val="0"/>
      <w:marBottom w:val="0"/>
      <w:divBdr>
        <w:top w:val="none" w:sz="0" w:space="0" w:color="auto"/>
        <w:left w:val="none" w:sz="0" w:space="0" w:color="auto"/>
        <w:bottom w:val="none" w:sz="0" w:space="0" w:color="auto"/>
        <w:right w:val="none" w:sz="0" w:space="0" w:color="auto"/>
      </w:divBdr>
      <w:divsChild>
        <w:div w:id="985548011">
          <w:marLeft w:val="547"/>
          <w:marRight w:val="475"/>
          <w:marTop w:val="0"/>
          <w:marBottom w:val="0"/>
          <w:divBdr>
            <w:top w:val="none" w:sz="0" w:space="0" w:color="auto"/>
            <w:left w:val="none" w:sz="0" w:space="0" w:color="auto"/>
            <w:bottom w:val="none" w:sz="0" w:space="0" w:color="auto"/>
            <w:right w:val="none" w:sz="0" w:space="0" w:color="auto"/>
          </w:divBdr>
        </w:div>
      </w:divsChild>
    </w:div>
    <w:div w:id="43335821">
      <w:bodyDiv w:val="1"/>
      <w:marLeft w:val="0"/>
      <w:marRight w:val="0"/>
      <w:marTop w:val="0"/>
      <w:marBottom w:val="0"/>
      <w:divBdr>
        <w:top w:val="none" w:sz="0" w:space="0" w:color="auto"/>
        <w:left w:val="none" w:sz="0" w:space="0" w:color="auto"/>
        <w:bottom w:val="none" w:sz="0" w:space="0" w:color="auto"/>
        <w:right w:val="none" w:sz="0" w:space="0" w:color="auto"/>
      </w:divBdr>
      <w:divsChild>
        <w:div w:id="2108186524">
          <w:marLeft w:val="547"/>
          <w:marRight w:val="475"/>
          <w:marTop w:val="0"/>
          <w:marBottom w:val="0"/>
          <w:divBdr>
            <w:top w:val="none" w:sz="0" w:space="0" w:color="auto"/>
            <w:left w:val="none" w:sz="0" w:space="0" w:color="auto"/>
            <w:bottom w:val="none" w:sz="0" w:space="0" w:color="auto"/>
            <w:right w:val="none" w:sz="0" w:space="0" w:color="auto"/>
          </w:divBdr>
        </w:div>
      </w:divsChild>
    </w:div>
    <w:div w:id="179200417">
      <w:bodyDiv w:val="1"/>
      <w:marLeft w:val="0"/>
      <w:marRight w:val="0"/>
      <w:marTop w:val="0"/>
      <w:marBottom w:val="0"/>
      <w:divBdr>
        <w:top w:val="none" w:sz="0" w:space="0" w:color="auto"/>
        <w:left w:val="none" w:sz="0" w:space="0" w:color="auto"/>
        <w:bottom w:val="none" w:sz="0" w:space="0" w:color="auto"/>
        <w:right w:val="none" w:sz="0" w:space="0" w:color="auto"/>
      </w:divBdr>
    </w:div>
    <w:div w:id="225919762">
      <w:bodyDiv w:val="1"/>
      <w:marLeft w:val="0"/>
      <w:marRight w:val="0"/>
      <w:marTop w:val="0"/>
      <w:marBottom w:val="0"/>
      <w:divBdr>
        <w:top w:val="none" w:sz="0" w:space="0" w:color="auto"/>
        <w:left w:val="none" w:sz="0" w:space="0" w:color="auto"/>
        <w:bottom w:val="none" w:sz="0" w:space="0" w:color="auto"/>
        <w:right w:val="none" w:sz="0" w:space="0" w:color="auto"/>
      </w:divBdr>
      <w:divsChild>
        <w:div w:id="200828450">
          <w:marLeft w:val="547"/>
          <w:marRight w:val="475"/>
          <w:marTop w:val="0"/>
          <w:marBottom w:val="0"/>
          <w:divBdr>
            <w:top w:val="none" w:sz="0" w:space="0" w:color="auto"/>
            <w:left w:val="none" w:sz="0" w:space="0" w:color="auto"/>
            <w:bottom w:val="none" w:sz="0" w:space="0" w:color="auto"/>
            <w:right w:val="none" w:sz="0" w:space="0" w:color="auto"/>
          </w:divBdr>
        </w:div>
        <w:div w:id="205682241">
          <w:marLeft w:val="547"/>
          <w:marRight w:val="475"/>
          <w:marTop w:val="0"/>
          <w:marBottom w:val="0"/>
          <w:divBdr>
            <w:top w:val="none" w:sz="0" w:space="0" w:color="auto"/>
            <w:left w:val="none" w:sz="0" w:space="0" w:color="auto"/>
            <w:bottom w:val="none" w:sz="0" w:space="0" w:color="auto"/>
            <w:right w:val="none" w:sz="0" w:space="0" w:color="auto"/>
          </w:divBdr>
        </w:div>
        <w:div w:id="814223628">
          <w:marLeft w:val="547"/>
          <w:marRight w:val="475"/>
          <w:marTop w:val="0"/>
          <w:marBottom w:val="0"/>
          <w:divBdr>
            <w:top w:val="none" w:sz="0" w:space="0" w:color="auto"/>
            <w:left w:val="none" w:sz="0" w:space="0" w:color="auto"/>
            <w:bottom w:val="none" w:sz="0" w:space="0" w:color="auto"/>
            <w:right w:val="none" w:sz="0" w:space="0" w:color="auto"/>
          </w:divBdr>
        </w:div>
        <w:div w:id="1000427983">
          <w:marLeft w:val="547"/>
          <w:marRight w:val="475"/>
          <w:marTop w:val="0"/>
          <w:marBottom w:val="0"/>
          <w:divBdr>
            <w:top w:val="none" w:sz="0" w:space="0" w:color="auto"/>
            <w:left w:val="none" w:sz="0" w:space="0" w:color="auto"/>
            <w:bottom w:val="none" w:sz="0" w:space="0" w:color="auto"/>
            <w:right w:val="none" w:sz="0" w:space="0" w:color="auto"/>
          </w:divBdr>
        </w:div>
        <w:div w:id="1423065724">
          <w:marLeft w:val="547"/>
          <w:marRight w:val="475"/>
          <w:marTop w:val="0"/>
          <w:marBottom w:val="0"/>
          <w:divBdr>
            <w:top w:val="none" w:sz="0" w:space="0" w:color="auto"/>
            <w:left w:val="none" w:sz="0" w:space="0" w:color="auto"/>
            <w:bottom w:val="none" w:sz="0" w:space="0" w:color="auto"/>
            <w:right w:val="none" w:sz="0" w:space="0" w:color="auto"/>
          </w:divBdr>
        </w:div>
        <w:div w:id="1499536705">
          <w:marLeft w:val="547"/>
          <w:marRight w:val="475"/>
          <w:marTop w:val="0"/>
          <w:marBottom w:val="0"/>
          <w:divBdr>
            <w:top w:val="none" w:sz="0" w:space="0" w:color="auto"/>
            <w:left w:val="none" w:sz="0" w:space="0" w:color="auto"/>
            <w:bottom w:val="none" w:sz="0" w:space="0" w:color="auto"/>
            <w:right w:val="none" w:sz="0" w:space="0" w:color="auto"/>
          </w:divBdr>
        </w:div>
        <w:div w:id="1695229005">
          <w:marLeft w:val="547"/>
          <w:marRight w:val="475"/>
          <w:marTop w:val="0"/>
          <w:marBottom w:val="0"/>
          <w:divBdr>
            <w:top w:val="none" w:sz="0" w:space="0" w:color="auto"/>
            <w:left w:val="none" w:sz="0" w:space="0" w:color="auto"/>
            <w:bottom w:val="none" w:sz="0" w:space="0" w:color="auto"/>
            <w:right w:val="none" w:sz="0" w:space="0" w:color="auto"/>
          </w:divBdr>
        </w:div>
        <w:div w:id="2130393638">
          <w:marLeft w:val="547"/>
          <w:marRight w:val="475"/>
          <w:marTop w:val="0"/>
          <w:marBottom w:val="0"/>
          <w:divBdr>
            <w:top w:val="none" w:sz="0" w:space="0" w:color="auto"/>
            <w:left w:val="none" w:sz="0" w:space="0" w:color="auto"/>
            <w:bottom w:val="none" w:sz="0" w:space="0" w:color="auto"/>
            <w:right w:val="none" w:sz="0" w:space="0" w:color="auto"/>
          </w:divBdr>
        </w:div>
      </w:divsChild>
    </w:div>
    <w:div w:id="268318628">
      <w:bodyDiv w:val="1"/>
      <w:marLeft w:val="0"/>
      <w:marRight w:val="0"/>
      <w:marTop w:val="0"/>
      <w:marBottom w:val="0"/>
      <w:divBdr>
        <w:top w:val="none" w:sz="0" w:space="0" w:color="auto"/>
        <w:left w:val="none" w:sz="0" w:space="0" w:color="auto"/>
        <w:bottom w:val="none" w:sz="0" w:space="0" w:color="auto"/>
        <w:right w:val="none" w:sz="0" w:space="0" w:color="auto"/>
      </w:divBdr>
    </w:div>
    <w:div w:id="275331202">
      <w:bodyDiv w:val="1"/>
      <w:marLeft w:val="0"/>
      <w:marRight w:val="0"/>
      <w:marTop w:val="0"/>
      <w:marBottom w:val="0"/>
      <w:divBdr>
        <w:top w:val="none" w:sz="0" w:space="0" w:color="auto"/>
        <w:left w:val="none" w:sz="0" w:space="0" w:color="auto"/>
        <w:bottom w:val="none" w:sz="0" w:space="0" w:color="auto"/>
        <w:right w:val="none" w:sz="0" w:space="0" w:color="auto"/>
      </w:divBdr>
    </w:div>
    <w:div w:id="438111856">
      <w:bodyDiv w:val="1"/>
      <w:marLeft w:val="0"/>
      <w:marRight w:val="0"/>
      <w:marTop w:val="0"/>
      <w:marBottom w:val="0"/>
      <w:divBdr>
        <w:top w:val="none" w:sz="0" w:space="0" w:color="auto"/>
        <w:left w:val="none" w:sz="0" w:space="0" w:color="auto"/>
        <w:bottom w:val="none" w:sz="0" w:space="0" w:color="auto"/>
        <w:right w:val="none" w:sz="0" w:space="0" w:color="auto"/>
      </w:divBdr>
    </w:div>
    <w:div w:id="568227473">
      <w:bodyDiv w:val="1"/>
      <w:marLeft w:val="0"/>
      <w:marRight w:val="0"/>
      <w:marTop w:val="0"/>
      <w:marBottom w:val="0"/>
      <w:divBdr>
        <w:top w:val="none" w:sz="0" w:space="0" w:color="auto"/>
        <w:left w:val="none" w:sz="0" w:space="0" w:color="auto"/>
        <w:bottom w:val="none" w:sz="0" w:space="0" w:color="auto"/>
        <w:right w:val="none" w:sz="0" w:space="0" w:color="auto"/>
      </w:divBdr>
      <w:divsChild>
        <w:div w:id="382364767">
          <w:marLeft w:val="547"/>
          <w:marRight w:val="0"/>
          <w:marTop w:val="0"/>
          <w:marBottom w:val="0"/>
          <w:divBdr>
            <w:top w:val="none" w:sz="0" w:space="0" w:color="auto"/>
            <w:left w:val="none" w:sz="0" w:space="0" w:color="auto"/>
            <w:bottom w:val="none" w:sz="0" w:space="0" w:color="auto"/>
            <w:right w:val="none" w:sz="0" w:space="0" w:color="auto"/>
          </w:divBdr>
        </w:div>
        <w:div w:id="483199315">
          <w:marLeft w:val="547"/>
          <w:marRight w:val="0"/>
          <w:marTop w:val="0"/>
          <w:marBottom w:val="0"/>
          <w:divBdr>
            <w:top w:val="none" w:sz="0" w:space="0" w:color="auto"/>
            <w:left w:val="none" w:sz="0" w:space="0" w:color="auto"/>
            <w:bottom w:val="none" w:sz="0" w:space="0" w:color="auto"/>
            <w:right w:val="none" w:sz="0" w:space="0" w:color="auto"/>
          </w:divBdr>
        </w:div>
        <w:div w:id="655455083">
          <w:marLeft w:val="547"/>
          <w:marRight w:val="0"/>
          <w:marTop w:val="0"/>
          <w:marBottom w:val="0"/>
          <w:divBdr>
            <w:top w:val="none" w:sz="0" w:space="0" w:color="auto"/>
            <w:left w:val="none" w:sz="0" w:space="0" w:color="auto"/>
            <w:bottom w:val="none" w:sz="0" w:space="0" w:color="auto"/>
            <w:right w:val="none" w:sz="0" w:space="0" w:color="auto"/>
          </w:divBdr>
        </w:div>
        <w:div w:id="708070175">
          <w:marLeft w:val="547"/>
          <w:marRight w:val="0"/>
          <w:marTop w:val="0"/>
          <w:marBottom w:val="0"/>
          <w:divBdr>
            <w:top w:val="none" w:sz="0" w:space="0" w:color="auto"/>
            <w:left w:val="none" w:sz="0" w:space="0" w:color="auto"/>
            <w:bottom w:val="none" w:sz="0" w:space="0" w:color="auto"/>
            <w:right w:val="none" w:sz="0" w:space="0" w:color="auto"/>
          </w:divBdr>
        </w:div>
        <w:div w:id="932010733">
          <w:marLeft w:val="547"/>
          <w:marRight w:val="0"/>
          <w:marTop w:val="0"/>
          <w:marBottom w:val="0"/>
          <w:divBdr>
            <w:top w:val="none" w:sz="0" w:space="0" w:color="auto"/>
            <w:left w:val="none" w:sz="0" w:space="0" w:color="auto"/>
            <w:bottom w:val="none" w:sz="0" w:space="0" w:color="auto"/>
            <w:right w:val="none" w:sz="0" w:space="0" w:color="auto"/>
          </w:divBdr>
        </w:div>
        <w:div w:id="1019742863">
          <w:marLeft w:val="547"/>
          <w:marRight w:val="0"/>
          <w:marTop w:val="0"/>
          <w:marBottom w:val="0"/>
          <w:divBdr>
            <w:top w:val="none" w:sz="0" w:space="0" w:color="auto"/>
            <w:left w:val="none" w:sz="0" w:space="0" w:color="auto"/>
            <w:bottom w:val="none" w:sz="0" w:space="0" w:color="auto"/>
            <w:right w:val="none" w:sz="0" w:space="0" w:color="auto"/>
          </w:divBdr>
        </w:div>
        <w:div w:id="1255438862">
          <w:marLeft w:val="547"/>
          <w:marRight w:val="0"/>
          <w:marTop w:val="0"/>
          <w:marBottom w:val="0"/>
          <w:divBdr>
            <w:top w:val="none" w:sz="0" w:space="0" w:color="auto"/>
            <w:left w:val="none" w:sz="0" w:space="0" w:color="auto"/>
            <w:bottom w:val="none" w:sz="0" w:space="0" w:color="auto"/>
            <w:right w:val="none" w:sz="0" w:space="0" w:color="auto"/>
          </w:divBdr>
        </w:div>
        <w:div w:id="1762867602">
          <w:marLeft w:val="547"/>
          <w:marRight w:val="0"/>
          <w:marTop w:val="0"/>
          <w:marBottom w:val="0"/>
          <w:divBdr>
            <w:top w:val="none" w:sz="0" w:space="0" w:color="auto"/>
            <w:left w:val="none" w:sz="0" w:space="0" w:color="auto"/>
            <w:bottom w:val="none" w:sz="0" w:space="0" w:color="auto"/>
            <w:right w:val="none" w:sz="0" w:space="0" w:color="auto"/>
          </w:divBdr>
        </w:div>
        <w:div w:id="1928999221">
          <w:marLeft w:val="547"/>
          <w:marRight w:val="0"/>
          <w:marTop w:val="0"/>
          <w:marBottom w:val="0"/>
          <w:divBdr>
            <w:top w:val="none" w:sz="0" w:space="0" w:color="auto"/>
            <w:left w:val="none" w:sz="0" w:space="0" w:color="auto"/>
            <w:bottom w:val="none" w:sz="0" w:space="0" w:color="auto"/>
            <w:right w:val="none" w:sz="0" w:space="0" w:color="auto"/>
          </w:divBdr>
        </w:div>
        <w:div w:id="2124105438">
          <w:marLeft w:val="547"/>
          <w:marRight w:val="0"/>
          <w:marTop w:val="0"/>
          <w:marBottom w:val="0"/>
          <w:divBdr>
            <w:top w:val="none" w:sz="0" w:space="0" w:color="auto"/>
            <w:left w:val="none" w:sz="0" w:space="0" w:color="auto"/>
            <w:bottom w:val="none" w:sz="0" w:space="0" w:color="auto"/>
            <w:right w:val="none" w:sz="0" w:space="0" w:color="auto"/>
          </w:divBdr>
        </w:div>
      </w:divsChild>
    </w:div>
    <w:div w:id="590355316">
      <w:bodyDiv w:val="1"/>
      <w:marLeft w:val="0"/>
      <w:marRight w:val="0"/>
      <w:marTop w:val="0"/>
      <w:marBottom w:val="0"/>
      <w:divBdr>
        <w:top w:val="none" w:sz="0" w:space="0" w:color="auto"/>
        <w:left w:val="none" w:sz="0" w:space="0" w:color="auto"/>
        <w:bottom w:val="none" w:sz="0" w:space="0" w:color="auto"/>
        <w:right w:val="none" w:sz="0" w:space="0" w:color="auto"/>
      </w:divBdr>
    </w:div>
    <w:div w:id="626353345">
      <w:bodyDiv w:val="1"/>
      <w:marLeft w:val="0"/>
      <w:marRight w:val="0"/>
      <w:marTop w:val="0"/>
      <w:marBottom w:val="0"/>
      <w:divBdr>
        <w:top w:val="none" w:sz="0" w:space="0" w:color="auto"/>
        <w:left w:val="none" w:sz="0" w:space="0" w:color="auto"/>
        <w:bottom w:val="none" w:sz="0" w:space="0" w:color="auto"/>
        <w:right w:val="none" w:sz="0" w:space="0" w:color="auto"/>
      </w:divBdr>
    </w:div>
    <w:div w:id="640816676">
      <w:bodyDiv w:val="1"/>
      <w:marLeft w:val="0"/>
      <w:marRight w:val="0"/>
      <w:marTop w:val="0"/>
      <w:marBottom w:val="0"/>
      <w:divBdr>
        <w:top w:val="none" w:sz="0" w:space="0" w:color="auto"/>
        <w:left w:val="none" w:sz="0" w:space="0" w:color="auto"/>
        <w:bottom w:val="none" w:sz="0" w:space="0" w:color="auto"/>
        <w:right w:val="none" w:sz="0" w:space="0" w:color="auto"/>
      </w:divBdr>
      <w:divsChild>
        <w:div w:id="1876499849">
          <w:marLeft w:val="547"/>
          <w:marRight w:val="475"/>
          <w:marTop w:val="0"/>
          <w:marBottom w:val="0"/>
          <w:divBdr>
            <w:top w:val="none" w:sz="0" w:space="0" w:color="auto"/>
            <w:left w:val="none" w:sz="0" w:space="0" w:color="auto"/>
            <w:bottom w:val="none" w:sz="0" w:space="0" w:color="auto"/>
            <w:right w:val="none" w:sz="0" w:space="0" w:color="auto"/>
          </w:divBdr>
        </w:div>
      </w:divsChild>
    </w:div>
    <w:div w:id="779491117">
      <w:bodyDiv w:val="1"/>
      <w:marLeft w:val="0"/>
      <w:marRight w:val="0"/>
      <w:marTop w:val="0"/>
      <w:marBottom w:val="0"/>
      <w:divBdr>
        <w:top w:val="none" w:sz="0" w:space="0" w:color="auto"/>
        <w:left w:val="none" w:sz="0" w:space="0" w:color="auto"/>
        <w:bottom w:val="none" w:sz="0" w:space="0" w:color="auto"/>
        <w:right w:val="none" w:sz="0" w:space="0" w:color="auto"/>
      </w:divBdr>
    </w:div>
    <w:div w:id="861553841">
      <w:bodyDiv w:val="1"/>
      <w:marLeft w:val="0"/>
      <w:marRight w:val="0"/>
      <w:marTop w:val="0"/>
      <w:marBottom w:val="0"/>
      <w:divBdr>
        <w:top w:val="none" w:sz="0" w:space="0" w:color="auto"/>
        <w:left w:val="none" w:sz="0" w:space="0" w:color="auto"/>
        <w:bottom w:val="none" w:sz="0" w:space="0" w:color="auto"/>
        <w:right w:val="none" w:sz="0" w:space="0" w:color="auto"/>
      </w:divBdr>
      <w:divsChild>
        <w:div w:id="303122676">
          <w:marLeft w:val="547"/>
          <w:marRight w:val="86"/>
          <w:marTop w:val="0"/>
          <w:marBottom w:val="0"/>
          <w:divBdr>
            <w:top w:val="none" w:sz="0" w:space="0" w:color="auto"/>
            <w:left w:val="none" w:sz="0" w:space="0" w:color="auto"/>
            <w:bottom w:val="none" w:sz="0" w:space="0" w:color="auto"/>
            <w:right w:val="none" w:sz="0" w:space="0" w:color="auto"/>
          </w:divBdr>
        </w:div>
        <w:div w:id="718674689">
          <w:marLeft w:val="547"/>
          <w:marRight w:val="86"/>
          <w:marTop w:val="0"/>
          <w:marBottom w:val="0"/>
          <w:divBdr>
            <w:top w:val="none" w:sz="0" w:space="0" w:color="auto"/>
            <w:left w:val="none" w:sz="0" w:space="0" w:color="auto"/>
            <w:bottom w:val="none" w:sz="0" w:space="0" w:color="auto"/>
            <w:right w:val="none" w:sz="0" w:space="0" w:color="auto"/>
          </w:divBdr>
        </w:div>
        <w:div w:id="1874611808">
          <w:marLeft w:val="547"/>
          <w:marRight w:val="86"/>
          <w:marTop w:val="0"/>
          <w:marBottom w:val="0"/>
          <w:divBdr>
            <w:top w:val="none" w:sz="0" w:space="0" w:color="auto"/>
            <w:left w:val="none" w:sz="0" w:space="0" w:color="auto"/>
            <w:bottom w:val="none" w:sz="0" w:space="0" w:color="auto"/>
            <w:right w:val="none" w:sz="0" w:space="0" w:color="auto"/>
          </w:divBdr>
        </w:div>
        <w:div w:id="597181316">
          <w:marLeft w:val="547"/>
          <w:marRight w:val="86"/>
          <w:marTop w:val="0"/>
          <w:marBottom w:val="0"/>
          <w:divBdr>
            <w:top w:val="none" w:sz="0" w:space="0" w:color="auto"/>
            <w:left w:val="none" w:sz="0" w:space="0" w:color="auto"/>
            <w:bottom w:val="none" w:sz="0" w:space="0" w:color="auto"/>
            <w:right w:val="none" w:sz="0" w:space="0" w:color="auto"/>
          </w:divBdr>
        </w:div>
        <w:div w:id="2045596660">
          <w:marLeft w:val="547"/>
          <w:marRight w:val="86"/>
          <w:marTop w:val="0"/>
          <w:marBottom w:val="0"/>
          <w:divBdr>
            <w:top w:val="none" w:sz="0" w:space="0" w:color="auto"/>
            <w:left w:val="none" w:sz="0" w:space="0" w:color="auto"/>
            <w:bottom w:val="none" w:sz="0" w:space="0" w:color="auto"/>
            <w:right w:val="none" w:sz="0" w:space="0" w:color="auto"/>
          </w:divBdr>
        </w:div>
        <w:div w:id="1102409160">
          <w:marLeft w:val="547"/>
          <w:marRight w:val="86"/>
          <w:marTop w:val="0"/>
          <w:marBottom w:val="0"/>
          <w:divBdr>
            <w:top w:val="none" w:sz="0" w:space="0" w:color="auto"/>
            <w:left w:val="none" w:sz="0" w:space="0" w:color="auto"/>
            <w:bottom w:val="none" w:sz="0" w:space="0" w:color="auto"/>
            <w:right w:val="none" w:sz="0" w:space="0" w:color="auto"/>
          </w:divBdr>
        </w:div>
      </w:divsChild>
    </w:div>
    <w:div w:id="904416267">
      <w:bodyDiv w:val="1"/>
      <w:marLeft w:val="0"/>
      <w:marRight w:val="0"/>
      <w:marTop w:val="0"/>
      <w:marBottom w:val="0"/>
      <w:divBdr>
        <w:top w:val="none" w:sz="0" w:space="0" w:color="auto"/>
        <w:left w:val="none" w:sz="0" w:space="0" w:color="auto"/>
        <w:bottom w:val="none" w:sz="0" w:space="0" w:color="auto"/>
        <w:right w:val="none" w:sz="0" w:space="0" w:color="auto"/>
      </w:divBdr>
    </w:div>
    <w:div w:id="913049997">
      <w:bodyDiv w:val="1"/>
      <w:marLeft w:val="0"/>
      <w:marRight w:val="0"/>
      <w:marTop w:val="0"/>
      <w:marBottom w:val="0"/>
      <w:divBdr>
        <w:top w:val="none" w:sz="0" w:space="0" w:color="auto"/>
        <w:left w:val="none" w:sz="0" w:space="0" w:color="auto"/>
        <w:bottom w:val="none" w:sz="0" w:space="0" w:color="auto"/>
        <w:right w:val="none" w:sz="0" w:space="0" w:color="auto"/>
      </w:divBdr>
      <w:divsChild>
        <w:div w:id="42599571">
          <w:marLeft w:val="446"/>
          <w:marRight w:val="0"/>
          <w:marTop w:val="0"/>
          <w:marBottom w:val="0"/>
          <w:divBdr>
            <w:top w:val="none" w:sz="0" w:space="0" w:color="auto"/>
            <w:left w:val="none" w:sz="0" w:space="0" w:color="auto"/>
            <w:bottom w:val="none" w:sz="0" w:space="0" w:color="auto"/>
            <w:right w:val="none" w:sz="0" w:space="0" w:color="auto"/>
          </w:divBdr>
        </w:div>
        <w:div w:id="280232464">
          <w:marLeft w:val="446"/>
          <w:marRight w:val="0"/>
          <w:marTop w:val="0"/>
          <w:marBottom w:val="0"/>
          <w:divBdr>
            <w:top w:val="none" w:sz="0" w:space="0" w:color="auto"/>
            <w:left w:val="none" w:sz="0" w:space="0" w:color="auto"/>
            <w:bottom w:val="none" w:sz="0" w:space="0" w:color="auto"/>
            <w:right w:val="none" w:sz="0" w:space="0" w:color="auto"/>
          </w:divBdr>
        </w:div>
        <w:div w:id="1735009980">
          <w:marLeft w:val="446"/>
          <w:marRight w:val="0"/>
          <w:marTop w:val="0"/>
          <w:marBottom w:val="0"/>
          <w:divBdr>
            <w:top w:val="none" w:sz="0" w:space="0" w:color="auto"/>
            <w:left w:val="none" w:sz="0" w:space="0" w:color="auto"/>
            <w:bottom w:val="none" w:sz="0" w:space="0" w:color="auto"/>
            <w:right w:val="none" w:sz="0" w:space="0" w:color="auto"/>
          </w:divBdr>
        </w:div>
        <w:div w:id="1734691052">
          <w:marLeft w:val="446"/>
          <w:marRight w:val="0"/>
          <w:marTop w:val="0"/>
          <w:marBottom w:val="0"/>
          <w:divBdr>
            <w:top w:val="none" w:sz="0" w:space="0" w:color="auto"/>
            <w:left w:val="none" w:sz="0" w:space="0" w:color="auto"/>
            <w:bottom w:val="none" w:sz="0" w:space="0" w:color="auto"/>
            <w:right w:val="none" w:sz="0" w:space="0" w:color="auto"/>
          </w:divBdr>
        </w:div>
        <w:div w:id="164975729">
          <w:marLeft w:val="446"/>
          <w:marRight w:val="0"/>
          <w:marTop w:val="0"/>
          <w:marBottom w:val="0"/>
          <w:divBdr>
            <w:top w:val="none" w:sz="0" w:space="0" w:color="auto"/>
            <w:left w:val="none" w:sz="0" w:space="0" w:color="auto"/>
            <w:bottom w:val="none" w:sz="0" w:space="0" w:color="auto"/>
            <w:right w:val="none" w:sz="0" w:space="0" w:color="auto"/>
          </w:divBdr>
        </w:div>
      </w:divsChild>
    </w:div>
    <w:div w:id="1103918064">
      <w:bodyDiv w:val="1"/>
      <w:marLeft w:val="0"/>
      <w:marRight w:val="0"/>
      <w:marTop w:val="0"/>
      <w:marBottom w:val="0"/>
      <w:divBdr>
        <w:top w:val="none" w:sz="0" w:space="0" w:color="auto"/>
        <w:left w:val="none" w:sz="0" w:space="0" w:color="auto"/>
        <w:bottom w:val="none" w:sz="0" w:space="0" w:color="auto"/>
        <w:right w:val="none" w:sz="0" w:space="0" w:color="auto"/>
      </w:divBdr>
    </w:div>
    <w:div w:id="1179152581">
      <w:bodyDiv w:val="1"/>
      <w:marLeft w:val="0"/>
      <w:marRight w:val="0"/>
      <w:marTop w:val="0"/>
      <w:marBottom w:val="0"/>
      <w:divBdr>
        <w:top w:val="none" w:sz="0" w:space="0" w:color="auto"/>
        <w:left w:val="none" w:sz="0" w:space="0" w:color="auto"/>
        <w:bottom w:val="none" w:sz="0" w:space="0" w:color="auto"/>
        <w:right w:val="none" w:sz="0" w:space="0" w:color="auto"/>
      </w:divBdr>
    </w:div>
    <w:div w:id="1229652507">
      <w:bodyDiv w:val="1"/>
      <w:marLeft w:val="0"/>
      <w:marRight w:val="0"/>
      <w:marTop w:val="0"/>
      <w:marBottom w:val="0"/>
      <w:divBdr>
        <w:top w:val="none" w:sz="0" w:space="0" w:color="auto"/>
        <w:left w:val="none" w:sz="0" w:space="0" w:color="auto"/>
        <w:bottom w:val="none" w:sz="0" w:space="0" w:color="auto"/>
        <w:right w:val="none" w:sz="0" w:space="0" w:color="auto"/>
      </w:divBdr>
    </w:div>
    <w:div w:id="1239706387">
      <w:bodyDiv w:val="1"/>
      <w:marLeft w:val="0"/>
      <w:marRight w:val="0"/>
      <w:marTop w:val="0"/>
      <w:marBottom w:val="0"/>
      <w:divBdr>
        <w:top w:val="none" w:sz="0" w:space="0" w:color="auto"/>
        <w:left w:val="none" w:sz="0" w:space="0" w:color="auto"/>
        <w:bottom w:val="none" w:sz="0" w:space="0" w:color="auto"/>
        <w:right w:val="none" w:sz="0" w:space="0" w:color="auto"/>
      </w:divBdr>
      <w:divsChild>
        <w:div w:id="1884515321">
          <w:marLeft w:val="547"/>
          <w:marRight w:val="475"/>
          <w:marTop w:val="0"/>
          <w:marBottom w:val="0"/>
          <w:divBdr>
            <w:top w:val="none" w:sz="0" w:space="0" w:color="auto"/>
            <w:left w:val="none" w:sz="0" w:space="0" w:color="auto"/>
            <w:bottom w:val="none" w:sz="0" w:space="0" w:color="auto"/>
            <w:right w:val="none" w:sz="0" w:space="0" w:color="auto"/>
          </w:divBdr>
        </w:div>
      </w:divsChild>
    </w:div>
    <w:div w:id="1265112165">
      <w:bodyDiv w:val="1"/>
      <w:marLeft w:val="0"/>
      <w:marRight w:val="0"/>
      <w:marTop w:val="0"/>
      <w:marBottom w:val="0"/>
      <w:divBdr>
        <w:top w:val="none" w:sz="0" w:space="0" w:color="auto"/>
        <w:left w:val="none" w:sz="0" w:space="0" w:color="auto"/>
        <w:bottom w:val="none" w:sz="0" w:space="0" w:color="auto"/>
        <w:right w:val="none" w:sz="0" w:space="0" w:color="auto"/>
      </w:divBdr>
      <w:divsChild>
        <w:div w:id="504395603">
          <w:marLeft w:val="547"/>
          <w:marRight w:val="475"/>
          <w:marTop w:val="0"/>
          <w:marBottom w:val="0"/>
          <w:divBdr>
            <w:top w:val="none" w:sz="0" w:space="0" w:color="auto"/>
            <w:left w:val="none" w:sz="0" w:space="0" w:color="auto"/>
            <w:bottom w:val="none" w:sz="0" w:space="0" w:color="auto"/>
            <w:right w:val="none" w:sz="0" w:space="0" w:color="auto"/>
          </w:divBdr>
        </w:div>
        <w:div w:id="550267356">
          <w:marLeft w:val="547"/>
          <w:marRight w:val="475"/>
          <w:marTop w:val="0"/>
          <w:marBottom w:val="0"/>
          <w:divBdr>
            <w:top w:val="none" w:sz="0" w:space="0" w:color="auto"/>
            <w:left w:val="none" w:sz="0" w:space="0" w:color="auto"/>
            <w:bottom w:val="none" w:sz="0" w:space="0" w:color="auto"/>
            <w:right w:val="none" w:sz="0" w:space="0" w:color="auto"/>
          </w:divBdr>
        </w:div>
        <w:div w:id="1067846983">
          <w:marLeft w:val="547"/>
          <w:marRight w:val="475"/>
          <w:marTop w:val="0"/>
          <w:marBottom w:val="0"/>
          <w:divBdr>
            <w:top w:val="none" w:sz="0" w:space="0" w:color="auto"/>
            <w:left w:val="none" w:sz="0" w:space="0" w:color="auto"/>
            <w:bottom w:val="none" w:sz="0" w:space="0" w:color="auto"/>
            <w:right w:val="none" w:sz="0" w:space="0" w:color="auto"/>
          </w:divBdr>
        </w:div>
        <w:div w:id="1186015594">
          <w:marLeft w:val="547"/>
          <w:marRight w:val="475"/>
          <w:marTop w:val="0"/>
          <w:marBottom w:val="0"/>
          <w:divBdr>
            <w:top w:val="none" w:sz="0" w:space="0" w:color="auto"/>
            <w:left w:val="none" w:sz="0" w:space="0" w:color="auto"/>
            <w:bottom w:val="none" w:sz="0" w:space="0" w:color="auto"/>
            <w:right w:val="none" w:sz="0" w:space="0" w:color="auto"/>
          </w:divBdr>
        </w:div>
        <w:div w:id="1208881067">
          <w:marLeft w:val="547"/>
          <w:marRight w:val="475"/>
          <w:marTop w:val="0"/>
          <w:marBottom w:val="0"/>
          <w:divBdr>
            <w:top w:val="none" w:sz="0" w:space="0" w:color="auto"/>
            <w:left w:val="none" w:sz="0" w:space="0" w:color="auto"/>
            <w:bottom w:val="none" w:sz="0" w:space="0" w:color="auto"/>
            <w:right w:val="none" w:sz="0" w:space="0" w:color="auto"/>
          </w:divBdr>
        </w:div>
        <w:div w:id="1580478817">
          <w:marLeft w:val="547"/>
          <w:marRight w:val="475"/>
          <w:marTop w:val="0"/>
          <w:marBottom w:val="0"/>
          <w:divBdr>
            <w:top w:val="none" w:sz="0" w:space="0" w:color="auto"/>
            <w:left w:val="none" w:sz="0" w:space="0" w:color="auto"/>
            <w:bottom w:val="none" w:sz="0" w:space="0" w:color="auto"/>
            <w:right w:val="none" w:sz="0" w:space="0" w:color="auto"/>
          </w:divBdr>
        </w:div>
        <w:div w:id="1745879112">
          <w:marLeft w:val="547"/>
          <w:marRight w:val="475"/>
          <w:marTop w:val="0"/>
          <w:marBottom w:val="0"/>
          <w:divBdr>
            <w:top w:val="none" w:sz="0" w:space="0" w:color="auto"/>
            <w:left w:val="none" w:sz="0" w:space="0" w:color="auto"/>
            <w:bottom w:val="none" w:sz="0" w:space="0" w:color="auto"/>
            <w:right w:val="none" w:sz="0" w:space="0" w:color="auto"/>
          </w:divBdr>
        </w:div>
        <w:div w:id="1991902892">
          <w:marLeft w:val="547"/>
          <w:marRight w:val="475"/>
          <w:marTop w:val="0"/>
          <w:marBottom w:val="0"/>
          <w:divBdr>
            <w:top w:val="none" w:sz="0" w:space="0" w:color="auto"/>
            <w:left w:val="none" w:sz="0" w:space="0" w:color="auto"/>
            <w:bottom w:val="none" w:sz="0" w:space="0" w:color="auto"/>
            <w:right w:val="none" w:sz="0" w:space="0" w:color="auto"/>
          </w:divBdr>
        </w:div>
      </w:divsChild>
    </w:div>
    <w:div w:id="1486160832">
      <w:bodyDiv w:val="1"/>
      <w:marLeft w:val="0"/>
      <w:marRight w:val="0"/>
      <w:marTop w:val="0"/>
      <w:marBottom w:val="0"/>
      <w:divBdr>
        <w:top w:val="none" w:sz="0" w:space="0" w:color="auto"/>
        <w:left w:val="none" w:sz="0" w:space="0" w:color="auto"/>
        <w:bottom w:val="none" w:sz="0" w:space="0" w:color="auto"/>
        <w:right w:val="none" w:sz="0" w:space="0" w:color="auto"/>
      </w:divBdr>
      <w:divsChild>
        <w:div w:id="896665533">
          <w:marLeft w:val="547"/>
          <w:marRight w:val="475"/>
          <w:marTop w:val="0"/>
          <w:marBottom w:val="0"/>
          <w:divBdr>
            <w:top w:val="none" w:sz="0" w:space="0" w:color="auto"/>
            <w:left w:val="none" w:sz="0" w:space="0" w:color="auto"/>
            <w:bottom w:val="none" w:sz="0" w:space="0" w:color="auto"/>
            <w:right w:val="none" w:sz="0" w:space="0" w:color="auto"/>
          </w:divBdr>
        </w:div>
        <w:div w:id="1339386654">
          <w:marLeft w:val="547"/>
          <w:marRight w:val="475"/>
          <w:marTop w:val="0"/>
          <w:marBottom w:val="0"/>
          <w:divBdr>
            <w:top w:val="none" w:sz="0" w:space="0" w:color="auto"/>
            <w:left w:val="none" w:sz="0" w:space="0" w:color="auto"/>
            <w:bottom w:val="none" w:sz="0" w:space="0" w:color="auto"/>
            <w:right w:val="none" w:sz="0" w:space="0" w:color="auto"/>
          </w:divBdr>
        </w:div>
        <w:div w:id="320744617">
          <w:marLeft w:val="547"/>
          <w:marRight w:val="475"/>
          <w:marTop w:val="0"/>
          <w:marBottom w:val="0"/>
          <w:divBdr>
            <w:top w:val="none" w:sz="0" w:space="0" w:color="auto"/>
            <w:left w:val="none" w:sz="0" w:space="0" w:color="auto"/>
            <w:bottom w:val="none" w:sz="0" w:space="0" w:color="auto"/>
            <w:right w:val="none" w:sz="0" w:space="0" w:color="auto"/>
          </w:divBdr>
        </w:div>
        <w:div w:id="2131166849">
          <w:marLeft w:val="547"/>
          <w:marRight w:val="475"/>
          <w:marTop w:val="0"/>
          <w:marBottom w:val="0"/>
          <w:divBdr>
            <w:top w:val="none" w:sz="0" w:space="0" w:color="auto"/>
            <w:left w:val="none" w:sz="0" w:space="0" w:color="auto"/>
            <w:bottom w:val="none" w:sz="0" w:space="0" w:color="auto"/>
            <w:right w:val="none" w:sz="0" w:space="0" w:color="auto"/>
          </w:divBdr>
        </w:div>
        <w:div w:id="354427133">
          <w:marLeft w:val="547"/>
          <w:marRight w:val="475"/>
          <w:marTop w:val="0"/>
          <w:marBottom w:val="0"/>
          <w:divBdr>
            <w:top w:val="none" w:sz="0" w:space="0" w:color="auto"/>
            <w:left w:val="none" w:sz="0" w:space="0" w:color="auto"/>
            <w:bottom w:val="none" w:sz="0" w:space="0" w:color="auto"/>
            <w:right w:val="none" w:sz="0" w:space="0" w:color="auto"/>
          </w:divBdr>
        </w:div>
        <w:div w:id="1580402069">
          <w:marLeft w:val="547"/>
          <w:marRight w:val="475"/>
          <w:marTop w:val="0"/>
          <w:marBottom w:val="0"/>
          <w:divBdr>
            <w:top w:val="none" w:sz="0" w:space="0" w:color="auto"/>
            <w:left w:val="none" w:sz="0" w:space="0" w:color="auto"/>
            <w:bottom w:val="none" w:sz="0" w:space="0" w:color="auto"/>
            <w:right w:val="none" w:sz="0" w:space="0" w:color="auto"/>
          </w:divBdr>
        </w:div>
        <w:div w:id="1701200548">
          <w:marLeft w:val="547"/>
          <w:marRight w:val="475"/>
          <w:marTop w:val="0"/>
          <w:marBottom w:val="0"/>
          <w:divBdr>
            <w:top w:val="none" w:sz="0" w:space="0" w:color="auto"/>
            <w:left w:val="none" w:sz="0" w:space="0" w:color="auto"/>
            <w:bottom w:val="none" w:sz="0" w:space="0" w:color="auto"/>
            <w:right w:val="none" w:sz="0" w:space="0" w:color="auto"/>
          </w:divBdr>
        </w:div>
        <w:div w:id="1930700688">
          <w:marLeft w:val="547"/>
          <w:marRight w:val="475"/>
          <w:marTop w:val="0"/>
          <w:marBottom w:val="0"/>
          <w:divBdr>
            <w:top w:val="none" w:sz="0" w:space="0" w:color="auto"/>
            <w:left w:val="none" w:sz="0" w:space="0" w:color="auto"/>
            <w:bottom w:val="none" w:sz="0" w:space="0" w:color="auto"/>
            <w:right w:val="none" w:sz="0" w:space="0" w:color="auto"/>
          </w:divBdr>
        </w:div>
      </w:divsChild>
    </w:div>
    <w:div w:id="1540625953">
      <w:bodyDiv w:val="1"/>
      <w:marLeft w:val="0"/>
      <w:marRight w:val="0"/>
      <w:marTop w:val="0"/>
      <w:marBottom w:val="0"/>
      <w:divBdr>
        <w:top w:val="none" w:sz="0" w:space="0" w:color="auto"/>
        <w:left w:val="none" w:sz="0" w:space="0" w:color="auto"/>
        <w:bottom w:val="none" w:sz="0" w:space="0" w:color="auto"/>
        <w:right w:val="none" w:sz="0" w:space="0" w:color="auto"/>
      </w:divBdr>
    </w:div>
    <w:div w:id="1596398991">
      <w:bodyDiv w:val="1"/>
      <w:marLeft w:val="0"/>
      <w:marRight w:val="0"/>
      <w:marTop w:val="0"/>
      <w:marBottom w:val="0"/>
      <w:divBdr>
        <w:top w:val="none" w:sz="0" w:space="0" w:color="auto"/>
        <w:left w:val="none" w:sz="0" w:space="0" w:color="auto"/>
        <w:bottom w:val="none" w:sz="0" w:space="0" w:color="auto"/>
        <w:right w:val="none" w:sz="0" w:space="0" w:color="auto"/>
      </w:divBdr>
    </w:div>
    <w:div w:id="1602452425">
      <w:bodyDiv w:val="1"/>
      <w:marLeft w:val="0"/>
      <w:marRight w:val="0"/>
      <w:marTop w:val="0"/>
      <w:marBottom w:val="0"/>
      <w:divBdr>
        <w:top w:val="none" w:sz="0" w:space="0" w:color="auto"/>
        <w:left w:val="none" w:sz="0" w:space="0" w:color="auto"/>
        <w:bottom w:val="none" w:sz="0" w:space="0" w:color="auto"/>
        <w:right w:val="none" w:sz="0" w:space="0" w:color="auto"/>
      </w:divBdr>
      <w:divsChild>
        <w:div w:id="444275328">
          <w:marLeft w:val="0"/>
          <w:marRight w:val="0"/>
          <w:marTop w:val="0"/>
          <w:marBottom w:val="0"/>
          <w:divBdr>
            <w:top w:val="none" w:sz="0" w:space="0" w:color="auto"/>
            <w:left w:val="none" w:sz="0" w:space="0" w:color="auto"/>
            <w:bottom w:val="none" w:sz="0" w:space="0" w:color="auto"/>
            <w:right w:val="none" w:sz="0" w:space="0" w:color="auto"/>
          </w:divBdr>
        </w:div>
        <w:div w:id="686566845">
          <w:marLeft w:val="0"/>
          <w:marRight w:val="0"/>
          <w:marTop w:val="0"/>
          <w:marBottom w:val="0"/>
          <w:divBdr>
            <w:top w:val="none" w:sz="0" w:space="0" w:color="auto"/>
            <w:left w:val="none" w:sz="0" w:space="0" w:color="auto"/>
            <w:bottom w:val="none" w:sz="0" w:space="0" w:color="auto"/>
            <w:right w:val="none" w:sz="0" w:space="0" w:color="auto"/>
          </w:divBdr>
        </w:div>
        <w:div w:id="930771164">
          <w:marLeft w:val="0"/>
          <w:marRight w:val="0"/>
          <w:marTop w:val="0"/>
          <w:marBottom w:val="0"/>
          <w:divBdr>
            <w:top w:val="none" w:sz="0" w:space="0" w:color="auto"/>
            <w:left w:val="none" w:sz="0" w:space="0" w:color="auto"/>
            <w:bottom w:val="none" w:sz="0" w:space="0" w:color="auto"/>
            <w:right w:val="none" w:sz="0" w:space="0" w:color="auto"/>
          </w:divBdr>
        </w:div>
        <w:div w:id="956254803">
          <w:marLeft w:val="0"/>
          <w:marRight w:val="0"/>
          <w:marTop w:val="0"/>
          <w:marBottom w:val="0"/>
          <w:divBdr>
            <w:top w:val="none" w:sz="0" w:space="0" w:color="auto"/>
            <w:left w:val="none" w:sz="0" w:space="0" w:color="auto"/>
            <w:bottom w:val="none" w:sz="0" w:space="0" w:color="auto"/>
            <w:right w:val="none" w:sz="0" w:space="0" w:color="auto"/>
          </w:divBdr>
        </w:div>
        <w:div w:id="1583687029">
          <w:marLeft w:val="0"/>
          <w:marRight w:val="0"/>
          <w:marTop w:val="0"/>
          <w:marBottom w:val="0"/>
          <w:divBdr>
            <w:top w:val="none" w:sz="0" w:space="0" w:color="auto"/>
            <w:left w:val="none" w:sz="0" w:space="0" w:color="auto"/>
            <w:bottom w:val="none" w:sz="0" w:space="0" w:color="auto"/>
            <w:right w:val="none" w:sz="0" w:space="0" w:color="auto"/>
          </w:divBdr>
        </w:div>
        <w:div w:id="1795369955">
          <w:marLeft w:val="0"/>
          <w:marRight w:val="0"/>
          <w:marTop w:val="0"/>
          <w:marBottom w:val="0"/>
          <w:divBdr>
            <w:top w:val="none" w:sz="0" w:space="0" w:color="auto"/>
            <w:left w:val="none" w:sz="0" w:space="0" w:color="auto"/>
            <w:bottom w:val="none" w:sz="0" w:space="0" w:color="auto"/>
            <w:right w:val="none" w:sz="0" w:space="0" w:color="auto"/>
          </w:divBdr>
          <w:divsChild>
            <w:div w:id="206572569">
              <w:marLeft w:val="0"/>
              <w:marRight w:val="0"/>
              <w:marTop w:val="0"/>
              <w:marBottom w:val="0"/>
              <w:divBdr>
                <w:top w:val="none" w:sz="0" w:space="0" w:color="auto"/>
                <w:left w:val="none" w:sz="0" w:space="0" w:color="auto"/>
                <w:bottom w:val="none" w:sz="0" w:space="0" w:color="auto"/>
                <w:right w:val="none" w:sz="0" w:space="0" w:color="auto"/>
              </w:divBdr>
            </w:div>
            <w:div w:id="416248494">
              <w:marLeft w:val="0"/>
              <w:marRight w:val="0"/>
              <w:marTop w:val="0"/>
              <w:marBottom w:val="0"/>
              <w:divBdr>
                <w:top w:val="none" w:sz="0" w:space="0" w:color="auto"/>
                <w:left w:val="none" w:sz="0" w:space="0" w:color="auto"/>
                <w:bottom w:val="none" w:sz="0" w:space="0" w:color="auto"/>
                <w:right w:val="none" w:sz="0" w:space="0" w:color="auto"/>
              </w:divBdr>
            </w:div>
            <w:div w:id="575941489">
              <w:marLeft w:val="0"/>
              <w:marRight w:val="0"/>
              <w:marTop w:val="0"/>
              <w:marBottom w:val="0"/>
              <w:divBdr>
                <w:top w:val="none" w:sz="0" w:space="0" w:color="auto"/>
                <w:left w:val="none" w:sz="0" w:space="0" w:color="auto"/>
                <w:bottom w:val="none" w:sz="0" w:space="0" w:color="auto"/>
                <w:right w:val="none" w:sz="0" w:space="0" w:color="auto"/>
              </w:divBdr>
            </w:div>
            <w:div w:id="831405727">
              <w:marLeft w:val="0"/>
              <w:marRight w:val="0"/>
              <w:marTop w:val="0"/>
              <w:marBottom w:val="0"/>
              <w:divBdr>
                <w:top w:val="none" w:sz="0" w:space="0" w:color="auto"/>
                <w:left w:val="none" w:sz="0" w:space="0" w:color="auto"/>
                <w:bottom w:val="none" w:sz="0" w:space="0" w:color="auto"/>
                <w:right w:val="none" w:sz="0" w:space="0" w:color="auto"/>
              </w:divBdr>
            </w:div>
            <w:div w:id="867181322">
              <w:marLeft w:val="0"/>
              <w:marRight w:val="0"/>
              <w:marTop w:val="0"/>
              <w:marBottom w:val="0"/>
              <w:divBdr>
                <w:top w:val="none" w:sz="0" w:space="0" w:color="auto"/>
                <w:left w:val="none" w:sz="0" w:space="0" w:color="auto"/>
                <w:bottom w:val="none" w:sz="0" w:space="0" w:color="auto"/>
                <w:right w:val="none" w:sz="0" w:space="0" w:color="auto"/>
              </w:divBdr>
            </w:div>
            <w:div w:id="1353611326">
              <w:marLeft w:val="0"/>
              <w:marRight w:val="0"/>
              <w:marTop w:val="0"/>
              <w:marBottom w:val="0"/>
              <w:divBdr>
                <w:top w:val="none" w:sz="0" w:space="0" w:color="auto"/>
                <w:left w:val="none" w:sz="0" w:space="0" w:color="auto"/>
                <w:bottom w:val="none" w:sz="0" w:space="0" w:color="auto"/>
                <w:right w:val="none" w:sz="0" w:space="0" w:color="auto"/>
              </w:divBdr>
            </w:div>
            <w:div w:id="14176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92067">
      <w:bodyDiv w:val="1"/>
      <w:marLeft w:val="0"/>
      <w:marRight w:val="0"/>
      <w:marTop w:val="0"/>
      <w:marBottom w:val="0"/>
      <w:divBdr>
        <w:top w:val="none" w:sz="0" w:space="0" w:color="auto"/>
        <w:left w:val="none" w:sz="0" w:space="0" w:color="auto"/>
        <w:bottom w:val="none" w:sz="0" w:space="0" w:color="auto"/>
        <w:right w:val="none" w:sz="0" w:space="0" w:color="auto"/>
      </w:divBdr>
      <w:divsChild>
        <w:div w:id="226889745">
          <w:marLeft w:val="0"/>
          <w:marRight w:val="0"/>
          <w:marTop w:val="0"/>
          <w:marBottom w:val="0"/>
          <w:divBdr>
            <w:top w:val="none" w:sz="0" w:space="0" w:color="auto"/>
            <w:left w:val="none" w:sz="0" w:space="0" w:color="auto"/>
            <w:bottom w:val="none" w:sz="0" w:space="0" w:color="auto"/>
            <w:right w:val="none" w:sz="0" w:space="0" w:color="auto"/>
          </w:divBdr>
          <w:divsChild>
            <w:div w:id="1861046865">
              <w:marLeft w:val="0"/>
              <w:marRight w:val="0"/>
              <w:marTop w:val="0"/>
              <w:marBottom w:val="0"/>
              <w:divBdr>
                <w:top w:val="none" w:sz="0" w:space="0" w:color="auto"/>
                <w:left w:val="none" w:sz="0" w:space="0" w:color="auto"/>
                <w:bottom w:val="none" w:sz="0" w:space="0" w:color="auto"/>
                <w:right w:val="none" w:sz="0" w:space="0" w:color="auto"/>
              </w:divBdr>
            </w:div>
          </w:divsChild>
        </w:div>
        <w:div w:id="289939009">
          <w:marLeft w:val="0"/>
          <w:marRight w:val="0"/>
          <w:marTop w:val="0"/>
          <w:marBottom w:val="0"/>
          <w:divBdr>
            <w:top w:val="none" w:sz="0" w:space="0" w:color="auto"/>
            <w:left w:val="none" w:sz="0" w:space="0" w:color="auto"/>
            <w:bottom w:val="none" w:sz="0" w:space="0" w:color="auto"/>
            <w:right w:val="none" w:sz="0" w:space="0" w:color="auto"/>
          </w:divBdr>
          <w:divsChild>
            <w:div w:id="883058218">
              <w:marLeft w:val="0"/>
              <w:marRight w:val="0"/>
              <w:marTop w:val="0"/>
              <w:marBottom w:val="0"/>
              <w:divBdr>
                <w:top w:val="none" w:sz="0" w:space="0" w:color="auto"/>
                <w:left w:val="none" w:sz="0" w:space="0" w:color="auto"/>
                <w:bottom w:val="none" w:sz="0" w:space="0" w:color="auto"/>
                <w:right w:val="none" w:sz="0" w:space="0" w:color="auto"/>
              </w:divBdr>
            </w:div>
          </w:divsChild>
        </w:div>
        <w:div w:id="512189248">
          <w:marLeft w:val="0"/>
          <w:marRight w:val="0"/>
          <w:marTop w:val="0"/>
          <w:marBottom w:val="0"/>
          <w:divBdr>
            <w:top w:val="none" w:sz="0" w:space="0" w:color="auto"/>
            <w:left w:val="none" w:sz="0" w:space="0" w:color="auto"/>
            <w:bottom w:val="none" w:sz="0" w:space="0" w:color="auto"/>
            <w:right w:val="none" w:sz="0" w:space="0" w:color="auto"/>
          </w:divBdr>
          <w:divsChild>
            <w:div w:id="1191380309">
              <w:marLeft w:val="0"/>
              <w:marRight w:val="0"/>
              <w:marTop w:val="0"/>
              <w:marBottom w:val="0"/>
              <w:divBdr>
                <w:top w:val="none" w:sz="0" w:space="0" w:color="auto"/>
                <w:left w:val="none" w:sz="0" w:space="0" w:color="auto"/>
                <w:bottom w:val="none" w:sz="0" w:space="0" w:color="auto"/>
                <w:right w:val="none" w:sz="0" w:space="0" w:color="auto"/>
              </w:divBdr>
            </w:div>
          </w:divsChild>
        </w:div>
        <w:div w:id="600338791">
          <w:marLeft w:val="0"/>
          <w:marRight w:val="0"/>
          <w:marTop w:val="0"/>
          <w:marBottom w:val="0"/>
          <w:divBdr>
            <w:top w:val="none" w:sz="0" w:space="0" w:color="auto"/>
            <w:left w:val="none" w:sz="0" w:space="0" w:color="auto"/>
            <w:bottom w:val="none" w:sz="0" w:space="0" w:color="auto"/>
            <w:right w:val="none" w:sz="0" w:space="0" w:color="auto"/>
          </w:divBdr>
          <w:divsChild>
            <w:div w:id="917330104">
              <w:marLeft w:val="0"/>
              <w:marRight w:val="0"/>
              <w:marTop w:val="0"/>
              <w:marBottom w:val="0"/>
              <w:divBdr>
                <w:top w:val="none" w:sz="0" w:space="0" w:color="auto"/>
                <w:left w:val="none" w:sz="0" w:space="0" w:color="auto"/>
                <w:bottom w:val="none" w:sz="0" w:space="0" w:color="auto"/>
                <w:right w:val="none" w:sz="0" w:space="0" w:color="auto"/>
              </w:divBdr>
            </w:div>
          </w:divsChild>
        </w:div>
        <w:div w:id="1273708301">
          <w:marLeft w:val="0"/>
          <w:marRight w:val="0"/>
          <w:marTop w:val="0"/>
          <w:marBottom w:val="0"/>
          <w:divBdr>
            <w:top w:val="none" w:sz="0" w:space="0" w:color="auto"/>
            <w:left w:val="none" w:sz="0" w:space="0" w:color="auto"/>
            <w:bottom w:val="none" w:sz="0" w:space="0" w:color="auto"/>
            <w:right w:val="none" w:sz="0" w:space="0" w:color="auto"/>
          </w:divBdr>
          <w:divsChild>
            <w:div w:id="1043948022">
              <w:marLeft w:val="0"/>
              <w:marRight w:val="0"/>
              <w:marTop w:val="0"/>
              <w:marBottom w:val="0"/>
              <w:divBdr>
                <w:top w:val="none" w:sz="0" w:space="0" w:color="auto"/>
                <w:left w:val="none" w:sz="0" w:space="0" w:color="auto"/>
                <w:bottom w:val="none" w:sz="0" w:space="0" w:color="auto"/>
                <w:right w:val="none" w:sz="0" w:space="0" w:color="auto"/>
              </w:divBdr>
            </w:div>
          </w:divsChild>
        </w:div>
        <w:div w:id="1364550114">
          <w:marLeft w:val="0"/>
          <w:marRight w:val="0"/>
          <w:marTop w:val="0"/>
          <w:marBottom w:val="0"/>
          <w:divBdr>
            <w:top w:val="none" w:sz="0" w:space="0" w:color="auto"/>
            <w:left w:val="none" w:sz="0" w:space="0" w:color="auto"/>
            <w:bottom w:val="none" w:sz="0" w:space="0" w:color="auto"/>
            <w:right w:val="none" w:sz="0" w:space="0" w:color="auto"/>
          </w:divBdr>
          <w:divsChild>
            <w:div w:id="542986578">
              <w:marLeft w:val="0"/>
              <w:marRight w:val="0"/>
              <w:marTop w:val="0"/>
              <w:marBottom w:val="0"/>
              <w:divBdr>
                <w:top w:val="none" w:sz="0" w:space="0" w:color="auto"/>
                <w:left w:val="none" w:sz="0" w:space="0" w:color="auto"/>
                <w:bottom w:val="none" w:sz="0" w:space="0" w:color="auto"/>
                <w:right w:val="none" w:sz="0" w:space="0" w:color="auto"/>
              </w:divBdr>
            </w:div>
          </w:divsChild>
        </w:div>
        <w:div w:id="1390887468">
          <w:marLeft w:val="0"/>
          <w:marRight w:val="0"/>
          <w:marTop w:val="0"/>
          <w:marBottom w:val="0"/>
          <w:divBdr>
            <w:top w:val="none" w:sz="0" w:space="0" w:color="auto"/>
            <w:left w:val="none" w:sz="0" w:space="0" w:color="auto"/>
            <w:bottom w:val="none" w:sz="0" w:space="0" w:color="auto"/>
            <w:right w:val="none" w:sz="0" w:space="0" w:color="auto"/>
          </w:divBdr>
          <w:divsChild>
            <w:div w:id="281226849">
              <w:marLeft w:val="0"/>
              <w:marRight w:val="0"/>
              <w:marTop w:val="0"/>
              <w:marBottom w:val="0"/>
              <w:divBdr>
                <w:top w:val="none" w:sz="0" w:space="0" w:color="auto"/>
                <w:left w:val="none" w:sz="0" w:space="0" w:color="auto"/>
                <w:bottom w:val="none" w:sz="0" w:space="0" w:color="auto"/>
                <w:right w:val="none" w:sz="0" w:space="0" w:color="auto"/>
              </w:divBdr>
            </w:div>
          </w:divsChild>
        </w:div>
        <w:div w:id="1523856971">
          <w:marLeft w:val="0"/>
          <w:marRight w:val="0"/>
          <w:marTop w:val="0"/>
          <w:marBottom w:val="0"/>
          <w:divBdr>
            <w:top w:val="none" w:sz="0" w:space="0" w:color="auto"/>
            <w:left w:val="none" w:sz="0" w:space="0" w:color="auto"/>
            <w:bottom w:val="none" w:sz="0" w:space="0" w:color="auto"/>
            <w:right w:val="none" w:sz="0" w:space="0" w:color="auto"/>
          </w:divBdr>
          <w:divsChild>
            <w:div w:id="452794879">
              <w:marLeft w:val="0"/>
              <w:marRight w:val="0"/>
              <w:marTop w:val="0"/>
              <w:marBottom w:val="0"/>
              <w:divBdr>
                <w:top w:val="none" w:sz="0" w:space="0" w:color="auto"/>
                <w:left w:val="none" w:sz="0" w:space="0" w:color="auto"/>
                <w:bottom w:val="none" w:sz="0" w:space="0" w:color="auto"/>
                <w:right w:val="none" w:sz="0" w:space="0" w:color="auto"/>
              </w:divBdr>
            </w:div>
          </w:divsChild>
        </w:div>
        <w:div w:id="1727989721">
          <w:marLeft w:val="0"/>
          <w:marRight w:val="0"/>
          <w:marTop w:val="0"/>
          <w:marBottom w:val="0"/>
          <w:divBdr>
            <w:top w:val="none" w:sz="0" w:space="0" w:color="auto"/>
            <w:left w:val="none" w:sz="0" w:space="0" w:color="auto"/>
            <w:bottom w:val="none" w:sz="0" w:space="0" w:color="auto"/>
            <w:right w:val="none" w:sz="0" w:space="0" w:color="auto"/>
          </w:divBdr>
          <w:divsChild>
            <w:div w:id="1971595213">
              <w:marLeft w:val="0"/>
              <w:marRight w:val="0"/>
              <w:marTop w:val="0"/>
              <w:marBottom w:val="0"/>
              <w:divBdr>
                <w:top w:val="none" w:sz="0" w:space="0" w:color="auto"/>
                <w:left w:val="none" w:sz="0" w:space="0" w:color="auto"/>
                <w:bottom w:val="none" w:sz="0" w:space="0" w:color="auto"/>
                <w:right w:val="none" w:sz="0" w:space="0" w:color="auto"/>
              </w:divBdr>
            </w:div>
          </w:divsChild>
        </w:div>
        <w:div w:id="1788313112">
          <w:marLeft w:val="0"/>
          <w:marRight w:val="0"/>
          <w:marTop w:val="0"/>
          <w:marBottom w:val="0"/>
          <w:divBdr>
            <w:top w:val="none" w:sz="0" w:space="0" w:color="auto"/>
            <w:left w:val="none" w:sz="0" w:space="0" w:color="auto"/>
            <w:bottom w:val="none" w:sz="0" w:space="0" w:color="auto"/>
            <w:right w:val="none" w:sz="0" w:space="0" w:color="auto"/>
          </w:divBdr>
          <w:divsChild>
            <w:div w:id="9674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5218">
      <w:bodyDiv w:val="1"/>
      <w:marLeft w:val="0"/>
      <w:marRight w:val="0"/>
      <w:marTop w:val="0"/>
      <w:marBottom w:val="0"/>
      <w:divBdr>
        <w:top w:val="none" w:sz="0" w:space="0" w:color="auto"/>
        <w:left w:val="none" w:sz="0" w:space="0" w:color="auto"/>
        <w:bottom w:val="none" w:sz="0" w:space="0" w:color="auto"/>
        <w:right w:val="none" w:sz="0" w:space="0" w:color="auto"/>
      </w:divBdr>
      <w:divsChild>
        <w:div w:id="228535366">
          <w:marLeft w:val="547"/>
          <w:marRight w:val="475"/>
          <w:marTop w:val="0"/>
          <w:marBottom w:val="0"/>
          <w:divBdr>
            <w:top w:val="none" w:sz="0" w:space="0" w:color="auto"/>
            <w:left w:val="none" w:sz="0" w:space="0" w:color="auto"/>
            <w:bottom w:val="none" w:sz="0" w:space="0" w:color="auto"/>
            <w:right w:val="none" w:sz="0" w:space="0" w:color="auto"/>
          </w:divBdr>
        </w:div>
        <w:div w:id="520318370">
          <w:marLeft w:val="547"/>
          <w:marRight w:val="475"/>
          <w:marTop w:val="0"/>
          <w:marBottom w:val="0"/>
          <w:divBdr>
            <w:top w:val="none" w:sz="0" w:space="0" w:color="auto"/>
            <w:left w:val="none" w:sz="0" w:space="0" w:color="auto"/>
            <w:bottom w:val="none" w:sz="0" w:space="0" w:color="auto"/>
            <w:right w:val="none" w:sz="0" w:space="0" w:color="auto"/>
          </w:divBdr>
        </w:div>
        <w:div w:id="1366978052">
          <w:marLeft w:val="547"/>
          <w:marRight w:val="475"/>
          <w:marTop w:val="0"/>
          <w:marBottom w:val="0"/>
          <w:divBdr>
            <w:top w:val="none" w:sz="0" w:space="0" w:color="auto"/>
            <w:left w:val="none" w:sz="0" w:space="0" w:color="auto"/>
            <w:bottom w:val="none" w:sz="0" w:space="0" w:color="auto"/>
            <w:right w:val="none" w:sz="0" w:space="0" w:color="auto"/>
          </w:divBdr>
        </w:div>
        <w:div w:id="1377241667">
          <w:marLeft w:val="547"/>
          <w:marRight w:val="475"/>
          <w:marTop w:val="0"/>
          <w:marBottom w:val="0"/>
          <w:divBdr>
            <w:top w:val="none" w:sz="0" w:space="0" w:color="auto"/>
            <w:left w:val="none" w:sz="0" w:space="0" w:color="auto"/>
            <w:bottom w:val="none" w:sz="0" w:space="0" w:color="auto"/>
            <w:right w:val="none" w:sz="0" w:space="0" w:color="auto"/>
          </w:divBdr>
        </w:div>
        <w:div w:id="1654093205">
          <w:marLeft w:val="547"/>
          <w:marRight w:val="475"/>
          <w:marTop w:val="0"/>
          <w:marBottom w:val="0"/>
          <w:divBdr>
            <w:top w:val="none" w:sz="0" w:space="0" w:color="auto"/>
            <w:left w:val="none" w:sz="0" w:space="0" w:color="auto"/>
            <w:bottom w:val="none" w:sz="0" w:space="0" w:color="auto"/>
            <w:right w:val="none" w:sz="0" w:space="0" w:color="auto"/>
          </w:divBdr>
        </w:div>
        <w:div w:id="1808860315">
          <w:marLeft w:val="547"/>
          <w:marRight w:val="475"/>
          <w:marTop w:val="0"/>
          <w:marBottom w:val="0"/>
          <w:divBdr>
            <w:top w:val="none" w:sz="0" w:space="0" w:color="auto"/>
            <w:left w:val="none" w:sz="0" w:space="0" w:color="auto"/>
            <w:bottom w:val="none" w:sz="0" w:space="0" w:color="auto"/>
            <w:right w:val="none" w:sz="0" w:space="0" w:color="auto"/>
          </w:divBdr>
        </w:div>
        <w:div w:id="2046783909">
          <w:marLeft w:val="547"/>
          <w:marRight w:val="475"/>
          <w:marTop w:val="0"/>
          <w:marBottom w:val="0"/>
          <w:divBdr>
            <w:top w:val="none" w:sz="0" w:space="0" w:color="auto"/>
            <w:left w:val="none" w:sz="0" w:space="0" w:color="auto"/>
            <w:bottom w:val="none" w:sz="0" w:space="0" w:color="auto"/>
            <w:right w:val="none" w:sz="0" w:space="0" w:color="auto"/>
          </w:divBdr>
        </w:div>
        <w:div w:id="2108844541">
          <w:marLeft w:val="547"/>
          <w:marRight w:val="475"/>
          <w:marTop w:val="0"/>
          <w:marBottom w:val="0"/>
          <w:divBdr>
            <w:top w:val="none" w:sz="0" w:space="0" w:color="auto"/>
            <w:left w:val="none" w:sz="0" w:space="0" w:color="auto"/>
            <w:bottom w:val="none" w:sz="0" w:space="0" w:color="auto"/>
            <w:right w:val="none" w:sz="0" w:space="0" w:color="auto"/>
          </w:divBdr>
        </w:div>
      </w:divsChild>
    </w:div>
    <w:div w:id="2006739943">
      <w:bodyDiv w:val="1"/>
      <w:marLeft w:val="0"/>
      <w:marRight w:val="0"/>
      <w:marTop w:val="0"/>
      <w:marBottom w:val="0"/>
      <w:divBdr>
        <w:top w:val="none" w:sz="0" w:space="0" w:color="auto"/>
        <w:left w:val="none" w:sz="0" w:space="0" w:color="auto"/>
        <w:bottom w:val="none" w:sz="0" w:space="0" w:color="auto"/>
        <w:right w:val="none" w:sz="0" w:space="0" w:color="auto"/>
      </w:divBdr>
      <w:divsChild>
        <w:div w:id="610934596">
          <w:marLeft w:val="547"/>
          <w:marRight w:val="475"/>
          <w:marTop w:val="0"/>
          <w:marBottom w:val="0"/>
          <w:divBdr>
            <w:top w:val="none" w:sz="0" w:space="0" w:color="auto"/>
            <w:left w:val="none" w:sz="0" w:space="0" w:color="auto"/>
            <w:bottom w:val="none" w:sz="0" w:space="0" w:color="auto"/>
            <w:right w:val="none" w:sz="0" w:space="0" w:color="auto"/>
          </w:divBdr>
        </w:div>
        <w:div w:id="619646316">
          <w:marLeft w:val="547"/>
          <w:marRight w:val="475"/>
          <w:marTop w:val="0"/>
          <w:marBottom w:val="0"/>
          <w:divBdr>
            <w:top w:val="none" w:sz="0" w:space="0" w:color="auto"/>
            <w:left w:val="none" w:sz="0" w:space="0" w:color="auto"/>
            <w:bottom w:val="none" w:sz="0" w:space="0" w:color="auto"/>
            <w:right w:val="none" w:sz="0" w:space="0" w:color="auto"/>
          </w:divBdr>
        </w:div>
        <w:div w:id="717583336">
          <w:marLeft w:val="547"/>
          <w:marRight w:val="475"/>
          <w:marTop w:val="0"/>
          <w:marBottom w:val="0"/>
          <w:divBdr>
            <w:top w:val="none" w:sz="0" w:space="0" w:color="auto"/>
            <w:left w:val="none" w:sz="0" w:space="0" w:color="auto"/>
            <w:bottom w:val="none" w:sz="0" w:space="0" w:color="auto"/>
            <w:right w:val="none" w:sz="0" w:space="0" w:color="auto"/>
          </w:divBdr>
        </w:div>
        <w:div w:id="977417624">
          <w:marLeft w:val="547"/>
          <w:marRight w:val="475"/>
          <w:marTop w:val="0"/>
          <w:marBottom w:val="0"/>
          <w:divBdr>
            <w:top w:val="none" w:sz="0" w:space="0" w:color="auto"/>
            <w:left w:val="none" w:sz="0" w:space="0" w:color="auto"/>
            <w:bottom w:val="none" w:sz="0" w:space="0" w:color="auto"/>
            <w:right w:val="none" w:sz="0" w:space="0" w:color="auto"/>
          </w:divBdr>
        </w:div>
        <w:div w:id="1371153993">
          <w:marLeft w:val="547"/>
          <w:marRight w:val="475"/>
          <w:marTop w:val="0"/>
          <w:marBottom w:val="0"/>
          <w:divBdr>
            <w:top w:val="none" w:sz="0" w:space="0" w:color="auto"/>
            <w:left w:val="none" w:sz="0" w:space="0" w:color="auto"/>
            <w:bottom w:val="none" w:sz="0" w:space="0" w:color="auto"/>
            <w:right w:val="none" w:sz="0" w:space="0" w:color="auto"/>
          </w:divBdr>
        </w:div>
        <w:div w:id="1773672506">
          <w:marLeft w:val="547"/>
          <w:marRight w:val="475"/>
          <w:marTop w:val="0"/>
          <w:marBottom w:val="0"/>
          <w:divBdr>
            <w:top w:val="none" w:sz="0" w:space="0" w:color="auto"/>
            <w:left w:val="none" w:sz="0" w:space="0" w:color="auto"/>
            <w:bottom w:val="none" w:sz="0" w:space="0" w:color="auto"/>
            <w:right w:val="none" w:sz="0" w:space="0" w:color="auto"/>
          </w:divBdr>
        </w:div>
        <w:div w:id="1823695077">
          <w:marLeft w:val="547"/>
          <w:marRight w:val="475"/>
          <w:marTop w:val="0"/>
          <w:marBottom w:val="0"/>
          <w:divBdr>
            <w:top w:val="none" w:sz="0" w:space="0" w:color="auto"/>
            <w:left w:val="none" w:sz="0" w:space="0" w:color="auto"/>
            <w:bottom w:val="none" w:sz="0" w:space="0" w:color="auto"/>
            <w:right w:val="none" w:sz="0" w:space="0" w:color="auto"/>
          </w:divBdr>
        </w:div>
        <w:div w:id="1929072604">
          <w:marLeft w:val="547"/>
          <w:marRight w:val="475"/>
          <w:marTop w:val="0"/>
          <w:marBottom w:val="0"/>
          <w:divBdr>
            <w:top w:val="none" w:sz="0" w:space="0" w:color="auto"/>
            <w:left w:val="none" w:sz="0" w:space="0" w:color="auto"/>
            <w:bottom w:val="none" w:sz="0" w:space="0" w:color="auto"/>
            <w:right w:val="none" w:sz="0" w:space="0" w:color="auto"/>
          </w:divBdr>
        </w:div>
      </w:divsChild>
    </w:div>
    <w:div w:id="2054958895">
      <w:bodyDiv w:val="1"/>
      <w:marLeft w:val="0"/>
      <w:marRight w:val="0"/>
      <w:marTop w:val="0"/>
      <w:marBottom w:val="0"/>
      <w:divBdr>
        <w:top w:val="none" w:sz="0" w:space="0" w:color="auto"/>
        <w:left w:val="none" w:sz="0" w:space="0" w:color="auto"/>
        <w:bottom w:val="none" w:sz="0" w:space="0" w:color="auto"/>
        <w:right w:val="none" w:sz="0" w:space="0" w:color="auto"/>
      </w:divBdr>
      <w:divsChild>
        <w:div w:id="338699036">
          <w:marLeft w:val="0"/>
          <w:marRight w:val="0"/>
          <w:marTop w:val="0"/>
          <w:marBottom w:val="0"/>
          <w:divBdr>
            <w:top w:val="none" w:sz="0" w:space="0" w:color="auto"/>
            <w:left w:val="none" w:sz="0" w:space="0" w:color="auto"/>
            <w:bottom w:val="none" w:sz="0" w:space="0" w:color="auto"/>
            <w:right w:val="none" w:sz="0" w:space="0" w:color="auto"/>
          </w:divBdr>
          <w:divsChild>
            <w:div w:id="995691087">
              <w:marLeft w:val="0"/>
              <w:marRight w:val="0"/>
              <w:marTop w:val="0"/>
              <w:marBottom w:val="0"/>
              <w:divBdr>
                <w:top w:val="none" w:sz="0" w:space="0" w:color="auto"/>
                <w:left w:val="none" w:sz="0" w:space="0" w:color="auto"/>
                <w:bottom w:val="none" w:sz="0" w:space="0" w:color="auto"/>
                <w:right w:val="none" w:sz="0" w:space="0" w:color="auto"/>
              </w:divBdr>
            </w:div>
          </w:divsChild>
        </w:div>
        <w:div w:id="377439094">
          <w:marLeft w:val="0"/>
          <w:marRight w:val="0"/>
          <w:marTop w:val="0"/>
          <w:marBottom w:val="0"/>
          <w:divBdr>
            <w:top w:val="none" w:sz="0" w:space="0" w:color="auto"/>
            <w:left w:val="none" w:sz="0" w:space="0" w:color="auto"/>
            <w:bottom w:val="none" w:sz="0" w:space="0" w:color="auto"/>
            <w:right w:val="none" w:sz="0" w:space="0" w:color="auto"/>
          </w:divBdr>
          <w:divsChild>
            <w:div w:id="127862985">
              <w:marLeft w:val="0"/>
              <w:marRight w:val="0"/>
              <w:marTop w:val="0"/>
              <w:marBottom w:val="0"/>
              <w:divBdr>
                <w:top w:val="none" w:sz="0" w:space="0" w:color="auto"/>
                <w:left w:val="none" w:sz="0" w:space="0" w:color="auto"/>
                <w:bottom w:val="none" w:sz="0" w:space="0" w:color="auto"/>
                <w:right w:val="none" w:sz="0" w:space="0" w:color="auto"/>
              </w:divBdr>
            </w:div>
          </w:divsChild>
        </w:div>
        <w:div w:id="802114241">
          <w:marLeft w:val="0"/>
          <w:marRight w:val="0"/>
          <w:marTop w:val="0"/>
          <w:marBottom w:val="0"/>
          <w:divBdr>
            <w:top w:val="none" w:sz="0" w:space="0" w:color="auto"/>
            <w:left w:val="none" w:sz="0" w:space="0" w:color="auto"/>
            <w:bottom w:val="none" w:sz="0" w:space="0" w:color="auto"/>
            <w:right w:val="none" w:sz="0" w:space="0" w:color="auto"/>
          </w:divBdr>
          <w:divsChild>
            <w:div w:id="344140834">
              <w:marLeft w:val="0"/>
              <w:marRight w:val="0"/>
              <w:marTop w:val="0"/>
              <w:marBottom w:val="0"/>
              <w:divBdr>
                <w:top w:val="none" w:sz="0" w:space="0" w:color="auto"/>
                <w:left w:val="none" w:sz="0" w:space="0" w:color="auto"/>
                <w:bottom w:val="none" w:sz="0" w:space="0" w:color="auto"/>
                <w:right w:val="none" w:sz="0" w:space="0" w:color="auto"/>
              </w:divBdr>
            </w:div>
          </w:divsChild>
        </w:div>
        <w:div w:id="857743364">
          <w:marLeft w:val="0"/>
          <w:marRight w:val="0"/>
          <w:marTop w:val="0"/>
          <w:marBottom w:val="0"/>
          <w:divBdr>
            <w:top w:val="none" w:sz="0" w:space="0" w:color="auto"/>
            <w:left w:val="none" w:sz="0" w:space="0" w:color="auto"/>
            <w:bottom w:val="none" w:sz="0" w:space="0" w:color="auto"/>
            <w:right w:val="none" w:sz="0" w:space="0" w:color="auto"/>
          </w:divBdr>
          <w:divsChild>
            <w:div w:id="481779636">
              <w:marLeft w:val="0"/>
              <w:marRight w:val="0"/>
              <w:marTop w:val="0"/>
              <w:marBottom w:val="0"/>
              <w:divBdr>
                <w:top w:val="none" w:sz="0" w:space="0" w:color="auto"/>
                <w:left w:val="none" w:sz="0" w:space="0" w:color="auto"/>
                <w:bottom w:val="none" w:sz="0" w:space="0" w:color="auto"/>
                <w:right w:val="none" w:sz="0" w:space="0" w:color="auto"/>
              </w:divBdr>
            </w:div>
          </w:divsChild>
        </w:div>
        <w:div w:id="869227110">
          <w:marLeft w:val="0"/>
          <w:marRight w:val="0"/>
          <w:marTop w:val="0"/>
          <w:marBottom w:val="0"/>
          <w:divBdr>
            <w:top w:val="none" w:sz="0" w:space="0" w:color="auto"/>
            <w:left w:val="none" w:sz="0" w:space="0" w:color="auto"/>
            <w:bottom w:val="none" w:sz="0" w:space="0" w:color="auto"/>
            <w:right w:val="none" w:sz="0" w:space="0" w:color="auto"/>
          </w:divBdr>
          <w:divsChild>
            <w:div w:id="1908685055">
              <w:marLeft w:val="0"/>
              <w:marRight w:val="0"/>
              <w:marTop w:val="0"/>
              <w:marBottom w:val="0"/>
              <w:divBdr>
                <w:top w:val="none" w:sz="0" w:space="0" w:color="auto"/>
                <w:left w:val="none" w:sz="0" w:space="0" w:color="auto"/>
                <w:bottom w:val="none" w:sz="0" w:space="0" w:color="auto"/>
                <w:right w:val="none" w:sz="0" w:space="0" w:color="auto"/>
              </w:divBdr>
            </w:div>
          </w:divsChild>
        </w:div>
        <w:div w:id="913928591">
          <w:marLeft w:val="0"/>
          <w:marRight w:val="0"/>
          <w:marTop w:val="0"/>
          <w:marBottom w:val="0"/>
          <w:divBdr>
            <w:top w:val="none" w:sz="0" w:space="0" w:color="auto"/>
            <w:left w:val="none" w:sz="0" w:space="0" w:color="auto"/>
            <w:bottom w:val="none" w:sz="0" w:space="0" w:color="auto"/>
            <w:right w:val="none" w:sz="0" w:space="0" w:color="auto"/>
          </w:divBdr>
          <w:divsChild>
            <w:div w:id="214976498">
              <w:marLeft w:val="0"/>
              <w:marRight w:val="0"/>
              <w:marTop w:val="0"/>
              <w:marBottom w:val="0"/>
              <w:divBdr>
                <w:top w:val="none" w:sz="0" w:space="0" w:color="auto"/>
                <w:left w:val="none" w:sz="0" w:space="0" w:color="auto"/>
                <w:bottom w:val="none" w:sz="0" w:space="0" w:color="auto"/>
                <w:right w:val="none" w:sz="0" w:space="0" w:color="auto"/>
              </w:divBdr>
            </w:div>
          </w:divsChild>
        </w:div>
        <w:div w:id="999967393">
          <w:marLeft w:val="0"/>
          <w:marRight w:val="0"/>
          <w:marTop w:val="0"/>
          <w:marBottom w:val="0"/>
          <w:divBdr>
            <w:top w:val="none" w:sz="0" w:space="0" w:color="auto"/>
            <w:left w:val="none" w:sz="0" w:space="0" w:color="auto"/>
            <w:bottom w:val="none" w:sz="0" w:space="0" w:color="auto"/>
            <w:right w:val="none" w:sz="0" w:space="0" w:color="auto"/>
          </w:divBdr>
          <w:divsChild>
            <w:div w:id="249511588">
              <w:marLeft w:val="0"/>
              <w:marRight w:val="0"/>
              <w:marTop w:val="0"/>
              <w:marBottom w:val="0"/>
              <w:divBdr>
                <w:top w:val="none" w:sz="0" w:space="0" w:color="auto"/>
                <w:left w:val="none" w:sz="0" w:space="0" w:color="auto"/>
                <w:bottom w:val="none" w:sz="0" w:space="0" w:color="auto"/>
                <w:right w:val="none" w:sz="0" w:space="0" w:color="auto"/>
              </w:divBdr>
            </w:div>
          </w:divsChild>
        </w:div>
        <w:div w:id="1048801482">
          <w:marLeft w:val="0"/>
          <w:marRight w:val="0"/>
          <w:marTop w:val="0"/>
          <w:marBottom w:val="0"/>
          <w:divBdr>
            <w:top w:val="none" w:sz="0" w:space="0" w:color="auto"/>
            <w:left w:val="none" w:sz="0" w:space="0" w:color="auto"/>
            <w:bottom w:val="none" w:sz="0" w:space="0" w:color="auto"/>
            <w:right w:val="none" w:sz="0" w:space="0" w:color="auto"/>
          </w:divBdr>
          <w:divsChild>
            <w:div w:id="1715042401">
              <w:marLeft w:val="0"/>
              <w:marRight w:val="0"/>
              <w:marTop w:val="0"/>
              <w:marBottom w:val="0"/>
              <w:divBdr>
                <w:top w:val="none" w:sz="0" w:space="0" w:color="auto"/>
                <w:left w:val="none" w:sz="0" w:space="0" w:color="auto"/>
                <w:bottom w:val="none" w:sz="0" w:space="0" w:color="auto"/>
                <w:right w:val="none" w:sz="0" w:space="0" w:color="auto"/>
              </w:divBdr>
            </w:div>
          </w:divsChild>
        </w:div>
        <w:div w:id="1798404207">
          <w:marLeft w:val="0"/>
          <w:marRight w:val="0"/>
          <w:marTop w:val="0"/>
          <w:marBottom w:val="0"/>
          <w:divBdr>
            <w:top w:val="none" w:sz="0" w:space="0" w:color="auto"/>
            <w:left w:val="none" w:sz="0" w:space="0" w:color="auto"/>
            <w:bottom w:val="none" w:sz="0" w:space="0" w:color="auto"/>
            <w:right w:val="none" w:sz="0" w:space="0" w:color="auto"/>
          </w:divBdr>
          <w:divsChild>
            <w:div w:id="1717240521">
              <w:marLeft w:val="0"/>
              <w:marRight w:val="0"/>
              <w:marTop w:val="0"/>
              <w:marBottom w:val="0"/>
              <w:divBdr>
                <w:top w:val="none" w:sz="0" w:space="0" w:color="auto"/>
                <w:left w:val="none" w:sz="0" w:space="0" w:color="auto"/>
                <w:bottom w:val="none" w:sz="0" w:space="0" w:color="auto"/>
                <w:right w:val="none" w:sz="0" w:space="0" w:color="auto"/>
              </w:divBdr>
            </w:div>
          </w:divsChild>
        </w:div>
        <w:div w:id="1839690343">
          <w:marLeft w:val="0"/>
          <w:marRight w:val="0"/>
          <w:marTop w:val="0"/>
          <w:marBottom w:val="0"/>
          <w:divBdr>
            <w:top w:val="none" w:sz="0" w:space="0" w:color="auto"/>
            <w:left w:val="none" w:sz="0" w:space="0" w:color="auto"/>
            <w:bottom w:val="none" w:sz="0" w:space="0" w:color="auto"/>
            <w:right w:val="none" w:sz="0" w:space="0" w:color="auto"/>
          </w:divBdr>
          <w:divsChild>
            <w:div w:id="62628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287">
      <w:bodyDiv w:val="1"/>
      <w:marLeft w:val="0"/>
      <w:marRight w:val="0"/>
      <w:marTop w:val="0"/>
      <w:marBottom w:val="0"/>
      <w:divBdr>
        <w:top w:val="none" w:sz="0" w:space="0" w:color="auto"/>
        <w:left w:val="none" w:sz="0" w:space="0" w:color="auto"/>
        <w:bottom w:val="none" w:sz="0" w:space="0" w:color="auto"/>
        <w:right w:val="none" w:sz="0" w:space="0" w:color="auto"/>
      </w:divBdr>
      <w:divsChild>
        <w:div w:id="424302021">
          <w:marLeft w:val="274"/>
          <w:marRight w:val="0"/>
          <w:marTop w:val="0"/>
          <w:marBottom w:val="0"/>
          <w:divBdr>
            <w:top w:val="none" w:sz="0" w:space="0" w:color="auto"/>
            <w:left w:val="none" w:sz="0" w:space="0" w:color="auto"/>
            <w:bottom w:val="none" w:sz="0" w:space="0" w:color="auto"/>
            <w:right w:val="none" w:sz="0" w:space="0" w:color="auto"/>
          </w:divBdr>
        </w:div>
        <w:div w:id="1644968296">
          <w:marLeft w:val="274"/>
          <w:marRight w:val="0"/>
          <w:marTop w:val="0"/>
          <w:marBottom w:val="0"/>
          <w:divBdr>
            <w:top w:val="none" w:sz="0" w:space="0" w:color="auto"/>
            <w:left w:val="none" w:sz="0" w:space="0" w:color="auto"/>
            <w:bottom w:val="none" w:sz="0" w:space="0" w:color="auto"/>
            <w:right w:val="none" w:sz="0" w:space="0" w:color="auto"/>
          </w:divBdr>
        </w:div>
      </w:divsChild>
    </w:div>
    <w:div w:id="2109958362">
      <w:bodyDiv w:val="1"/>
      <w:marLeft w:val="0"/>
      <w:marRight w:val="0"/>
      <w:marTop w:val="0"/>
      <w:marBottom w:val="0"/>
      <w:divBdr>
        <w:top w:val="none" w:sz="0" w:space="0" w:color="auto"/>
        <w:left w:val="none" w:sz="0" w:space="0" w:color="auto"/>
        <w:bottom w:val="none" w:sz="0" w:space="0" w:color="auto"/>
        <w:right w:val="none" w:sz="0" w:space="0" w:color="auto"/>
      </w:divBdr>
      <w:divsChild>
        <w:div w:id="1285192169">
          <w:marLeft w:val="547"/>
          <w:marRight w:val="47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0C16F-77F5-4D3B-8D04-1D709781B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9</Pages>
  <Words>2557</Words>
  <Characters>13524</Characters>
  <Application>Microsoft Office Word</Application>
  <DocSecurity>0</DocSecurity>
  <Lines>391</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Mayra Lizeth Lopez Perez</dc:creator>
  <cp:keywords/>
  <dc:description/>
  <cp:lastModifiedBy>Jessica Avalos Álvarez</cp:lastModifiedBy>
  <cp:revision>416</cp:revision>
  <cp:lastPrinted>2025-07-03T21:39:00Z</cp:lastPrinted>
  <dcterms:created xsi:type="dcterms:W3CDTF">2024-03-06T19:55:00Z</dcterms:created>
  <dcterms:modified xsi:type="dcterms:W3CDTF">2025-11-14T19:53:00Z</dcterms:modified>
</cp:coreProperties>
</file>