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3A9" w14:textId="15A28064" w:rsidR="00D3180F" w:rsidRDefault="0074313C" w:rsidP="00CE043E">
      <w:pPr>
        <w:autoSpaceDE w:val="0"/>
        <w:autoSpaceDN w:val="0"/>
        <w:adjustRightInd w:val="0"/>
        <w:jc w:val="both"/>
        <w:rPr>
          <w:rFonts w:ascii="Arial" w:eastAsia="Cambria" w:hAnsi="Arial" w:cs="Arial"/>
          <w:sz w:val="22"/>
          <w:szCs w:val="22"/>
          <w:lang w:val="es-MX" w:eastAsia="es-MX"/>
        </w:rPr>
      </w:pPr>
      <w:r w:rsidRPr="00584463">
        <w:rPr>
          <w:rFonts w:ascii="Arial" w:eastAsia="Calibri" w:hAnsi="Arial" w:cs="Arial"/>
          <w:sz w:val="23"/>
          <w:szCs w:val="23"/>
          <w:lang w:val="es-MX" w:eastAsia="en-US"/>
        </w:rPr>
        <w:t>Siendo las 1</w:t>
      </w:r>
      <w:r w:rsidR="00375588">
        <w:rPr>
          <w:rFonts w:ascii="Arial" w:eastAsia="Calibri" w:hAnsi="Arial" w:cs="Arial"/>
          <w:sz w:val="23"/>
          <w:szCs w:val="23"/>
          <w:lang w:val="es-MX" w:eastAsia="en-US"/>
        </w:rPr>
        <w:t>2</w:t>
      </w:r>
      <w:r w:rsidR="00570237">
        <w:rPr>
          <w:rFonts w:ascii="Arial" w:eastAsia="Calibri" w:hAnsi="Arial" w:cs="Arial"/>
          <w:sz w:val="23"/>
          <w:szCs w:val="23"/>
          <w:lang w:val="es-MX" w:eastAsia="en-US"/>
        </w:rPr>
        <w:t>:</w:t>
      </w:r>
      <w:r w:rsidR="00DB31B4">
        <w:rPr>
          <w:rFonts w:ascii="Arial" w:eastAsia="Calibri" w:hAnsi="Arial" w:cs="Arial"/>
          <w:sz w:val="23"/>
          <w:szCs w:val="23"/>
          <w:lang w:val="es-MX" w:eastAsia="en-US"/>
        </w:rPr>
        <w:t>0</w:t>
      </w:r>
      <w:r w:rsidR="00361CD3">
        <w:rPr>
          <w:rFonts w:ascii="Arial" w:eastAsia="Calibri" w:hAnsi="Arial" w:cs="Arial"/>
          <w:sz w:val="23"/>
          <w:szCs w:val="23"/>
          <w:lang w:val="es-MX" w:eastAsia="en-US"/>
        </w:rPr>
        <w:t>4</w:t>
      </w:r>
      <w:r w:rsidRPr="00584463">
        <w:rPr>
          <w:rFonts w:ascii="Arial" w:eastAsia="Calibri" w:hAnsi="Arial" w:cs="Arial"/>
          <w:sz w:val="23"/>
          <w:szCs w:val="23"/>
          <w:lang w:val="es-MX" w:eastAsia="en-US"/>
        </w:rPr>
        <w:t xml:space="preserve"> </w:t>
      </w:r>
      <w:r w:rsidR="00207721">
        <w:rPr>
          <w:rFonts w:ascii="Arial" w:eastAsia="Calibri" w:hAnsi="Arial" w:cs="Arial"/>
          <w:sz w:val="23"/>
          <w:szCs w:val="23"/>
          <w:lang w:val="es-MX" w:eastAsia="en-US"/>
        </w:rPr>
        <w:t>horas (</w:t>
      </w:r>
      <w:r w:rsidR="00375588">
        <w:rPr>
          <w:rFonts w:ascii="Arial" w:eastAsia="Calibri" w:hAnsi="Arial" w:cs="Arial"/>
          <w:sz w:val="23"/>
          <w:szCs w:val="23"/>
          <w:lang w:val="es-MX" w:eastAsia="en-US"/>
        </w:rPr>
        <w:t>doce</w:t>
      </w:r>
      <w:r w:rsidRPr="00584463">
        <w:rPr>
          <w:rFonts w:ascii="Arial" w:eastAsia="Calibri" w:hAnsi="Arial" w:cs="Arial"/>
          <w:sz w:val="23"/>
          <w:szCs w:val="23"/>
          <w:lang w:val="es-MX" w:eastAsia="en-US"/>
        </w:rPr>
        <w:t xml:space="preserve"> </w:t>
      </w:r>
      <w:r w:rsidR="00D547E2" w:rsidRPr="00584463">
        <w:rPr>
          <w:rFonts w:ascii="Arial" w:eastAsia="Calibri" w:hAnsi="Arial" w:cs="Arial"/>
          <w:sz w:val="23"/>
          <w:szCs w:val="23"/>
          <w:lang w:val="es-MX" w:eastAsia="en-US"/>
        </w:rPr>
        <w:t>horas</w:t>
      </w:r>
      <w:r w:rsidR="00361CD3">
        <w:rPr>
          <w:rFonts w:ascii="Arial" w:eastAsia="Calibri" w:hAnsi="Arial" w:cs="Arial"/>
          <w:sz w:val="23"/>
          <w:szCs w:val="23"/>
          <w:lang w:val="es-MX" w:eastAsia="en-US"/>
        </w:rPr>
        <w:t xml:space="preserve"> con cuatro minutos</w:t>
      </w:r>
      <w:r w:rsidR="00207721">
        <w:rPr>
          <w:rFonts w:ascii="Arial" w:eastAsia="Calibri" w:hAnsi="Arial" w:cs="Arial"/>
          <w:sz w:val="23"/>
          <w:szCs w:val="23"/>
          <w:lang w:val="es-MX" w:eastAsia="en-US"/>
        </w:rPr>
        <w:t>)</w:t>
      </w:r>
      <w:r w:rsidR="00D547E2" w:rsidRPr="00584463">
        <w:rPr>
          <w:rFonts w:ascii="Arial" w:eastAsia="Calibri" w:hAnsi="Arial" w:cs="Arial"/>
          <w:sz w:val="23"/>
          <w:szCs w:val="23"/>
          <w:lang w:val="es-MX" w:eastAsia="en-US"/>
        </w:rPr>
        <w:t>,</w:t>
      </w:r>
      <w:r w:rsidRPr="00584463">
        <w:rPr>
          <w:rFonts w:ascii="Arial" w:eastAsia="Calibri" w:hAnsi="Arial" w:cs="Arial"/>
          <w:sz w:val="23"/>
          <w:szCs w:val="23"/>
          <w:lang w:val="es-MX" w:eastAsia="en-US"/>
        </w:rPr>
        <w:t xml:space="preserve"> del día </w:t>
      </w:r>
      <w:r w:rsidR="00375588">
        <w:rPr>
          <w:rFonts w:ascii="Arial" w:eastAsia="Calibri" w:hAnsi="Arial" w:cs="Arial"/>
          <w:sz w:val="23"/>
          <w:szCs w:val="23"/>
          <w:lang w:val="es-MX" w:eastAsia="en-US"/>
        </w:rPr>
        <w:t>29</w:t>
      </w:r>
      <w:r w:rsidRPr="00584463">
        <w:rPr>
          <w:rFonts w:ascii="Arial" w:eastAsia="Calibri" w:hAnsi="Arial" w:cs="Arial"/>
          <w:sz w:val="23"/>
          <w:szCs w:val="23"/>
          <w:lang w:val="es-MX" w:eastAsia="en-US"/>
        </w:rPr>
        <w:t xml:space="preserve"> de </w:t>
      </w:r>
      <w:r w:rsidR="00375588">
        <w:rPr>
          <w:rFonts w:ascii="Arial" w:eastAsia="Calibri" w:hAnsi="Arial" w:cs="Arial"/>
          <w:sz w:val="23"/>
          <w:szCs w:val="23"/>
          <w:lang w:val="es-MX" w:eastAsia="en-US"/>
        </w:rPr>
        <w:t xml:space="preserve">agosto </w:t>
      </w:r>
      <w:r w:rsidRPr="00584463">
        <w:rPr>
          <w:rFonts w:ascii="Arial" w:eastAsia="Calibri" w:hAnsi="Arial" w:cs="Arial"/>
          <w:sz w:val="23"/>
          <w:szCs w:val="23"/>
          <w:lang w:val="es-MX" w:eastAsia="en-US"/>
        </w:rPr>
        <w:t>de 202</w:t>
      </w:r>
      <w:r w:rsidR="00DB31B4">
        <w:rPr>
          <w:rFonts w:ascii="Arial" w:eastAsia="Calibri" w:hAnsi="Arial" w:cs="Arial"/>
          <w:sz w:val="23"/>
          <w:szCs w:val="23"/>
          <w:lang w:val="es-MX" w:eastAsia="en-US"/>
        </w:rPr>
        <w:t>5</w:t>
      </w:r>
      <w:r w:rsidRPr="00584463">
        <w:rPr>
          <w:rFonts w:ascii="Arial" w:eastAsia="Calibri" w:hAnsi="Arial" w:cs="Arial"/>
          <w:sz w:val="23"/>
          <w:szCs w:val="23"/>
          <w:lang w:val="es-MX" w:eastAsia="en-US"/>
        </w:rPr>
        <w:t xml:space="preserve"> dos mil veintic</w:t>
      </w:r>
      <w:r w:rsidR="00DB31B4">
        <w:rPr>
          <w:rFonts w:ascii="Arial" w:eastAsia="Calibri" w:hAnsi="Arial" w:cs="Arial"/>
          <w:sz w:val="23"/>
          <w:szCs w:val="23"/>
          <w:lang w:val="es-MX" w:eastAsia="en-US"/>
        </w:rPr>
        <w:t>inco</w:t>
      </w:r>
      <w:r w:rsidRPr="00584463">
        <w:rPr>
          <w:rFonts w:ascii="Arial" w:eastAsia="Calibri" w:hAnsi="Arial" w:cs="Arial"/>
          <w:sz w:val="23"/>
          <w:szCs w:val="23"/>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w:t>
      </w:r>
      <w:r w:rsidR="00DD27BE" w:rsidRPr="00584463">
        <w:rPr>
          <w:rFonts w:ascii="Arial" w:eastAsia="Calibri" w:hAnsi="Arial" w:cs="Arial"/>
          <w:sz w:val="23"/>
          <w:szCs w:val="23"/>
          <w:lang w:val="es-MX" w:eastAsia="en-US"/>
        </w:rPr>
        <w:t xml:space="preserve">por </w:t>
      </w:r>
      <w:r w:rsidRPr="00584463">
        <w:rPr>
          <w:rFonts w:ascii="Arial" w:eastAsia="Calibri" w:hAnsi="Arial" w:cs="Arial"/>
          <w:sz w:val="23"/>
          <w:szCs w:val="23"/>
          <w:lang w:val="es-MX" w:eastAsia="en-US"/>
        </w:rPr>
        <w:t xml:space="preserve">la Jefa de Archivo de la Secretaría Ejecutiva del Sistema Estatal Anticorrupción de Jalisco, </w:t>
      </w:r>
      <w:r w:rsidRPr="00584463">
        <w:rPr>
          <w:rFonts w:ascii="Arial" w:eastAsia="Calibri" w:hAnsi="Arial" w:cs="Arial"/>
          <w:b/>
          <w:bCs/>
          <w:sz w:val="23"/>
          <w:szCs w:val="23"/>
          <w:lang w:val="es-MX" w:eastAsia="en-US"/>
        </w:rPr>
        <w:t xml:space="preserve">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00207721">
        <w:rPr>
          <w:rFonts w:ascii="Arial" w:eastAsia="Calibri" w:hAnsi="Arial" w:cs="Arial"/>
          <w:b/>
          <w:bCs/>
          <w:sz w:val="23"/>
          <w:szCs w:val="23"/>
          <w:lang w:val="es-MX" w:eastAsia="en-US"/>
        </w:rPr>
        <w:t>,</w:t>
      </w:r>
      <w:r w:rsidR="00207721" w:rsidRPr="00207721">
        <w:rPr>
          <w:rFonts w:ascii="Arial" w:eastAsia="Calibri" w:hAnsi="Arial" w:cs="Arial"/>
          <w:sz w:val="23"/>
          <w:szCs w:val="23"/>
          <w:lang w:val="es-MX" w:eastAsia="en-US"/>
        </w:rPr>
        <w:t xml:space="preserve"> Secretaria Técnica del Grupo Interdisciplinario de archivos de la SESAJ</w:t>
      </w:r>
      <w:r w:rsidR="00D3180F">
        <w:rPr>
          <w:rFonts w:ascii="Arial" w:eastAsia="Calibri" w:hAnsi="Arial" w:cs="Arial"/>
          <w:sz w:val="23"/>
          <w:szCs w:val="23"/>
          <w:lang w:val="es-MX" w:eastAsia="en-US"/>
        </w:rPr>
        <w:t xml:space="preserve"> (GIA)</w:t>
      </w:r>
      <w:r w:rsidRPr="00207721">
        <w:rPr>
          <w:rFonts w:ascii="Arial" w:eastAsia="Calibri" w:hAnsi="Arial" w:cs="Arial"/>
          <w:sz w:val="23"/>
          <w:szCs w:val="23"/>
          <w:lang w:val="es-MX" w:eastAsia="en-US"/>
        </w:rPr>
        <w:t>;</w:t>
      </w:r>
      <w:r w:rsidRPr="00584463">
        <w:rPr>
          <w:rFonts w:ascii="Arial" w:eastAsia="Cambria" w:hAnsi="Arial" w:cs="Arial"/>
          <w:sz w:val="22"/>
          <w:szCs w:val="22"/>
          <w:lang w:val="es-MX" w:eastAsia="es-MX"/>
        </w:rPr>
        <w:t xml:space="preserve"> </w:t>
      </w:r>
      <w:r w:rsidR="00375588">
        <w:rPr>
          <w:rFonts w:ascii="Arial" w:eastAsia="Cambria" w:hAnsi="Arial" w:cs="Arial"/>
          <w:b/>
          <w:bCs/>
          <w:sz w:val="22"/>
          <w:szCs w:val="22"/>
          <w:lang w:val="es-MX" w:eastAsia="es-MX"/>
        </w:rPr>
        <w:t>Ana María Olvera Guzmán</w:t>
      </w:r>
      <w:r w:rsidRPr="00584463">
        <w:rPr>
          <w:rFonts w:ascii="Arial" w:eastAsia="Cambria" w:hAnsi="Arial" w:cs="Arial"/>
          <w:sz w:val="22"/>
          <w:szCs w:val="22"/>
          <w:lang w:val="es-MX" w:eastAsia="es-MX"/>
        </w:rPr>
        <w:t>, Coordinador</w:t>
      </w:r>
      <w:r w:rsidR="00375588">
        <w:rPr>
          <w:rFonts w:ascii="Arial" w:eastAsia="Cambria" w:hAnsi="Arial" w:cs="Arial"/>
          <w:sz w:val="22"/>
          <w:szCs w:val="22"/>
          <w:lang w:val="es-MX" w:eastAsia="es-MX"/>
        </w:rPr>
        <w:t>a</w:t>
      </w:r>
      <w:r w:rsidRPr="00584463">
        <w:rPr>
          <w:rFonts w:ascii="Arial" w:eastAsia="Cambria" w:hAnsi="Arial" w:cs="Arial"/>
          <w:sz w:val="22"/>
          <w:szCs w:val="22"/>
          <w:lang w:val="es-MX" w:eastAsia="es-MX"/>
        </w:rPr>
        <w:t xml:space="preserve"> de Administración, </w:t>
      </w: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Secretaria Particular</w:t>
      </w:r>
      <w:r w:rsidR="00FE496D">
        <w:rPr>
          <w:rFonts w:ascii="Arial" w:eastAsia="Cambria" w:hAnsi="Arial" w:cs="Arial"/>
          <w:sz w:val="22"/>
          <w:szCs w:val="22"/>
          <w:lang w:val="es-MX" w:eastAsia="es-MX"/>
        </w:rPr>
        <w:t xml:space="preserve"> comisionada y en representación de la Dirección de </w:t>
      </w:r>
      <w:r w:rsidR="00CD0875">
        <w:rPr>
          <w:rFonts w:ascii="Arial" w:eastAsia="Cambria" w:hAnsi="Arial" w:cs="Arial"/>
          <w:sz w:val="22"/>
          <w:szCs w:val="22"/>
          <w:lang w:val="es-MX" w:eastAsia="es-MX"/>
        </w:rPr>
        <w:t>Coordinación Interinstitucional</w:t>
      </w:r>
      <w:r w:rsidRPr="00584463">
        <w:rPr>
          <w:rFonts w:ascii="Arial" w:eastAsia="Cambria" w:hAnsi="Arial" w:cs="Arial"/>
          <w:sz w:val="22"/>
          <w:szCs w:val="22"/>
          <w:lang w:val="es-MX" w:eastAsia="es-MX"/>
        </w:rPr>
        <w:t xml:space="preserve">, </w:t>
      </w:r>
      <w:r w:rsidR="00CD0875" w:rsidRPr="009205CC">
        <w:rPr>
          <w:rFonts w:ascii="Arial" w:eastAsia="Cambria" w:hAnsi="Arial" w:cs="Arial"/>
          <w:b/>
          <w:bCs/>
          <w:sz w:val="22"/>
          <w:szCs w:val="22"/>
          <w:lang w:val="es-MX" w:eastAsia="es-MX"/>
        </w:rPr>
        <w:t>Priscila Macías Orendain,</w:t>
      </w:r>
      <w:r w:rsidR="00CD0875">
        <w:rPr>
          <w:rFonts w:ascii="Arial" w:eastAsia="Cambria" w:hAnsi="Arial" w:cs="Arial"/>
          <w:sz w:val="22"/>
          <w:szCs w:val="22"/>
          <w:lang w:val="es-MX" w:eastAsia="es-MX"/>
        </w:rPr>
        <w:t xml:space="preserve"> Auxiliar Técnica comisionada y en representación de la Coordinación de la Oficina del Secretario Técnico del SEAJAL, </w:t>
      </w:r>
      <w:r w:rsidR="0039129A" w:rsidRPr="009205CC">
        <w:rPr>
          <w:rFonts w:ascii="Arial" w:eastAsia="Cambria" w:hAnsi="Arial" w:cs="Arial"/>
          <w:b/>
          <w:bCs/>
          <w:sz w:val="22"/>
          <w:szCs w:val="22"/>
          <w:lang w:val="es-MX" w:eastAsia="es-MX"/>
        </w:rPr>
        <w:t>Miguel Navarro Flores,</w:t>
      </w:r>
      <w:r w:rsidR="0039129A">
        <w:rPr>
          <w:rFonts w:ascii="Arial" w:eastAsia="Cambria" w:hAnsi="Arial" w:cs="Arial"/>
          <w:sz w:val="22"/>
          <w:szCs w:val="22"/>
          <w:lang w:val="es-MX" w:eastAsia="es-MX"/>
        </w:rPr>
        <w:t xml:space="preserve"> Titular de la Unidad de Transparencia,</w:t>
      </w:r>
      <w:r w:rsidR="00CE043E">
        <w:rPr>
          <w:rFonts w:ascii="Arial" w:eastAsia="Cambria" w:hAnsi="Arial" w:cs="Arial"/>
          <w:sz w:val="22"/>
          <w:szCs w:val="22"/>
          <w:lang w:val="es-MX" w:eastAsia="es-MX"/>
        </w:rPr>
        <w:t xml:space="preserve"> </w:t>
      </w:r>
      <w:r w:rsidR="00CE043E" w:rsidRPr="009205CC">
        <w:rPr>
          <w:rFonts w:ascii="Arial" w:eastAsia="Cambria" w:hAnsi="Arial" w:cs="Arial"/>
          <w:b/>
          <w:bCs/>
          <w:sz w:val="22"/>
          <w:szCs w:val="22"/>
          <w:lang w:val="es-MX" w:eastAsia="es-MX"/>
        </w:rPr>
        <w:t>Guadalupe Alejandra Cisneros Franco</w:t>
      </w:r>
      <w:r w:rsidR="00CE043E">
        <w:rPr>
          <w:rFonts w:ascii="Arial" w:eastAsia="Cambria" w:hAnsi="Arial" w:cs="Arial"/>
          <w:sz w:val="22"/>
          <w:szCs w:val="22"/>
          <w:lang w:val="es-MX" w:eastAsia="es-MX"/>
        </w:rPr>
        <w:t>, Auxiliar Técnica en representación de la Dirección de Tecnologías y Plataformas,</w:t>
      </w:r>
      <w:r w:rsidR="00CF3568">
        <w:rPr>
          <w:rFonts w:ascii="Arial" w:eastAsia="Cambria" w:hAnsi="Arial" w:cs="Arial"/>
          <w:sz w:val="22"/>
          <w:szCs w:val="22"/>
          <w:lang w:val="es-MX" w:eastAsia="es-MX"/>
        </w:rPr>
        <w:t xml:space="preserve"> </w:t>
      </w:r>
      <w:r w:rsidR="00CF3568" w:rsidRPr="000321F9">
        <w:rPr>
          <w:rFonts w:ascii="Arial" w:eastAsia="Cambria" w:hAnsi="Arial" w:cs="Arial"/>
          <w:b/>
          <w:bCs/>
          <w:sz w:val="22"/>
          <w:szCs w:val="22"/>
          <w:lang w:val="es-MX" w:eastAsia="es-MX"/>
        </w:rPr>
        <w:t>María Fernanda Huerta Molina</w:t>
      </w:r>
      <w:r w:rsidR="00CF3568">
        <w:rPr>
          <w:rFonts w:ascii="Arial" w:eastAsia="Cambria" w:hAnsi="Arial" w:cs="Arial"/>
          <w:sz w:val="22"/>
          <w:szCs w:val="22"/>
          <w:lang w:val="es-MX" w:eastAsia="es-MX"/>
        </w:rPr>
        <w:t xml:space="preserve">, </w:t>
      </w:r>
      <w:r w:rsidR="00A20BD2">
        <w:rPr>
          <w:rFonts w:ascii="Arial" w:eastAsia="Cambria" w:hAnsi="Arial" w:cs="Arial"/>
          <w:sz w:val="22"/>
          <w:szCs w:val="22"/>
          <w:lang w:val="es-MX" w:eastAsia="es-MX"/>
        </w:rPr>
        <w:t xml:space="preserve">Analista Especializada en representación de la Dirección de Prospectiva y Políticas Públicas; </w:t>
      </w:r>
      <w:r w:rsidR="00A20BD2" w:rsidRPr="000321F9">
        <w:rPr>
          <w:rFonts w:ascii="Arial" w:eastAsia="Cambria" w:hAnsi="Arial" w:cs="Arial"/>
          <w:b/>
          <w:bCs/>
          <w:sz w:val="22"/>
          <w:szCs w:val="22"/>
          <w:lang w:val="es-MX" w:eastAsia="es-MX"/>
        </w:rPr>
        <w:t>Liliana García Vargas</w:t>
      </w:r>
      <w:r w:rsidR="00121CBB">
        <w:rPr>
          <w:rFonts w:ascii="Arial" w:eastAsia="Cambria" w:hAnsi="Arial" w:cs="Arial"/>
          <w:sz w:val="22"/>
          <w:szCs w:val="22"/>
          <w:lang w:val="es-MX" w:eastAsia="es-MX"/>
        </w:rPr>
        <w:t xml:space="preserve">, Coordinadora de Fomento a la Cultura de la </w:t>
      </w:r>
      <w:r w:rsidR="00326448">
        <w:rPr>
          <w:rFonts w:ascii="Arial" w:eastAsia="Cambria" w:hAnsi="Arial" w:cs="Arial"/>
          <w:sz w:val="22"/>
          <w:szCs w:val="22"/>
          <w:lang w:val="es-MX" w:eastAsia="es-MX"/>
        </w:rPr>
        <w:t xml:space="preserve">Integridad; </w:t>
      </w:r>
      <w:r w:rsidR="00326448" w:rsidRPr="000321F9">
        <w:rPr>
          <w:rFonts w:ascii="Arial" w:eastAsia="Cambria" w:hAnsi="Arial" w:cs="Arial"/>
          <w:b/>
          <w:bCs/>
          <w:sz w:val="22"/>
          <w:szCs w:val="22"/>
          <w:lang w:val="es-MX" w:eastAsia="es-MX"/>
        </w:rPr>
        <w:t>Mayra</w:t>
      </w:r>
      <w:r w:rsidR="00121CBB" w:rsidRPr="000321F9">
        <w:rPr>
          <w:rFonts w:ascii="Arial" w:eastAsia="Cambria" w:hAnsi="Arial" w:cs="Arial"/>
          <w:b/>
          <w:bCs/>
          <w:sz w:val="22"/>
          <w:szCs w:val="22"/>
          <w:lang w:val="es-MX" w:eastAsia="es-MX"/>
        </w:rPr>
        <w:t xml:space="preserve"> Lizbeth López Pérez</w:t>
      </w:r>
      <w:r w:rsidR="00121CBB">
        <w:rPr>
          <w:rFonts w:ascii="Arial" w:eastAsia="Cambria" w:hAnsi="Arial" w:cs="Arial"/>
          <w:sz w:val="22"/>
          <w:szCs w:val="22"/>
          <w:lang w:val="es-MX" w:eastAsia="es-MX"/>
        </w:rPr>
        <w:t xml:space="preserve">, </w:t>
      </w:r>
      <w:r w:rsidR="00326448">
        <w:rPr>
          <w:rFonts w:ascii="Arial" w:eastAsia="Cambria" w:hAnsi="Arial" w:cs="Arial"/>
          <w:sz w:val="22"/>
          <w:szCs w:val="22"/>
          <w:lang w:val="es-MX" w:eastAsia="es-MX"/>
        </w:rPr>
        <w:t>Auxiliar</w:t>
      </w:r>
      <w:r w:rsidR="00121CBB">
        <w:rPr>
          <w:rFonts w:ascii="Arial" w:eastAsia="Cambria" w:hAnsi="Arial" w:cs="Arial"/>
          <w:sz w:val="22"/>
          <w:szCs w:val="22"/>
          <w:lang w:val="es-MX" w:eastAsia="es-MX"/>
        </w:rPr>
        <w:t xml:space="preserve"> Técnic</w:t>
      </w:r>
      <w:r w:rsidR="00667A00">
        <w:rPr>
          <w:rFonts w:ascii="Arial" w:eastAsia="Cambria" w:hAnsi="Arial" w:cs="Arial"/>
          <w:sz w:val="22"/>
          <w:szCs w:val="22"/>
          <w:lang w:val="es-MX" w:eastAsia="es-MX"/>
        </w:rPr>
        <w:t>a</w:t>
      </w:r>
      <w:r w:rsidR="00121CBB">
        <w:rPr>
          <w:rFonts w:ascii="Arial" w:eastAsia="Cambria" w:hAnsi="Arial" w:cs="Arial"/>
          <w:sz w:val="22"/>
          <w:szCs w:val="22"/>
          <w:lang w:val="es-MX" w:eastAsia="es-MX"/>
        </w:rPr>
        <w:t xml:space="preserve"> en representación de </w:t>
      </w:r>
      <w:r w:rsidR="00326448">
        <w:rPr>
          <w:rFonts w:ascii="Arial" w:eastAsia="Cambria" w:hAnsi="Arial" w:cs="Arial"/>
          <w:sz w:val="22"/>
          <w:szCs w:val="22"/>
          <w:lang w:val="es-MX" w:eastAsia="es-MX"/>
        </w:rPr>
        <w:t>la Coordinación de Asuntos Jurídicos</w:t>
      </w:r>
      <w:r w:rsidR="00F1322C">
        <w:rPr>
          <w:rFonts w:ascii="Arial" w:eastAsia="Cambria" w:hAnsi="Arial" w:cs="Arial"/>
          <w:sz w:val="22"/>
          <w:szCs w:val="22"/>
          <w:lang w:val="es-MX" w:eastAsia="es-MX"/>
        </w:rPr>
        <w:t>;</w:t>
      </w:r>
      <w:r w:rsidR="00D547E2" w:rsidRPr="00584463">
        <w:rPr>
          <w:rFonts w:ascii="Arial" w:eastAsia="Cambria" w:hAnsi="Arial" w:cs="Arial"/>
          <w:sz w:val="22"/>
          <w:szCs w:val="22"/>
          <w:lang w:val="es-MX" w:eastAsia="es-MX"/>
        </w:rPr>
        <w:t xml:space="preserve"> </w:t>
      </w:r>
      <w:r w:rsidRPr="00584463">
        <w:rPr>
          <w:rFonts w:ascii="Arial" w:eastAsia="Cambria" w:hAnsi="Arial" w:cs="Arial"/>
          <w:b/>
          <w:bCs/>
          <w:sz w:val="22"/>
          <w:szCs w:val="22"/>
          <w:lang w:val="es-MX" w:eastAsia="es-MX"/>
        </w:rPr>
        <w:t>Ezequiel González Pinedo</w:t>
      </w:r>
      <w:r w:rsidR="00DD27BE" w:rsidRPr="00584463">
        <w:rPr>
          <w:rFonts w:ascii="Arial" w:eastAsia="Cambria" w:hAnsi="Arial" w:cs="Arial"/>
          <w:b/>
          <w:bCs/>
          <w:sz w:val="22"/>
          <w:szCs w:val="22"/>
          <w:lang w:val="es-MX" w:eastAsia="es-MX"/>
        </w:rPr>
        <w:t xml:space="preserve">, </w:t>
      </w:r>
      <w:r w:rsidR="00DD27BE" w:rsidRPr="00584463">
        <w:rPr>
          <w:rFonts w:ascii="Arial" w:eastAsia="Cambria" w:hAnsi="Arial" w:cs="Arial"/>
          <w:sz w:val="22"/>
          <w:szCs w:val="22"/>
          <w:lang w:val="es-MX" w:eastAsia="es-MX"/>
        </w:rPr>
        <w:t>Titular del Órgano Interno de Control</w:t>
      </w:r>
      <w:r w:rsidR="00F1322C">
        <w:rPr>
          <w:rFonts w:ascii="Arial" w:eastAsia="Cambria" w:hAnsi="Arial" w:cs="Arial"/>
          <w:sz w:val="22"/>
          <w:szCs w:val="22"/>
          <w:lang w:val="es-MX" w:eastAsia="es-MX"/>
        </w:rPr>
        <w:t xml:space="preserve"> y </w:t>
      </w:r>
      <w:r w:rsidR="00F1322C" w:rsidRPr="006F765D">
        <w:rPr>
          <w:rFonts w:ascii="Arial" w:eastAsia="Cambria" w:hAnsi="Arial" w:cs="Arial"/>
          <w:b/>
          <w:bCs/>
          <w:sz w:val="22"/>
          <w:szCs w:val="22"/>
          <w:lang w:val="es-MX" w:eastAsia="es-MX"/>
        </w:rPr>
        <w:t xml:space="preserve">Gabriela de la Torre </w:t>
      </w:r>
      <w:r w:rsidR="00D3180F" w:rsidRPr="006F765D">
        <w:rPr>
          <w:rFonts w:ascii="Arial" w:eastAsia="Cambria" w:hAnsi="Arial" w:cs="Arial"/>
          <w:b/>
          <w:bCs/>
          <w:sz w:val="22"/>
          <w:szCs w:val="22"/>
          <w:lang w:val="es-MX" w:eastAsia="es-MX"/>
        </w:rPr>
        <w:t>Bravo</w:t>
      </w:r>
      <w:r w:rsidR="00D3180F">
        <w:rPr>
          <w:rFonts w:ascii="Arial" w:eastAsia="Cambria" w:hAnsi="Arial" w:cs="Arial"/>
          <w:sz w:val="22"/>
          <w:szCs w:val="22"/>
          <w:lang w:val="es-MX" w:eastAsia="es-MX"/>
        </w:rPr>
        <w:t>, Jefa de Auditoría, Promoción, Evaluación, Fortalecimiento y Control Interno.</w:t>
      </w:r>
    </w:p>
    <w:p w14:paraId="60667B0A" w14:textId="77777777" w:rsidR="00D3180F" w:rsidRDefault="00D3180F" w:rsidP="00D3180F">
      <w:pPr>
        <w:autoSpaceDE w:val="0"/>
        <w:autoSpaceDN w:val="0"/>
        <w:adjustRightInd w:val="0"/>
        <w:jc w:val="both"/>
        <w:rPr>
          <w:rFonts w:ascii="Arial" w:eastAsia="Cambria" w:hAnsi="Arial" w:cs="Arial"/>
          <w:sz w:val="22"/>
          <w:szCs w:val="22"/>
          <w:lang w:val="es-MX" w:eastAsia="es-MX"/>
        </w:rPr>
      </w:pPr>
    </w:p>
    <w:p w14:paraId="3CE0597C" w14:textId="6EF606DB" w:rsidR="00D06A57" w:rsidRDefault="00D547E2" w:rsidP="00D3180F">
      <w:pPr>
        <w:autoSpaceDE w:val="0"/>
        <w:autoSpaceDN w:val="0"/>
        <w:adjustRightInd w:val="0"/>
        <w:jc w:val="both"/>
        <w:rPr>
          <w:rStyle w:val="eop"/>
          <w:rFonts w:ascii="Arial" w:hAnsi="Arial" w:cs="Arial"/>
          <w:sz w:val="22"/>
          <w:szCs w:val="22"/>
          <w:shd w:val="clear" w:color="auto" w:fill="FFFFFF"/>
        </w:rPr>
      </w:pPr>
      <w:r w:rsidRPr="00584463">
        <w:rPr>
          <w:rStyle w:val="normaltextrun"/>
          <w:rFonts w:ascii="Arial" w:hAnsi="Arial" w:cs="Arial"/>
          <w:sz w:val="22"/>
          <w:szCs w:val="22"/>
          <w:shd w:val="clear" w:color="auto" w:fill="FFFFFF"/>
        </w:rPr>
        <w:t>Acto seguido, la Secretaria Técnic</w:t>
      </w:r>
      <w:r w:rsidR="00D3180F">
        <w:rPr>
          <w:rStyle w:val="normaltextrun"/>
          <w:rFonts w:ascii="Arial" w:hAnsi="Arial" w:cs="Arial"/>
          <w:sz w:val="22"/>
          <w:szCs w:val="22"/>
          <w:shd w:val="clear" w:color="auto" w:fill="FFFFFF"/>
        </w:rPr>
        <w:t xml:space="preserve">a del GIA </w:t>
      </w:r>
      <w:r w:rsidR="00781684" w:rsidRPr="00584463">
        <w:rPr>
          <w:rStyle w:val="normaltextrun"/>
          <w:rFonts w:ascii="Arial" w:hAnsi="Arial" w:cs="Arial"/>
          <w:sz w:val="22"/>
          <w:szCs w:val="22"/>
          <w:shd w:val="clear" w:color="auto" w:fill="FFFFFF"/>
        </w:rPr>
        <w:t xml:space="preserve">hace uso de la voz y procede a dar la bienvenida a quienes asisten a la </w:t>
      </w:r>
      <w:r w:rsidR="00667326">
        <w:rPr>
          <w:rStyle w:val="normaltextrun"/>
          <w:rFonts w:ascii="Arial" w:hAnsi="Arial" w:cs="Arial"/>
          <w:sz w:val="22"/>
          <w:szCs w:val="22"/>
          <w:shd w:val="clear" w:color="auto" w:fill="FFFFFF"/>
        </w:rPr>
        <w:t>Tercera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w:t>
      </w:r>
      <w:r w:rsidR="004505BB">
        <w:rPr>
          <w:rStyle w:val="eop"/>
          <w:rFonts w:ascii="Arial" w:hAnsi="Arial" w:cs="Arial"/>
          <w:sz w:val="22"/>
          <w:szCs w:val="22"/>
          <w:shd w:val="clear" w:color="auto" w:fill="FFFFFF"/>
        </w:rPr>
        <w:t xml:space="preserve"> por lo anterior,</w:t>
      </w:r>
      <w:r w:rsidR="00D06A57" w:rsidRPr="00584463">
        <w:rPr>
          <w:rStyle w:val="eop"/>
          <w:rFonts w:ascii="Arial" w:hAnsi="Arial" w:cs="Arial"/>
          <w:sz w:val="22"/>
          <w:szCs w:val="22"/>
          <w:shd w:val="clear" w:color="auto" w:fill="FFFFFF"/>
        </w:rPr>
        <w:t xml:space="preserve"> se convocó </w:t>
      </w:r>
      <w:r w:rsidR="00E55B43">
        <w:rPr>
          <w:rStyle w:val="eop"/>
          <w:rFonts w:ascii="Arial" w:hAnsi="Arial" w:cs="Arial"/>
          <w:sz w:val="22"/>
          <w:szCs w:val="22"/>
          <w:shd w:val="clear" w:color="auto" w:fill="FFFFFF"/>
        </w:rPr>
        <w:t xml:space="preserve">a quienes se encuentran presentes para celebrar </w:t>
      </w:r>
      <w:r w:rsidR="00D06A57" w:rsidRPr="00584463">
        <w:rPr>
          <w:rStyle w:val="eop"/>
          <w:rFonts w:ascii="Arial" w:hAnsi="Arial" w:cs="Arial"/>
          <w:sz w:val="22"/>
          <w:szCs w:val="22"/>
          <w:shd w:val="clear" w:color="auto" w:fill="FFFFFF"/>
        </w:rPr>
        <w:t>esta sesión ordinaria.</w:t>
      </w:r>
    </w:p>
    <w:p w14:paraId="55A954FB" w14:textId="77777777" w:rsidR="004505BB" w:rsidRPr="00D3180F" w:rsidRDefault="004505BB" w:rsidP="00D3180F">
      <w:pPr>
        <w:autoSpaceDE w:val="0"/>
        <w:autoSpaceDN w:val="0"/>
        <w:adjustRightInd w:val="0"/>
        <w:jc w:val="both"/>
        <w:rPr>
          <w:rFonts w:ascii="Arial" w:eastAsia="Cambria" w:hAnsi="Arial" w:cs="Arial"/>
          <w:sz w:val="22"/>
          <w:szCs w:val="22"/>
          <w:lang w:val="es-MX" w:eastAsia="es-MX"/>
        </w:rPr>
      </w:pP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4E3FE81E" w14:textId="1509177A" w:rsidR="00C928AA" w:rsidRDefault="00CE5646" w:rsidP="00375C12">
      <w:pPr>
        <w:autoSpaceDE w:val="0"/>
        <w:autoSpaceDN w:val="0"/>
        <w:adjustRightInd w:val="0"/>
        <w:jc w:val="both"/>
        <w:rPr>
          <w:rFonts w:ascii="Arial" w:eastAsia="Arial" w:hAnsi="Arial" w:cs="Arial"/>
          <w:b/>
          <w:bCs/>
          <w:sz w:val="22"/>
          <w:szCs w:val="22"/>
          <w:lang w:val="es-ES"/>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w:t>
      </w:r>
      <w:r w:rsidR="006F6B30">
        <w:rPr>
          <w:rFonts w:ascii="Arial" w:eastAsia="Cambria" w:hAnsi="Arial" w:cs="Arial"/>
          <w:sz w:val="22"/>
          <w:szCs w:val="22"/>
          <w:lang w:val="es-MX" w:eastAsia="es-MX"/>
        </w:rPr>
        <w:t xml:space="preserve"> que se encuentran presentes todos lo</w:t>
      </w:r>
      <w:r w:rsidR="00375C12">
        <w:rPr>
          <w:rFonts w:ascii="Arial" w:eastAsia="Cambria" w:hAnsi="Arial" w:cs="Arial"/>
          <w:sz w:val="22"/>
          <w:szCs w:val="22"/>
          <w:lang w:val="es-MX" w:eastAsia="es-MX"/>
        </w:rPr>
        <w:t>s integrantes del 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361CD3">
        <w:rPr>
          <w:rFonts w:ascii="Arial" w:eastAsia="Arial" w:hAnsi="Arial" w:cs="Arial"/>
          <w:b/>
          <w:bCs/>
          <w:sz w:val="22"/>
          <w:szCs w:val="22"/>
          <w:lang w:val="es-ES"/>
        </w:rPr>
        <w:t>2</w:t>
      </w:r>
      <w:r w:rsidR="00E14549" w:rsidRPr="00584463">
        <w:rPr>
          <w:rFonts w:ascii="Arial" w:eastAsia="Arial" w:hAnsi="Arial" w:cs="Arial"/>
          <w:b/>
          <w:bCs/>
          <w:sz w:val="22"/>
          <w:szCs w:val="22"/>
          <w:lang w:val="es-ES"/>
        </w:rPr>
        <w:t>:</w:t>
      </w:r>
      <w:r w:rsidR="001A7391" w:rsidRPr="00584463">
        <w:rPr>
          <w:rFonts w:ascii="Arial" w:eastAsia="Arial" w:hAnsi="Arial" w:cs="Arial"/>
          <w:b/>
          <w:bCs/>
          <w:sz w:val="22"/>
          <w:szCs w:val="22"/>
          <w:lang w:val="es-ES"/>
        </w:rPr>
        <w:t>0</w:t>
      </w:r>
      <w:r w:rsidR="00361CD3">
        <w:rPr>
          <w:rFonts w:ascii="Arial" w:eastAsia="Arial" w:hAnsi="Arial" w:cs="Arial"/>
          <w:b/>
          <w:bCs/>
          <w:sz w:val="22"/>
          <w:szCs w:val="22"/>
          <w:lang w:val="es-ES"/>
        </w:rPr>
        <w:t>4</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w:t>
      </w:r>
      <w:r w:rsidR="00375C12">
        <w:rPr>
          <w:rFonts w:ascii="Arial" w:eastAsia="Arial" w:hAnsi="Arial" w:cs="Arial"/>
          <w:sz w:val="22"/>
          <w:szCs w:val="22"/>
          <w:lang w:val="es-ES"/>
        </w:rPr>
        <w:t>(</w:t>
      </w:r>
      <w:r w:rsidR="00361CD3">
        <w:rPr>
          <w:rFonts w:ascii="Arial" w:eastAsia="Arial" w:hAnsi="Arial" w:cs="Arial"/>
          <w:sz w:val="22"/>
          <w:szCs w:val="22"/>
          <w:lang w:val="es-ES"/>
        </w:rPr>
        <w:t>doce</w:t>
      </w:r>
      <w:r w:rsidR="00375C12">
        <w:rPr>
          <w:rFonts w:ascii="Arial" w:eastAsia="Arial" w:hAnsi="Arial" w:cs="Arial"/>
          <w:sz w:val="22"/>
          <w:szCs w:val="22"/>
          <w:lang w:val="es-ES"/>
        </w:rPr>
        <w:t xml:space="preserve"> horas con </w:t>
      </w:r>
      <w:r w:rsidR="00361CD3">
        <w:rPr>
          <w:rFonts w:ascii="Arial" w:eastAsia="Arial" w:hAnsi="Arial" w:cs="Arial"/>
          <w:sz w:val="22"/>
          <w:szCs w:val="22"/>
          <w:lang w:val="es-ES"/>
        </w:rPr>
        <w:t>cuatro</w:t>
      </w:r>
      <w:r w:rsidR="00375C12">
        <w:rPr>
          <w:rFonts w:ascii="Arial" w:eastAsia="Arial" w:hAnsi="Arial" w:cs="Arial"/>
          <w:sz w:val="22"/>
          <w:szCs w:val="22"/>
          <w:lang w:val="es-ES"/>
        </w:rPr>
        <w:t xml:space="preserve"> minutos) </w:t>
      </w:r>
      <w:r w:rsidR="00E14549" w:rsidRPr="00584463">
        <w:rPr>
          <w:rFonts w:ascii="Arial" w:eastAsia="Arial" w:hAnsi="Arial" w:cs="Arial"/>
          <w:sz w:val="22"/>
          <w:szCs w:val="22"/>
          <w:lang w:val="es-ES"/>
        </w:rPr>
        <w:t xml:space="preserve">del </w:t>
      </w:r>
      <w:r w:rsidR="00361CD3">
        <w:rPr>
          <w:rFonts w:ascii="Arial" w:eastAsia="Arial" w:hAnsi="Arial" w:cs="Arial"/>
          <w:b/>
          <w:bCs/>
          <w:sz w:val="22"/>
          <w:szCs w:val="22"/>
          <w:lang w:val="es-ES"/>
        </w:rPr>
        <w:t>29</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361CD3">
        <w:rPr>
          <w:rFonts w:ascii="Arial" w:eastAsia="Arial" w:hAnsi="Arial" w:cs="Arial"/>
          <w:b/>
          <w:bCs/>
          <w:sz w:val="22"/>
          <w:szCs w:val="22"/>
          <w:lang w:val="es-ES"/>
        </w:rPr>
        <w:t>agosto</w:t>
      </w:r>
      <w:r w:rsidR="00E14549" w:rsidRPr="00584463">
        <w:rPr>
          <w:rFonts w:ascii="Arial" w:eastAsia="Arial" w:hAnsi="Arial" w:cs="Arial"/>
          <w:b/>
          <w:bCs/>
          <w:sz w:val="22"/>
          <w:szCs w:val="22"/>
          <w:lang w:val="es-ES"/>
        </w:rPr>
        <w:t xml:space="preserve"> del 202</w:t>
      </w:r>
      <w:r w:rsidR="00375C12">
        <w:rPr>
          <w:rFonts w:ascii="Arial" w:eastAsia="Arial" w:hAnsi="Arial" w:cs="Arial"/>
          <w:b/>
          <w:bCs/>
          <w:sz w:val="22"/>
          <w:szCs w:val="22"/>
          <w:lang w:val="es-ES"/>
        </w:rPr>
        <w:t>5</w:t>
      </w:r>
      <w:r w:rsidR="00E14549" w:rsidRPr="00584463">
        <w:rPr>
          <w:rFonts w:ascii="Arial" w:eastAsia="Arial" w:hAnsi="Arial" w:cs="Arial"/>
          <w:b/>
          <w:bCs/>
          <w:sz w:val="22"/>
          <w:szCs w:val="22"/>
          <w:lang w:val="es-ES"/>
        </w:rPr>
        <w:t>.</w:t>
      </w:r>
    </w:p>
    <w:p w14:paraId="3333C179" w14:textId="77777777" w:rsidR="00375C12" w:rsidRPr="00584463" w:rsidRDefault="00375C12" w:rsidP="00375C12">
      <w:pPr>
        <w:autoSpaceDE w:val="0"/>
        <w:autoSpaceDN w:val="0"/>
        <w:adjustRightInd w:val="0"/>
        <w:jc w:val="both"/>
        <w:rPr>
          <w:rFonts w:ascii="Arial" w:eastAsia="Arial" w:hAnsi="Arial" w:cs="Arial"/>
          <w:sz w:val="22"/>
          <w:szCs w:val="22"/>
          <w:lang w:val="es-ES"/>
        </w:rPr>
      </w:pP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D93F2F">
      <w:pPr>
        <w:spacing w:before="240" w:after="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24166C6C"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continua con la lectura</w:t>
      </w:r>
      <w:r w:rsidR="27023FD8" w:rsidRPr="00584463">
        <w:rPr>
          <w:rFonts w:ascii="Arial" w:eastAsia="Arial" w:hAnsi="Arial" w:cs="Arial"/>
          <w:sz w:val="22"/>
          <w:szCs w:val="22"/>
          <w:lang w:val="es-ES"/>
        </w:rPr>
        <w:t xml:space="preserve"> del Orden del Día</w:t>
      </w:r>
      <w:r w:rsidR="008C09CB">
        <w:rPr>
          <w:rFonts w:ascii="Arial" w:eastAsia="Arial" w:hAnsi="Arial" w:cs="Arial"/>
          <w:sz w:val="22"/>
          <w:szCs w:val="22"/>
          <w:lang w:val="es-ES"/>
        </w:rPr>
        <w:t xml:space="preserve">,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41A06081" w14:textId="77777777" w:rsidR="000D0B3B" w:rsidRDefault="000D0B3B" w:rsidP="000D0B3B">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60309A88">
        <w:rPr>
          <w:rFonts w:ascii="Arial" w:eastAsia="Cambria" w:hAnsi="Arial" w:cs="Arial"/>
          <w:color w:val="282828"/>
          <w:sz w:val="22"/>
          <w:szCs w:val="22"/>
          <w:lang w:val="es-MX" w:eastAsia="es-MX"/>
        </w:rPr>
        <w:t xml:space="preserve">Lista de asistencia en su caso, declaratoria de </w:t>
      </w:r>
      <w:r w:rsidRPr="60309A88">
        <w:rPr>
          <w:rFonts w:ascii="Arial" w:eastAsia="Cambria" w:hAnsi="Arial" w:cs="Arial"/>
          <w:i/>
          <w:iCs/>
          <w:color w:val="282828"/>
          <w:sz w:val="22"/>
          <w:szCs w:val="22"/>
          <w:lang w:val="es-MX" w:eastAsia="es-MX"/>
        </w:rPr>
        <w:t xml:space="preserve">quórum </w:t>
      </w:r>
      <w:r w:rsidRPr="60309A88">
        <w:rPr>
          <w:rFonts w:ascii="Arial" w:eastAsia="Cambria" w:hAnsi="Arial" w:cs="Arial"/>
          <w:color w:val="282828"/>
          <w:sz w:val="22"/>
          <w:szCs w:val="22"/>
          <w:lang w:val="es-MX" w:eastAsia="es-MX"/>
        </w:rPr>
        <w:t>legal, así como la hora de inicio de la sesión.</w:t>
      </w:r>
      <w:r w:rsidRPr="60309A88">
        <w:rPr>
          <w:rFonts w:ascii="Arial" w:eastAsia="Cambria" w:hAnsi="Arial" w:cs="Arial"/>
          <w:color w:val="282828"/>
          <w:sz w:val="22"/>
          <w:szCs w:val="22"/>
          <w:lang w:eastAsia="es-MX"/>
        </w:rPr>
        <w:t xml:space="preserve"> </w:t>
      </w:r>
    </w:p>
    <w:p w14:paraId="40A31838" w14:textId="77777777" w:rsidR="000D0B3B" w:rsidRPr="00120A55" w:rsidRDefault="000D0B3B" w:rsidP="000D0B3B">
      <w:pPr>
        <w:pStyle w:val="Prrafodelista"/>
        <w:numPr>
          <w:ilvl w:val="0"/>
          <w:numId w:val="1"/>
        </w:numPr>
        <w:autoSpaceDE w:val="0"/>
        <w:autoSpaceDN w:val="0"/>
        <w:adjustRightInd w:val="0"/>
        <w:rPr>
          <w:rFonts w:ascii="Cambria" w:eastAsia="MS Mincho" w:hAnsi="Cambria"/>
          <w:color w:val="282828"/>
          <w:sz w:val="22"/>
          <w:szCs w:val="22"/>
          <w:lang w:val="es-MX" w:eastAsia="es-MX"/>
        </w:rPr>
      </w:pPr>
      <w:r w:rsidRPr="60309A88">
        <w:rPr>
          <w:rFonts w:ascii="Arial" w:eastAsia="Cambria" w:hAnsi="Arial" w:cs="Arial"/>
          <w:color w:val="282828"/>
          <w:sz w:val="22"/>
          <w:szCs w:val="22"/>
          <w:lang w:eastAsia="es-MX"/>
        </w:rPr>
        <w:t>Lectura, y en su caso aprobación del Orden del Día</w:t>
      </w:r>
      <w:r w:rsidRPr="60309A88">
        <w:rPr>
          <w:rFonts w:ascii="Arial" w:eastAsia="Cambria" w:hAnsi="Arial" w:cs="Arial"/>
          <w:color w:val="282828"/>
          <w:sz w:val="22"/>
          <w:szCs w:val="22"/>
          <w:lang w:val="es-MX" w:eastAsia="es-MX"/>
        </w:rPr>
        <w:t>.</w:t>
      </w:r>
    </w:p>
    <w:p w14:paraId="4BE4F0A3" w14:textId="77777777" w:rsidR="000D0B3B" w:rsidRPr="004944F7" w:rsidRDefault="000D0B3B" w:rsidP="000D0B3B">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Seguimiento de Acuerdos</w:t>
      </w:r>
    </w:p>
    <w:p w14:paraId="28F08451" w14:textId="77777777" w:rsidR="000D0B3B" w:rsidRPr="005E76B2" w:rsidRDefault="000D0B3B" w:rsidP="000D0B3B">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Actualización de las Fichas Técnicas de Valoración Documental 2025.</w:t>
      </w:r>
    </w:p>
    <w:p w14:paraId="2E10EEDE" w14:textId="77777777" w:rsidR="000D0B3B" w:rsidRPr="003D2F1A" w:rsidRDefault="000D0B3B" w:rsidP="000D0B3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y en su caso aprobación de modificación al</w:t>
      </w:r>
      <w:r w:rsidRPr="003D2F1A">
        <w:rPr>
          <w:rFonts w:ascii="Arial" w:eastAsia="Cambria" w:hAnsi="Arial" w:cs="Arial"/>
          <w:color w:val="444445"/>
          <w:sz w:val="22"/>
          <w:szCs w:val="22"/>
          <w:lang w:val="es-MX" w:eastAsia="es-MX"/>
        </w:rPr>
        <w:t xml:space="preserve"> Cuadro General de Clasificación Archivística 2025. </w:t>
      </w:r>
    </w:p>
    <w:p w14:paraId="5AA89383" w14:textId="77777777" w:rsidR="000D0B3B" w:rsidRPr="003D2F1A" w:rsidRDefault="000D0B3B" w:rsidP="000D0B3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y en su caso aprobación del Catálogo de Disposición Documental 2025.</w:t>
      </w:r>
    </w:p>
    <w:p w14:paraId="102FF2C4" w14:textId="77777777" w:rsidR="000D0B3B" w:rsidRDefault="000D0B3B" w:rsidP="000D0B3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 xml:space="preserve">Presentación de la versión final de la </w:t>
      </w:r>
      <w:r w:rsidRPr="002A2FCD">
        <w:rPr>
          <w:rFonts w:ascii="Arial" w:eastAsia="Cambria" w:hAnsi="Arial" w:cs="Arial"/>
          <w:color w:val="444445"/>
          <w:sz w:val="22"/>
          <w:szCs w:val="22"/>
          <w:lang w:val="es-MX" w:eastAsia="es-MX"/>
        </w:rPr>
        <w:t>Guía para el destino final de los documentos de comprobación administrativa inmediata</w:t>
      </w:r>
      <w:r>
        <w:rPr>
          <w:rFonts w:ascii="Arial" w:eastAsia="Cambria" w:hAnsi="Arial" w:cs="Arial"/>
          <w:color w:val="444445"/>
          <w:sz w:val="22"/>
          <w:szCs w:val="22"/>
          <w:lang w:val="es-MX" w:eastAsia="es-MX"/>
        </w:rPr>
        <w:t>.</w:t>
      </w:r>
    </w:p>
    <w:p w14:paraId="1A810B71" w14:textId="77777777" w:rsidR="000D0B3B" w:rsidRDefault="000D0B3B" w:rsidP="000D0B3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Lectura de Acuerdos del Grupo Interdisciplinario de Archivos.</w:t>
      </w:r>
    </w:p>
    <w:p w14:paraId="63A0B767" w14:textId="77777777" w:rsidR="000D0B3B" w:rsidRPr="00924145" w:rsidRDefault="000D0B3B" w:rsidP="000D0B3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57400278">
        <w:rPr>
          <w:rFonts w:ascii="Arial" w:eastAsia="Cambria" w:hAnsi="Arial" w:cs="Arial"/>
          <w:color w:val="282828"/>
          <w:sz w:val="22"/>
          <w:szCs w:val="22"/>
          <w:lang w:val="es-MX" w:eastAsia="es-MX"/>
        </w:rPr>
        <w:t>Asuntos Generales.</w:t>
      </w:r>
    </w:p>
    <w:p w14:paraId="27A8E3F4" w14:textId="77777777" w:rsidR="000D0B3B" w:rsidRPr="00D316CE" w:rsidRDefault="000D0B3B" w:rsidP="000D0B3B">
      <w:pPr>
        <w:pStyle w:val="Prrafodelista"/>
        <w:numPr>
          <w:ilvl w:val="0"/>
          <w:numId w:val="1"/>
        </w:numPr>
        <w:spacing w:after="240"/>
        <w:rPr>
          <w:rFonts w:ascii="Arial" w:hAnsi="Arial"/>
          <w:sz w:val="22"/>
        </w:rPr>
      </w:pPr>
      <w:r w:rsidRPr="57400278">
        <w:rPr>
          <w:rFonts w:ascii="Arial" w:eastAsia="Cambria" w:hAnsi="Arial" w:cs="Arial"/>
          <w:color w:val="282828"/>
          <w:sz w:val="22"/>
          <w:szCs w:val="22"/>
          <w:lang w:val="es-MX" w:eastAsia="es-MX"/>
        </w:rPr>
        <w:t>Clausura de la sesión</w:t>
      </w:r>
      <w:r w:rsidRPr="57400278">
        <w:rPr>
          <w:rFonts w:ascii="Arial" w:eastAsia="Cambria" w:hAnsi="Arial" w:cs="Arial"/>
          <w:color w:val="55545C"/>
          <w:sz w:val="22"/>
          <w:szCs w:val="22"/>
          <w:lang w:val="es-MX" w:eastAsia="es-MX"/>
        </w:rPr>
        <w:t>.</w:t>
      </w:r>
    </w:p>
    <w:p w14:paraId="321F1817" w14:textId="77777777" w:rsidR="00D316CE" w:rsidRPr="00D316CE" w:rsidRDefault="00D316CE" w:rsidP="00D316CE">
      <w:pPr>
        <w:spacing w:after="240"/>
        <w:rPr>
          <w:rFonts w:ascii="Arial" w:eastAsia="Arial" w:hAnsi="Arial" w:cs="Arial"/>
          <w:sz w:val="22"/>
          <w:szCs w:val="22"/>
          <w:lang w:val="es-ES"/>
        </w:rPr>
      </w:pPr>
      <w:r w:rsidRPr="3EB198D3">
        <w:rPr>
          <w:rFonts w:ascii="Arial" w:eastAsia="Arial" w:hAnsi="Arial" w:cs="Arial"/>
          <w:sz w:val="22"/>
          <w:szCs w:val="22"/>
          <w:lang w:val="es-ES"/>
        </w:rPr>
        <w:lastRenderedPageBreak/>
        <w:t xml:space="preserve">La </w:t>
      </w:r>
      <w:proofErr w:type="gramStart"/>
      <w:r w:rsidRPr="3EB198D3">
        <w:rPr>
          <w:rFonts w:ascii="Arial" w:eastAsia="Arial" w:hAnsi="Arial" w:cs="Arial"/>
          <w:sz w:val="22"/>
          <w:szCs w:val="22"/>
          <w:lang w:val="es-ES"/>
        </w:rPr>
        <w:t>Secretaria Técnica</w:t>
      </w:r>
      <w:proofErr w:type="gramEnd"/>
      <w:r w:rsidRPr="3EB198D3">
        <w:rPr>
          <w:rFonts w:ascii="Arial" w:eastAsia="Arial" w:hAnsi="Arial" w:cs="Arial"/>
          <w:sz w:val="22"/>
          <w:szCs w:val="22"/>
          <w:lang w:val="es-ES"/>
        </w:rPr>
        <w:t xml:space="preserve"> del GIA procede a dar lectura al siguiente acuerdo:</w:t>
      </w:r>
    </w:p>
    <w:p w14:paraId="6DEBF74E" w14:textId="77777777" w:rsidR="00D316CE" w:rsidRPr="009D574F" w:rsidRDefault="00D316CE" w:rsidP="00D316CE">
      <w:pPr>
        <w:pStyle w:val="Prrafodelista"/>
        <w:ind w:left="720"/>
        <w:rPr>
          <w:rFonts w:ascii="Arial" w:eastAsia="Arial" w:hAnsi="Arial" w:cs="Arial"/>
          <w:b/>
          <w:bCs/>
          <w:sz w:val="22"/>
          <w:szCs w:val="22"/>
        </w:rPr>
      </w:pPr>
      <w:r w:rsidRPr="009D574F">
        <w:rPr>
          <w:rFonts w:ascii="Arial" w:eastAsia="Arial" w:hAnsi="Arial" w:cs="Arial"/>
          <w:b/>
          <w:bCs/>
          <w:sz w:val="22"/>
          <w:szCs w:val="22"/>
        </w:rPr>
        <w:t xml:space="preserve">A.GIA.2025.1 </w:t>
      </w:r>
    </w:p>
    <w:p w14:paraId="107B5A15" w14:textId="4D23B5A0" w:rsidR="00D316CE" w:rsidRPr="00D316CE" w:rsidRDefault="00D316CE" w:rsidP="00D316CE">
      <w:pPr>
        <w:pStyle w:val="Prrafodelista"/>
        <w:spacing w:after="240"/>
        <w:ind w:left="720"/>
        <w:rPr>
          <w:rFonts w:ascii="Arial" w:eastAsia="Arial" w:hAnsi="Arial" w:cs="Arial"/>
          <w:sz w:val="22"/>
          <w:szCs w:val="22"/>
        </w:rPr>
      </w:pPr>
      <w:r w:rsidRPr="00D316CE">
        <w:rPr>
          <w:rFonts w:ascii="Arial" w:eastAsia="Arial" w:hAnsi="Arial" w:cs="Arial"/>
          <w:sz w:val="22"/>
          <w:szCs w:val="22"/>
        </w:rPr>
        <w:t xml:space="preserve">“Se aprueba por unanimidad </w:t>
      </w:r>
      <w:r>
        <w:rPr>
          <w:rFonts w:ascii="Arial" w:eastAsia="Arial" w:hAnsi="Arial" w:cs="Arial"/>
          <w:sz w:val="22"/>
          <w:szCs w:val="22"/>
        </w:rPr>
        <w:t>el Orden del Día de la Tercera Sesión Ordinaria del Grupo Interdisciplinario de Archivos</w:t>
      </w:r>
      <w:r w:rsidRPr="00D316CE">
        <w:rPr>
          <w:rFonts w:ascii="Arial" w:eastAsia="Arial" w:hAnsi="Arial" w:cs="Arial"/>
          <w:sz w:val="22"/>
          <w:szCs w:val="22"/>
        </w:rPr>
        <w:t>”</w:t>
      </w:r>
    </w:p>
    <w:p w14:paraId="5A765D02" w14:textId="347D1B39" w:rsidR="00896B25" w:rsidRPr="00584463" w:rsidRDefault="00D316CE" w:rsidP="003A1685">
      <w:pPr>
        <w:spacing w:after="240"/>
        <w:jc w:val="both"/>
        <w:rPr>
          <w:rFonts w:ascii="Arial" w:eastAsia="Arial" w:hAnsi="Arial" w:cs="Arial"/>
          <w:b/>
          <w:bCs/>
          <w:sz w:val="22"/>
          <w:szCs w:val="22"/>
          <w:lang w:val="es-MX"/>
        </w:rPr>
      </w:pPr>
      <w:r>
        <w:rPr>
          <w:rFonts w:ascii="Arial" w:eastAsia="Arial" w:hAnsi="Arial" w:cs="Arial"/>
          <w:sz w:val="22"/>
          <w:szCs w:val="22"/>
          <w:lang w:val="es-ES"/>
        </w:rPr>
        <w:t>Al no existir más comentarios al respecto l</w:t>
      </w:r>
      <w:r w:rsidR="27023FD8" w:rsidRPr="00584463">
        <w:rPr>
          <w:rFonts w:ascii="Arial" w:eastAsia="Arial" w:hAnsi="Arial" w:cs="Arial"/>
          <w:sz w:val="22"/>
          <w:szCs w:val="22"/>
          <w:lang w:val="es-ES"/>
        </w:rPr>
        <w:t xml:space="preserve">a </w:t>
      </w:r>
      <w:proofErr w:type="gramStart"/>
      <w:r w:rsidR="006B6D30" w:rsidRPr="00584463">
        <w:rPr>
          <w:rFonts w:ascii="Arial" w:eastAsia="Arial" w:hAnsi="Arial" w:cs="Arial"/>
          <w:sz w:val="22"/>
          <w:szCs w:val="22"/>
          <w:lang w:val="es-ES"/>
        </w:rPr>
        <w:t>S</w:t>
      </w:r>
      <w:r w:rsidR="27023FD8"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27023FD8" w:rsidRPr="00584463">
        <w:rPr>
          <w:rFonts w:ascii="Arial" w:eastAsia="Arial" w:hAnsi="Arial" w:cs="Arial"/>
          <w:sz w:val="22"/>
          <w:szCs w:val="22"/>
          <w:lang w:val="es-ES"/>
        </w:rPr>
        <w:t>écnica</w:t>
      </w:r>
      <w:proofErr w:type="gramEnd"/>
      <w:r w:rsidR="27023FD8"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2251C3D1" w14:textId="77777777" w:rsidR="00965E3F" w:rsidRDefault="00965E3F" w:rsidP="000F0AD6">
      <w:pPr>
        <w:spacing w:after="240"/>
        <w:jc w:val="both"/>
        <w:rPr>
          <w:rFonts w:ascii="Arial" w:eastAsia="Arial" w:hAnsi="Arial" w:cs="Arial"/>
          <w:b/>
          <w:bCs/>
          <w:sz w:val="22"/>
          <w:szCs w:val="22"/>
          <w:lang w:val="es-ES"/>
        </w:rPr>
      </w:pPr>
      <w:r w:rsidRPr="00965E3F">
        <w:rPr>
          <w:rFonts w:ascii="Arial" w:eastAsia="Arial" w:hAnsi="Arial" w:cs="Arial"/>
          <w:b/>
          <w:bCs/>
          <w:sz w:val="22"/>
          <w:szCs w:val="22"/>
          <w:lang w:val="es-ES"/>
        </w:rPr>
        <w:t>3.</w:t>
      </w:r>
      <w:r w:rsidRPr="00965E3F">
        <w:rPr>
          <w:rFonts w:ascii="Arial" w:eastAsia="Arial" w:hAnsi="Arial" w:cs="Arial"/>
          <w:b/>
          <w:bCs/>
          <w:sz w:val="22"/>
          <w:szCs w:val="22"/>
          <w:lang w:val="es-ES"/>
        </w:rPr>
        <w:tab/>
        <w:t>Seguimiento de Acuerdos</w:t>
      </w:r>
    </w:p>
    <w:p w14:paraId="52BB8227" w14:textId="0D7CEE09" w:rsidR="00965E3F" w:rsidRDefault="00427EF5"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El siguiente punto del Orden del Día corresponde </w:t>
      </w:r>
      <w:r w:rsidR="00965E3F">
        <w:rPr>
          <w:rFonts w:ascii="Arial" w:eastAsia="Arial" w:hAnsi="Arial" w:cs="Arial"/>
          <w:sz w:val="22"/>
          <w:szCs w:val="22"/>
          <w:lang w:val="es-ES"/>
        </w:rPr>
        <w:t xml:space="preserve">al seguimiento de acuerdos, la </w:t>
      </w:r>
      <w:proofErr w:type="gramStart"/>
      <w:r w:rsidR="00965E3F">
        <w:rPr>
          <w:rFonts w:ascii="Arial" w:eastAsia="Arial" w:hAnsi="Arial" w:cs="Arial"/>
          <w:sz w:val="22"/>
          <w:szCs w:val="22"/>
          <w:lang w:val="es-ES"/>
        </w:rPr>
        <w:t>Secretaria Técnica</w:t>
      </w:r>
      <w:proofErr w:type="gramEnd"/>
      <w:r w:rsidR="00965E3F">
        <w:rPr>
          <w:rFonts w:ascii="Arial" w:eastAsia="Arial" w:hAnsi="Arial" w:cs="Arial"/>
          <w:sz w:val="22"/>
          <w:szCs w:val="22"/>
          <w:lang w:val="es-ES"/>
        </w:rPr>
        <w:t xml:space="preserve"> del Grupo Interdisciplinario de Archivos hace uso de la voz para manifestar </w:t>
      </w:r>
      <w:r w:rsidR="009F0D89">
        <w:rPr>
          <w:rFonts w:ascii="Arial" w:eastAsia="Arial" w:hAnsi="Arial" w:cs="Arial"/>
          <w:sz w:val="22"/>
          <w:szCs w:val="22"/>
          <w:lang w:val="es-ES"/>
        </w:rPr>
        <w:t xml:space="preserve">que los acuerdos establecidos en la </w:t>
      </w:r>
      <w:r w:rsidR="007E65A6">
        <w:rPr>
          <w:rFonts w:ascii="Arial" w:eastAsia="Arial" w:hAnsi="Arial" w:cs="Arial"/>
          <w:sz w:val="22"/>
          <w:szCs w:val="22"/>
          <w:lang w:val="es-ES"/>
        </w:rPr>
        <w:t>Segunda</w:t>
      </w:r>
      <w:r w:rsidR="009F0D89">
        <w:rPr>
          <w:rFonts w:ascii="Arial" w:eastAsia="Arial" w:hAnsi="Arial" w:cs="Arial"/>
          <w:sz w:val="22"/>
          <w:szCs w:val="22"/>
          <w:lang w:val="es-ES"/>
        </w:rPr>
        <w:t xml:space="preserve"> Sesión Ordinaria del Grupo Interdisciplinario de Archivos</w:t>
      </w:r>
      <w:r w:rsidR="00C83CD0">
        <w:rPr>
          <w:rFonts w:ascii="Arial" w:eastAsia="Arial" w:hAnsi="Arial" w:cs="Arial"/>
          <w:sz w:val="22"/>
          <w:szCs w:val="22"/>
          <w:lang w:val="es-ES"/>
        </w:rPr>
        <w:t xml:space="preserve"> </w:t>
      </w:r>
      <w:r w:rsidR="007E65A6">
        <w:rPr>
          <w:rFonts w:ascii="Arial" w:eastAsia="Arial" w:hAnsi="Arial" w:cs="Arial"/>
          <w:sz w:val="22"/>
          <w:szCs w:val="22"/>
          <w:lang w:val="es-ES"/>
        </w:rPr>
        <w:t>siendo el siguiente</w:t>
      </w:r>
      <w:r w:rsidR="00C83CD0">
        <w:rPr>
          <w:rFonts w:ascii="Arial" w:eastAsia="Arial" w:hAnsi="Arial" w:cs="Arial"/>
          <w:sz w:val="22"/>
          <w:szCs w:val="22"/>
          <w:lang w:val="es-ES"/>
        </w:rPr>
        <w:t>:</w:t>
      </w:r>
    </w:p>
    <w:p w14:paraId="7C8F8E29" w14:textId="4063A37D" w:rsidR="007E65A6" w:rsidRDefault="007E65A6" w:rsidP="007E65A6">
      <w:pPr>
        <w:ind w:left="360"/>
        <w:rPr>
          <w:rFonts w:ascii="Arial" w:eastAsia="Arial" w:hAnsi="Arial" w:cs="Arial"/>
          <w:sz w:val="22"/>
          <w:szCs w:val="22"/>
        </w:rPr>
      </w:pPr>
      <w:r>
        <w:rPr>
          <w:rFonts w:ascii="Arial" w:eastAsia="Arial" w:hAnsi="Arial" w:cs="Arial"/>
          <w:sz w:val="22"/>
          <w:szCs w:val="22"/>
          <w:lang w:val="es-ES"/>
        </w:rPr>
        <w:t>Se aprobó u</w:t>
      </w:r>
      <w:r w:rsidRPr="00CF5DE4">
        <w:rPr>
          <w:rFonts w:ascii="Arial" w:eastAsia="Arial" w:hAnsi="Arial" w:cs="Arial"/>
          <w:sz w:val="22"/>
          <w:szCs w:val="22"/>
        </w:rPr>
        <w:t>n plazo de entrega de</w:t>
      </w:r>
      <w:r>
        <w:rPr>
          <w:rFonts w:ascii="Arial" w:eastAsia="Arial" w:hAnsi="Arial" w:cs="Arial"/>
          <w:sz w:val="22"/>
          <w:szCs w:val="22"/>
        </w:rPr>
        <w:t>l</w:t>
      </w:r>
      <w:r w:rsidRPr="00CF5DE4">
        <w:rPr>
          <w:rFonts w:ascii="Arial" w:eastAsia="Arial" w:hAnsi="Arial" w:cs="Arial"/>
          <w:sz w:val="22"/>
          <w:szCs w:val="22"/>
        </w:rPr>
        <w:t xml:space="preserve"> listado</w:t>
      </w:r>
      <w:r>
        <w:rPr>
          <w:rFonts w:ascii="Arial" w:eastAsia="Arial" w:hAnsi="Arial" w:cs="Arial"/>
          <w:sz w:val="22"/>
          <w:szCs w:val="22"/>
        </w:rPr>
        <w:t xml:space="preserve"> de documentos de comprobación administrativa inmediata de las Unidades Administrativas restantes para</w:t>
      </w:r>
      <w:r w:rsidRPr="00CF5DE4">
        <w:rPr>
          <w:rFonts w:ascii="Arial" w:eastAsia="Arial" w:hAnsi="Arial" w:cs="Arial"/>
          <w:sz w:val="22"/>
          <w:szCs w:val="22"/>
        </w:rPr>
        <w:t xml:space="preserve"> más tardar el lunes 16 de junio de 2025, </w:t>
      </w:r>
    </w:p>
    <w:p w14:paraId="608A418F" w14:textId="77777777" w:rsidR="007E65A6" w:rsidRDefault="007E65A6" w:rsidP="007E65A6">
      <w:pPr>
        <w:ind w:left="360"/>
        <w:rPr>
          <w:rFonts w:ascii="Arial" w:eastAsia="Arial" w:hAnsi="Arial" w:cs="Arial"/>
          <w:sz w:val="22"/>
          <w:szCs w:val="22"/>
        </w:rPr>
      </w:pPr>
    </w:p>
    <w:p w14:paraId="22B7C06A" w14:textId="75F7A3F6" w:rsidR="00C67A37" w:rsidRDefault="00C67A37" w:rsidP="00C67A37">
      <w:pPr>
        <w:jc w:val="both"/>
        <w:rPr>
          <w:rFonts w:ascii="Arial" w:eastAsia="Arial" w:hAnsi="Arial" w:cs="Arial"/>
          <w:sz w:val="22"/>
          <w:szCs w:val="22"/>
        </w:rPr>
      </w:pPr>
      <w:r>
        <w:rPr>
          <w:rFonts w:ascii="Arial" w:eastAsia="Arial" w:hAnsi="Arial" w:cs="Arial"/>
          <w:sz w:val="22"/>
          <w:szCs w:val="22"/>
        </w:rPr>
        <w:t>Derivado de la remisión del l</w:t>
      </w:r>
      <w:r w:rsidRPr="00CF5DE4">
        <w:rPr>
          <w:rFonts w:ascii="Arial" w:eastAsia="Arial" w:hAnsi="Arial" w:cs="Arial"/>
          <w:sz w:val="22"/>
          <w:szCs w:val="22"/>
        </w:rPr>
        <w:t>istado</w:t>
      </w:r>
      <w:r>
        <w:rPr>
          <w:rFonts w:ascii="Arial" w:eastAsia="Arial" w:hAnsi="Arial" w:cs="Arial"/>
          <w:sz w:val="22"/>
          <w:szCs w:val="22"/>
        </w:rPr>
        <w:t xml:space="preserve"> de documentos de comprobación administrativa inmediata de las Unidades Administrativas a la jefatura de archivo, se procedió a integrar dicha información generando la versión final de la propuesta correspondiente a la </w:t>
      </w:r>
      <w:r w:rsidRPr="0097339E">
        <w:rPr>
          <w:rFonts w:ascii="Arial" w:eastAsia="Arial" w:hAnsi="Arial" w:cs="Arial"/>
          <w:sz w:val="22"/>
          <w:szCs w:val="22"/>
        </w:rPr>
        <w:t>Guía para el destino final de los documentos de comprobación administrativa inmediata.</w:t>
      </w:r>
    </w:p>
    <w:p w14:paraId="73669043" w14:textId="77777777" w:rsidR="00C67A37" w:rsidRDefault="00C67A37" w:rsidP="00C67A37">
      <w:pPr>
        <w:rPr>
          <w:rFonts w:ascii="Arial" w:eastAsia="Arial" w:hAnsi="Arial" w:cs="Arial"/>
          <w:sz w:val="22"/>
          <w:szCs w:val="22"/>
        </w:rPr>
      </w:pPr>
    </w:p>
    <w:p w14:paraId="5112CBCC" w14:textId="2801BCA9" w:rsidR="00542E22" w:rsidRPr="00584463" w:rsidRDefault="00542E22" w:rsidP="007D025D">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w:t>
      </w:r>
      <w:r w:rsidR="00F4261B">
        <w:rPr>
          <w:rFonts w:ascii="Arial" w:eastAsia="Arial" w:hAnsi="Arial" w:cs="Arial"/>
          <w:sz w:val="22"/>
          <w:szCs w:val="22"/>
          <w:lang w:val="es-ES"/>
        </w:rPr>
        <w:t>asuntos que tratar</w:t>
      </w:r>
      <w:r w:rsidRPr="00584463">
        <w:rPr>
          <w:rFonts w:ascii="Arial" w:eastAsia="Arial" w:hAnsi="Arial" w:cs="Arial"/>
          <w:sz w:val="22"/>
          <w:szCs w:val="22"/>
          <w:lang w:val="es-ES"/>
        </w:rPr>
        <w:t xml:space="preserve">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5437FD93" w14:textId="77777777" w:rsidR="004844AE" w:rsidRDefault="004844AE" w:rsidP="002A64A8">
      <w:pPr>
        <w:spacing w:after="240"/>
        <w:jc w:val="both"/>
        <w:rPr>
          <w:rFonts w:ascii="Arial" w:eastAsia="Arial" w:hAnsi="Arial" w:cs="Arial"/>
          <w:b/>
          <w:bCs/>
          <w:sz w:val="22"/>
          <w:szCs w:val="22"/>
          <w:lang w:val="es-ES"/>
        </w:rPr>
      </w:pPr>
      <w:r w:rsidRPr="004844AE">
        <w:rPr>
          <w:rFonts w:ascii="Arial" w:eastAsia="Arial" w:hAnsi="Arial" w:cs="Arial"/>
          <w:b/>
          <w:bCs/>
          <w:sz w:val="22"/>
          <w:szCs w:val="22"/>
          <w:lang w:val="es-ES"/>
        </w:rPr>
        <w:t>4.</w:t>
      </w:r>
      <w:r w:rsidRPr="004844AE">
        <w:rPr>
          <w:rFonts w:ascii="Arial" w:eastAsia="Arial" w:hAnsi="Arial" w:cs="Arial"/>
          <w:b/>
          <w:bCs/>
          <w:sz w:val="22"/>
          <w:szCs w:val="22"/>
          <w:lang w:val="es-ES"/>
        </w:rPr>
        <w:tab/>
        <w:t>Actualización de las Fichas Técnicas de Valoración Documental 2025.</w:t>
      </w:r>
    </w:p>
    <w:p w14:paraId="4AB50E63" w14:textId="30CE8560" w:rsidR="004844AE" w:rsidRDefault="002A64A8" w:rsidP="004844AE">
      <w:pPr>
        <w:spacing w:after="240"/>
        <w:jc w:val="both"/>
        <w:rPr>
          <w:rFonts w:ascii="Arial" w:eastAsia="Arial" w:hAnsi="Arial" w:cs="Arial"/>
          <w:sz w:val="22"/>
          <w:szCs w:val="22"/>
          <w:lang w:val="es-ES"/>
        </w:rPr>
      </w:pPr>
      <w:r w:rsidRPr="00584463">
        <w:rPr>
          <w:rFonts w:ascii="Arial" w:eastAsia="Arial" w:hAnsi="Arial" w:cs="Arial"/>
          <w:sz w:val="22"/>
          <w:szCs w:val="22"/>
          <w:lang w:val="es-ES"/>
        </w:rPr>
        <w:t>El siguiente punto del Orden del Día corresponde a la</w:t>
      </w:r>
      <w:r w:rsidR="004844AE" w:rsidRPr="004844AE">
        <w:rPr>
          <w:rFonts w:ascii="Arial" w:eastAsia="Arial" w:hAnsi="Arial" w:cs="Arial"/>
          <w:b/>
          <w:bCs/>
          <w:sz w:val="22"/>
          <w:szCs w:val="22"/>
          <w:lang w:val="es-ES"/>
        </w:rPr>
        <w:t xml:space="preserve"> Actualización de las Fichas Técnicas de Valoración Documental 2025.</w:t>
      </w:r>
      <w:r w:rsidR="004844AE">
        <w:rPr>
          <w:rFonts w:ascii="Arial" w:eastAsia="Arial" w:hAnsi="Arial" w:cs="Arial"/>
          <w:sz w:val="22"/>
          <w:szCs w:val="22"/>
          <w:lang w:val="es-ES"/>
        </w:rPr>
        <w:t xml:space="preserve"> </w:t>
      </w: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menciona que no se ha podido culminar el proceso de elaboración de este instrumento archivístico toda vez, q</w:t>
      </w:r>
      <w:r w:rsidR="004844AE">
        <w:rPr>
          <w:rFonts w:ascii="Arial" w:eastAsia="Arial" w:hAnsi="Arial" w:cs="Arial"/>
          <w:sz w:val="22"/>
          <w:szCs w:val="22"/>
          <w:lang w:val="es-ES"/>
        </w:rPr>
        <w:t xml:space="preserve">ue derivado </w:t>
      </w:r>
      <w:proofErr w:type="gramStart"/>
      <w:r w:rsidR="004844AE">
        <w:rPr>
          <w:rFonts w:ascii="Arial" w:eastAsia="Arial" w:hAnsi="Arial" w:cs="Arial"/>
          <w:sz w:val="22"/>
          <w:szCs w:val="22"/>
          <w:lang w:val="es-ES"/>
        </w:rPr>
        <w:t>de  diversos</w:t>
      </w:r>
      <w:proofErr w:type="gramEnd"/>
      <w:r w:rsidR="004844AE">
        <w:rPr>
          <w:rFonts w:ascii="Arial" w:eastAsia="Arial" w:hAnsi="Arial" w:cs="Arial"/>
          <w:sz w:val="22"/>
          <w:szCs w:val="22"/>
          <w:lang w:val="es-ES"/>
        </w:rPr>
        <w:t xml:space="preserve"> cambios en el personal de la SESAJ, se propone actualizar las Fichas Técnicas de Valoración Documental con las firmas de los servidores públicos que resguardarán los expedientes relacionados con las series documentales establecidas en estas.</w:t>
      </w:r>
    </w:p>
    <w:p w14:paraId="02A02A6D" w14:textId="17C96446" w:rsidR="004844AE" w:rsidRDefault="004844AE" w:rsidP="004844AE">
      <w:pPr>
        <w:spacing w:after="240"/>
        <w:jc w:val="both"/>
        <w:rPr>
          <w:rFonts w:ascii="Arial" w:eastAsia="Arial" w:hAnsi="Arial" w:cs="Arial"/>
          <w:sz w:val="22"/>
          <w:szCs w:val="22"/>
          <w:lang w:val="es-ES"/>
        </w:rPr>
      </w:pPr>
      <w:r>
        <w:rPr>
          <w:rFonts w:ascii="Arial" w:eastAsia="Arial" w:hAnsi="Arial" w:cs="Arial"/>
          <w:sz w:val="22"/>
          <w:szCs w:val="22"/>
          <w:lang w:val="es-ES"/>
        </w:rPr>
        <w:t xml:space="preserve">Por lo anterior expuesto 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pone a consideración de los presentes, la aprobación de</w:t>
      </w:r>
      <w:r w:rsidR="004B1983">
        <w:rPr>
          <w:rFonts w:ascii="Arial" w:eastAsia="Arial" w:hAnsi="Arial" w:cs="Arial"/>
          <w:sz w:val="22"/>
          <w:szCs w:val="22"/>
          <w:lang w:val="es-ES"/>
        </w:rPr>
        <w:t xml:space="preserve"> un acuerdo en el que se entreguen las Fichas Técnicas de Valoración Documental </w:t>
      </w:r>
      <w:r w:rsidR="008E12B3">
        <w:rPr>
          <w:rFonts w:ascii="Arial" w:eastAsia="Arial" w:hAnsi="Arial" w:cs="Arial"/>
          <w:sz w:val="22"/>
          <w:szCs w:val="22"/>
          <w:lang w:val="es-ES"/>
        </w:rPr>
        <w:t>actualizadas a más tardar el 29 de septiembre de 2025.</w:t>
      </w:r>
    </w:p>
    <w:p w14:paraId="5C6A7B09" w14:textId="4AA32FFA" w:rsidR="004569E6" w:rsidRPr="004569E6" w:rsidRDefault="004569E6" w:rsidP="004569E6">
      <w:pPr>
        <w:spacing w:after="240"/>
        <w:jc w:val="both"/>
        <w:rPr>
          <w:rFonts w:ascii="Arial" w:eastAsia="Arial" w:hAnsi="Arial" w:cs="Arial"/>
          <w:sz w:val="22"/>
          <w:szCs w:val="22"/>
          <w:lang w:val="es-ES"/>
        </w:rPr>
      </w:pPr>
      <w:r w:rsidRPr="004569E6">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GIA</w:t>
      </w:r>
      <w:r w:rsidRPr="004569E6">
        <w:rPr>
          <w:rFonts w:ascii="Arial" w:eastAsia="Arial" w:hAnsi="Arial" w:cs="Arial"/>
          <w:sz w:val="22"/>
          <w:szCs w:val="22"/>
          <w:lang w:val="es-ES"/>
        </w:rPr>
        <w:t xml:space="preserve"> procede a dar lectura al siguiente acuerdo:</w:t>
      </w:r>
    </w:p>
    <w:p w14:paraId="7C5A7C29" w14:textId="1852A863" w:rsidR="004569E6" w:rsidRPr="009D574F" w:rsidRDefault="004569E6" w:rsidP="004569E6">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sidR="009D574F" w:rsidRPr="009D574F">
        <w:rPr>
          <w:rFonts w:ascii="Arial" w:eastAsia="Arial" w:hAnsi="Arial" w:cs="Arial"/>
          <w:b/>
          <w:bCs/>
          <w:sz w:val="22"/>
          <w:szCs w:val="22"/>
          <w:lang w:val="es-ES"/>
        </w:rPr>
        <w:t>2</w:t>
      </w:r>
    </w:p>
    <w:p w14:paraId="5F390137" w14:textId="5BBDFB1E" w:rsidR="008E12B3" w:rsidRDefault="004569E6" w:rsidP="004569E6">
      <w:pPr>
        <w:spacing w:after="240"/>
        <w:ind w:left="708"/>
        <w:jc w:val="both"/>
        <w:rPr>
          <w:rFonts w:ascii="Arial" w:eastAsia="Arial" w:hAnsi="Arial" w:cs="Arial"/>
          <w:sz w:val="22"/>
          <w:szCs w:val="22"/>
          <w:lang w:val="es-ES"/>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la remisión de las Fichas Técnicas de Valoración Documental actualizadas a más tardar el 29 de septiembre de 2025</w:t>
      </w:r>
      <w:r w:rsidRPr="004569E6">
        <w:rPr>
          <w:rFonts w:ascii="Arial" w:eastAsia="Arial" w:hAnsi="Arial" w:cs="Arial"/>
          <w:sz w:val="22"/>
          <w:szCs w:val="22"/>
          <w:lang w:val="es-ES"/>
        </w:rPr>
        <w:t>”</w:t>
      </w:r>
    </w:p>
    <w:p w14:paraId="348DF2CA" w14:textId="77777777" w:rsidR="002A64A8" w:rsidRPr="00584463" w:rsidRDefault="002A64A8" w:rsidP="002A64A8">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comentarios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522D892F" w14:textId="1CA68098" w:rsidR="004E38D0" w:rsidRDefault="004E38D0" w:rsidP="00D8270B">
      <w:pPr>
        <w:jc w:val="both"/>
        <w:rPr>
          <w:rFonts w:ascii="Arial" w:eastAsia="Arial" w:hAnsi="Arial" w:cs="Arial"/>
          <w:b/>
          <w:bCs/>
          <w:sz w:val="22"/>
          <w:szCs w:val="22"/>
          <w:lang w:val="es-ES"/>
        </w:rPr>
      </w:pPr>
      <w:r w:rsidRPr="004E38D0">
        <w:rPr>
          <w:rFonts w:ascii="Arial" w:eastAsia="Arial" w:hAnsi="Arial" w:cs="Arial"/>
          <w:b/>
          <w:bCs/>
          <w:sz w:val="22"/>
          <w:szCs w:val="22"/>
          <w:lang w:val="es-ES"/>
        </w:rPr>
        <w:t>5.</w:t>
      </w:r>
      <w:r w:rsidR="00DD7EBF">
        <w:rPr>
          <w:rFonts w:ascii="Arial" w:eastAsia="Arial" w:hAnsi="Arial" w:cs="Arial"/>
          <w:b/>
          <w:bCs/>
          <w:sz w:val="22"/>
          <w:szCs w:val="22"/>
          <w:lang w:val="es-ES"/>
        </w:rPr>
        <w:t xml:space="preserve"> </w:t>
      </w:r>
      <w:r w:rsidRPr="004E38D0">
        <w:rPr>
          <w:rFonts w:ascii="Arial" w:eastAsia="Arial" w:hAnsi="Arial" w:cs="Arial"/>
          <w:b/>
          <w:bCs/>
          <w:sz w:val="22"/>
          <w:szCs w:val="22"/>
          <w:lang w:val="es-ES"/>
        </w:rPr>
        <w:t xml:space="preserve">Presentación y en su caso aprobación de modificación al Cuadro General de Clasificación Archivística 2025. </w:t>
      </w:r>
    </w:p>
    <w:p w14:paraId="3ED13712" w14:textId="77777777" w:rsidR="004E38D0" w:rsidRDefault="004E38D0" w:rsidP="00D8270B">
      <w:pPr>
        <w:jc w:val="both"/>
        <w:rPr>
          <w:rFonts w:ascii="Arial" w:eastAsia="Arial" w:hAnsi="Arial" w:cs="Arial"/>
          <w:b/>
          <w:bCs/>
          <w:sz w:val="22"/>
          <w:szCs w:val="22"/>
          <w:lang w:val="es-ES"/>
        </w:rPr>
      </w:pPr>
    </w:p>
    <w:p w14:paraId="4FE6FCE4" w14:textId="7E15926A" w:rsidR="00B367AE" w:rsidRDefault="006D3561" w:rsidP="00D8270B">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procede a desahogar el </w:t>
      </w:r>
      <w:r w:rsidR="009F0CA9" w:rsidRPr="14E7C808">
        <w:rPr>
          <w:rFonts w:ascii="Arial" w:eastAsia="Arial" w:hAnsi="Arial" w:cs="Arial"/>
          <w:sz w:val="22"/>
          <w:szCs w:val="22"/>
          <w:lang w:val="es-ES"/>
        </w:rPr>
        <w:t>quinto</w:t>
      </w:r>
      <w:r w:rsidRPr="14E7C808">
        <w:rPr>
          <w:rFonts w:ascii="Arial" w:eastAsia="Arial" w:hAnsi="Arial" w:cs="Arial"/>
          <w:sz w:val="22"/>
          <w:szCs w:val="22"/>
          <w:lang w:val="es-ES"/>
        </w:rPr>
        <w:t xml:space="preserve"> punto del orden del día correspondiente a</w:t>
      </w:r>
      <w:r w:rsidR="009F0CA9" w:rsidRPr="14E7C808">
        <w:rPr>
          <w:rFonts w:ascii="Arial" w:eastAsia="Arial" w:hAnsi="Arial" w:cs="Arial"/>
          <w:sz w:val="22"/>
          <w:szCs w:val="22"/>
          <w:lang w:val="es-ES"/>
        </w:rPr>
        <w:t xml:space="preserve"> l</w:t>
      </w:r>
      <w:r w:rsidR="00CC0348">
        <w:rPr>
          <w:rFonts w:ascii="Arial" w:eastAsia="Arial" w:hAnsi="Arial" w:cs="Arial"/>
          <w:sz w:val="22"/>
          <w:szCs w:val="22"/>
          <w:lang w:val="es-ES"/>
        </w:rPr>
        <w:t>a</w:t>
      </w:r>
      <w:r w:rsidR="00CC0348" w:rsidRPr="00CC0348">
        <w:rPr>
          <w:rFonts w:ascii="Arial" w:eastAsia="Arial" w:hAnsi="Arial" w:cs="Arial"/>
          <w:b/>
          <w:bCs/>
          <w:sz w:val="22"/>
          <w:szCs w:val="22"/>
          <w:lang w:val="es-ES"/>
        </w:rPr>
        <w:t xml:space="preserve"> </w:t>
      </w:r>
      <w:r w:rsidR="004E38D0" w:rsidRPr="004E38D0">
        <w:rPr>
          <w:rFonts w:ascii="Arial" w:eastAsia="Arial" w:hAnsi="Arial" w:cs="Arial"/>
          <w:b/>
          <w:bCs/>
          <w:sz w:val="22"/>
          <w:szCs w:val="22"/>
          <w:lang w:val="es-ES"/>
        </w:rPr>
        <w:t>Presentación y en su caso aprobación de modificación al Cuadro General de Clasificación Archivística 2025</w:t>
      </w:r>
      <w:r w:rsidR="00080ADB" w:rsidRPr="14E7C808">
        <w:rPr>
          <w:rFonts w:ascii="Arial" w:eastAsia="Arial" w:hAnsi="Arial" w:cs="Arial"/>
          <w:sz w:val="22"/>
          <w:szCs w:val="22"/>
          <w:lang w:val="es-ES"/>
        </w:rPr>
        <w:t>,</w:t>
      </w:r>
      <w:r w:rsidR="00D8270B">
        <w:rPr>
          <w:rFonts w:ascii="Arial" w:eastAsia="Arial" w:hAnsi="Arial" w:cs="Arial"/>
          <w:sz w:val="22"/>
          <w:szCs w:val="22"/>
          <w:lang w:val="es-ES"/>
        </w:rPr>
        <w:t xml:space="preserve"> </w:t>
      </w:r>
      <w:r w:rsidR="00CF5DE4">
        <w:rPr>
          <w:rFonts w:ascii="Arial" w:eastAsia="Arial" w:hAnsi="Arial" w:cs="Arial"/>
          <w:sz w:val="22"/>
          <w:szCs w:val="22"/>
          <w:lang w:val="es-ES"/>
        </w:rPr>
        <w:t>menciona</w:t>
      </w:r>
      <w:r w:rsidR="004E38D0">
        <w:rPr>
          <w:rFonts w:ascii="Arial" w:eastAsia="Arial" w:hAnsi="Arial" w:cs="Arial"/>
          <w:sz w:val="22"/>
          <w:szCs w:val="22"/>
          <w:lang w:val="es-ES"/>
        </w:rPr>
        <w:t>ndo</w:t>
      </w:r>
      <w:r w:rsidR="00CF5DE4">
        <w:rPr>
          <w:rFonts w:ascii="Arial" w:eastAsia="Arial" w:hAnsi="Arial" w:cs="Arial"/>
          <w:sz w:val="22"/>
          <w:szCs w:val="22"/>
          <w:lang w:val="es-ES"/>
        </w:rPr>
        <w:t xml:space="preserve"> </w:t>
      </w:r>
      <w:r w:rsidR="00DD7EBF">
        <w:rPr>
          <w:rFonts w:ascii="Arial" w:eastAsia="Arial" w:hAnsi="Arial" w:cs="Arial"/>
          <w:sz w:val="22"/>
          <w:szCs w:val="22"/>
          <w:lang w:val="es-ES"/>
        </w:rPr>
        <w:t>que,</w:t>
      </w:r>
      <w:r w:rsidR="00482C3F">
        <w:rPr>
          <w:rFonts w:ascii="Arial" w:eastAsia="Arial" w:hAnsi="Arial" w:cs="Arial"/>
          <w:sz w:val="22"/>
          <w:szCs w:val="22"/>
          <w:lang w:val="es-ES"/>
        </w:rPr>
        <w:t xml:space="preserve"> </w:t>
      </w:r>
      <w:r w:rsidR="004E38D0">
        <w:rPr>
          <w:rFonts w:ascii="Arial" w:eastAsia="Arial" w:hAnsi="Arial" w:cs="Arial"/>
          <w:sz w:val="22"/>
          <w:szCs w:val="22"/>
          <w:lang w:val="es-ES"/>
        </w:rPr>
        <w:t xml:space="preserve">al realizar una revisión minuciosa de las Fichas Técnicas de Valoración Documental </w:t>
      </w:r>
      <w:r w:rsidR="001C1F44">
        <w:rPr>
          <w:rFonts w:ascii="Arial" w:eastAsia="Arial" w:hAnsi="Arial" w:cs="Arial"/>
          <w:sz w:val="22"/>
          <w:szCs w:val="22"/>
          <w:lang w:val="es-ES"/>
        </w:rPr>
        <w:t xml:space="preserve">de la Coordinación de Administración, se determinó eliminar </w:t>
      </w:r>
      <w:r w:rsidR="00D01D2E">
        <w:rPr>
          <w:rFonts w:ascii="Arial" w:eastAsia="Arial" w:hAnsi="Arial" w:cs="Arial"/>
          <w:sz w:val="22"/>
          <w:szCs w:val="22"/>
          <w:lang w:val="es-ES"/>
        </w:rPr>
        <w:t>l</w:t>
      </w:r>
      <w:r w:rsidR="001C1F44">
        <w:rPr>
          <w:rFonts w:ascii="Arial" w:eastAsia="Arial" w:hAnsi="Arial" w:cs="Arial"/>
          <w:sz w:val="22"/>
          <w:szCs w:val="22"/>
          <w:lang w:val="es-ES"/>
        </w:rPr>
        <w:t>a serie documental</w:t>
      </w:r>
      <w:r w:rsidR="00D01D2E">
        <w:rPr>
          <w:rFonts w:ascii="Arial" w:eastAsia="Arial" w:hAnsi="Arial" w:cs="Arial"/>
          <w:sz w:val="22"/>
          <w:szCs w:val="22"/>
          <w:lang w:val="es-ES"/>
        </w:rPr>
        <w:t xml:space="preserve"> señalada y que se encuentra a la vista de todos mediante proyección:</w:t>
      </w:r>
    </w:p>
    <w:p w14:paraId="79105330" w14:textId="77777777" w:rsidR="00D01D2E" w:rsidRDefault="00D01D2E" w:rsidP="00D8270B">
      <w:pPr>
        <w:jc w:val="both"/>
        <w:rPr>
          <w:rFonts w:ascii="Arial" w:eastAsia="Arial" w:hAnsi="Arial" w:cs="Arial"/>
          <w:sz w:val="22"/>
          <w:szCs w:val="22"/>
          <w:lang w:val="es-ES"/>
        </w:rPr>
      </w:pPr>
    </w:p>
    <w:p w14:paraId="6F2D3B8B" w14:textId="7B17A102" w:rsidR="00D01D2E" w:rsidRPr="00D01D2E" w:rsidRDefault="00D01D2E" w:rsidP="00D01D2E">
      <w:pPr>
        <w:jc w:val="center"/>
        <w:rPr>
          <w:rFonts w:ascii="Arial" w:eastAsia="Arial" w:hAnsi="Arial" w:cs="Arial"/>
          <w:sz w:val="22"/>
          <w:szCs w:val="22"/>
          <w:lang w:val="es-ES"/>
        </w:rPr>
      </w:pPr>
      <w:r w:rsidRPr="00D01D2E">
        <w:rPr>
          <w:rFonts w:ascii="Arial" w:eastAsia="Arial" w:hAnsi="Arial" w:cs="Arial"/>
          <w:b/>
          <w:bCs/>
          <w:noProof/>
          <w:sz w:val="22"/>
          <w:szCs w:val="22"/>
          <w:lang w:val="es-ES"/>
        </w:rPr>
        <w:lastRenderedPageBreak/>
        <w:drawing>
          <wp:inline distT="0" distB="0" distL="0" distR="0" wp14:anchorId="396103F9" wp14:editId="41921950">
            <wp:extent cx="4911969" cy="1452326"/>
            <wp:effectExtent l="0" t="0" r="3175" b="0"/>
            <wp:docPr id="179792927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29276" name="Imagen 1" descr="Tabla&#10;&#10;El contenido generado por IA puede ser incorrecto."/>
                    <pic:cNvPicPr/>
                  </pic:nvPicPr>
                  <pic:blipFill>
                    <a:blip r:embed="rId11"/>
                    <a:stretch>
                      <a:fillRect/>
                    </a:stretch>
                  </pic:blipFill>
                  <pic:spPr>
                    <a:xfrm>
                      <a:off x="0" y="0"/>
                      <a:ext cx="4917820" cy="1454056"/>
                    </a:xfrm>
                    <a:prstGeom prst="rect">
                      <a:avLst/>
                    </a:prstGeom>
                  </pic:spPr>
                </pic:pic>
              </a:graphicData>
            </a:graphic>
          </wp:inline>
        </w:drawing>
      </w:r>
    </w:p>
    <w:p w14:paraId="1F193CD0" w14:textId="5981928F" w:rsidR="00D01D2E" w:rsidRDefault="00D01D2E" w:rsidP="00D01D2E">
      <w:pPr>
        <w:rPr>
          <w:rFonts w:ascii="Arial" w:eastAsia="Arial" w:hAnsi="Arial" w:cs="Arial"/>
          <w:sz w:val="22"/>
          <w:szCs w:val="22"/>
          <w:lang w:val="es-ES"/>
        </w:rPr>
      </w:pPr>
      <w:r w:rsidRPr="00D01D2E">
        <w:rPr>
          <w:rFonts w:ascii="Arial" w:eastAsia="Arial" w:hAnsi="Arial" w:cs="Arial"/>
          <w:sz w:val="22"/>
          <w:szCs w:val="22"/>
          <w:lang w:val="es-ES"/>
        </w:rPr>
        <w:t>Una vez</w:t>
      </w:r>
      <w:r>
        <w:rPr>
          <w:rFonts w:ascii="Arial" w:eastAsia="Arial" w:hAnsi="Arial" w:cs="Arial"/>
          <w:sz w:val="22"/>
          <w:szCs w:val="22"/>
          <w:lang w:val="es-ES"/>
        </w:rPr>
        <w:t xml:space="preserve"> presentado el cambio señalado, se pone a consideración del </w:t>
      </w:r>
      <w:r w:rsidR="00E33599">
        <w:rPr>
          <w:rFonts w:ascii="Arial" w:eastAsia="Arial" w:hAnsi="Arial" w:cs="Arial"/>
          <w:sz w:val="22"/>
          <w:szCs w:val="22"/>
          <w:lang w:val="es-ES"/>
        </w:rPr>
        <w:t xml:space="preserve">Grupo </w:t>
      </w:r>
      <w:r w:rsidR="00BE51E3">
        <w:rPr>
          <w:rFonts w:ascii="Arial" w:eastAsia="Arial" w:hAnsi="Arial" w:cs="Arial"/>
          <w:sz w:val="22"/>
          <w:szCs w:val="22"/>
          <w:lang w:val="es-ES"/>
        </w:rPr>
        <w:t>Interdisciplinario</w:t>
      </w:r>
      <w:r w:rsidR="00E33599">
        <w:rPr>
          <w:rFonts w:ascii="Arial" w:eastAsia="Arial" w:hAnsi="Arial" w:cs="Arial"/>
          <w:sz w:val="22"/>
          <w:szCs w:val="22"/>
          <w:lang w:val="es-ES"/>
        </w:rPr>
        <w:t xml:space="preserve"> de </w:t>
      </w:r>
      <w:r w:rsidR="00BE51E3">
        <w:rPr>
          <w:rFonts w:ascii="Arial" w:eastAsia="Arial" w:hAnsi="Arial" w:cs="Arial"/>
          <w:sz w:val="22"/>
          <w:szCs w:val="22"/>
          <w:lang w:val="es-ES"/>
        </w:rPr>
        <w:t>Archivos</w:t>
      </w:r>
      <w:r w:rsidR="00E33599">
        <w:rPr>
          <w:rFonts w:ascii="Arial" w:eastAsia="Arial" w:hAnsi="Arial" w:cs="Arial"/>
          <w:sz w:val="22"/>
          <w:szCs w:val="22"/>
          <w:lang w:val="es-ES"/>
        </w:rPr>
        <w:t xml:space="preserve"> la aprobación a la modificación del Cuadro General de Clasificación </w:t>
      </w:r>
      <w:r w:rsidR="00BE51E3">
        <w:rPr>
          <w:rFonts w:ascii="Arial" w:eastAsia="Arial" w:hAnsi="Arial" w:cs="Arial"/>
          <w:sz w:val="22"/>
          <w:szCs w:val="22"/>
          <w:lang w:val="es-ES"/>
        </w:rPr>
        <w:t xml:space="preserve">Archivística. La </w:t>
      </w:r>
      <w:proofErr w:type="gramStart"/>
      <w:r w:rsidR="00BE51E3">
        <w:rPr>
          <w:rFonts w:ascii="Arial" w:eastAsia="Arial" w:hAnsi="Arial" w:cs="Arial"/>
          <w:sz w:val="22"/>
          <w:szCs w:val="22"/>
          <w:lang w:val="es-ES"/>
        </w:rPr>
        <w:t>Secretaria Técnica</w:t>
      </w:r>
      <w:proofErr w:type="gramEnd"/>
      <w:r w:rsidR="00BE51E3">
        <w:rPr>
          <w:rFonts w:ascii="Arial" w:eastAsia="Arial" w:hAnsi="Arial" w:cs="Arial"/>
          <w:sz w:val="22"/>
          <w:szCs w:val="22"/>
          <w:lang w:val="es-ES"/>
        </w:rPr>
        <w:t xml:space="preserve"> lo somete a votación económica y da lectura del acuerdo:</w:t>
      </w:r>
    </w:p>
    <w:p w14:paraId="19136CCF" w14:textId="77777777" w:rsidR="00BE51E3" w:rsidRDefault="00BE51E3" w:rsidP="00D01D2E">
      <w:pPr>
        <w:rPr>
          <w:rFonts w:ascii="Arial" w:eastAsia="Arial" w:hAnsi="Arial" w:cs="Arial"/>
          <w:sz w:val="22"/>
          <w:szCs w:val="22"/>
          <w:lang w:val="es-ES"/>
        </w:rPr>
      </w:pPr>
    </w:p>
    <w:p w14:paraId="7257CC6B" w14:textId="1DE9397C" w:rsidR="00BE51E3" w:rsidRPr="009D574F" w:rsidRDefault="00BE51E3" w:rsidP="00BE51E3">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sidR="009D574F" w:rsidRPr="009D574F">
        <w:rPr>
          <w:rFonts w:ascii="Arial" w:eastAsia="Arial" w:hAnsi="Arial" w:cs="Arial"/>
          <w:b/>
          <w:bCs/>
          <w:sz w:val="22"/>
          <w:szCs w:val="22"/>
          <w:lang w:val="es-ES"/>
        </w:rPr>
        <w:t>3</w:t>
      </w:r>
    </w:p>
    <w:p w14:paraId="1660D568" w14:textId="2E536221" w:rsidR="00474411" w:rsidRDefault="00BE51E3" w:rsidP="00DD7EBF">
      <w:pPr>
        <w:spacing w:after="240"/>
        <w:ind w:left="708"/>
        <w:jc w:val="both"/>
        <w:rPr>
          <w:rFonts w:ascii="Arial" w:eastAsia="Arial" w:hAnsi="Arial" w:cs="Arial"/>
          <w:sz w:val="22"/>
          <w:szCs w:val="22"/>
          <w:lang w:val="es-ES"/>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la modificación</w:t>
      </w:r>
      <w:r w:rsidR="00254352">
        <w:rPr>
          <w:rFonts w:ascii="Arial" w:eastAsia="Arial" w:hAnsi="Arial" w:cs="Arial"/>
          <w:sz w:val="22"/>
          <w:szCs w:val="22"/>
          <w:lang w:val="es-ES"/>
        </w:rPr>
        <w:t xml:space="preserve"> </w:t>
      </w:r>
      <w:r>
        <w:rPr>
          <w:rFonts w:ascii="Arial" w:eastAsia="Arial" w:hAnsi="Arial" w:cs="Arial"/>
          <w:sz w:val="22"/>
          <w:szCs w:val="22"/>
          <w:lang w:val="es-ES"/>
        </w:rPr>
        <w:t>al</w:t>
      </w:r>
      <w:r w:rsidR="00254352">
        <w:rPr>
          <w:rFonts w:ascii="Arial" w:eastAsia="Arial" w:hAnsi="Arial" w:cs="Arial"/>
          <w:sz w:val="22"/>
          <w:szCs w:val="22"/>
          <w:lang w:val="es-ES"/>
        </w:rPr>
        <w:t xml:space="preserve"> Cuadro General de Clasificación Archivístico 2025</w:t>
      </w:r>
      <w:r w:rsidRPr="004569E6">
        <w:rPr>
          <w:rFonts w:ascii="Arial" w:eastAsia="Arial" w:hAnsi="Arial" w:cs="Arial"/>
          <w:sz w:val="22"/>
          <w:szCs w:val="22"/>
          <w:lang w:val="es-ES"/>
        </w:rPr>
        <w:t>”</w:t>
      </w:r>
    </w:p>
    <w:p w14:paraId="56DFA8FC" w14:textId="79824A14" w:rsidR="00C90DF5" w:rsidRPr="00584463" w:rsidRDefault="006B699F" w:rsidP="00C356D8">
      <w:pPr>
        <w:jc w:val="both"/>
        <w:rPr>
          <w:rFonts w:ascii="Arial" w:eastAsia="Arial" w:hAnsi="Arial" w:cs="Arial"/>
          <w:sz w:val="22"/>
          <w:szCs w:val="22"/>
        </w:rPr>
      </w:pPr>
      <w:r w:rsidRPr="00584463">
        <w:rPr>
          <w:rFonts w:ascii="Arial" w:eastAsia="Arial" w:hAnsi="Arial" w:cs="Arial"/>
          <w:sz w:val="22"/>
          <w:szCs w:val="22"/>
          <w:lang w:val="es-ES"/>
        </w:rPr>
        <w:t xml:space="preserve">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procede a desahogar el siguiente punto del Orden del Día.</w:t>
      </w:r>
    </w:p>
    <w:p w14:paraId="73A6282D" w14:textId="116128D0" w:rsidR="00E96C7F" w:rsidRPr="00AC77C8" w:rsidRDefault="00D323BD" w:rsidP="00CF5DE4">
      <w:pPr>
        <w:spacing w:before="240" w:after="240"/>
        <w:rPr>
          <w:rFonts w:ascii="Arial" w:eastAsia="Arial" w:hAnsi="Arial" w:cs="Arial"/>
          <w:b/>
          <w:bCs/>
          <w:sz w:val="22"/>
          <w:szCs w:val="22"/>
        </w:rPr>
      </w:pPr>
      <w:r w:rsidRPr="00D323BD">
        <w:rPr>
          <w:rFonts w:ascii="Arial" w:eastAsia="Arial" w:hAnsi="Arial" w:cs="Arial"/>
          <w:b/>
          <w:bCs/>
          <w:sz w:val="22"/>
          <w:szCs w:val="22"/>
        </w:rPr>
        <w:t>6.</w:t>
      </w:r>
      <w:r w:rsidRPr="00AC77C8">
        <w:rPr>
          <w:rFonts w:ascii="Arial" w:eastAsia="Arial" w:hAnsi="Arial" w:cs="Arial"/>
          <w:b/>
          <w:bCs/>
          <w:sz w:val="22"/>
          <w:szCs w:val="22"/>
        </w:rPr>
        <w:t xml:space="preserve"> </w:t>
      </w:r>
      <w:r w:rsidR="00D56524" w:rsidRPr="00AC77C8">
        <w:rPr>
          <w:rFonts w:ascii="Arial" w:eastAsia="Arial" w:hAnsi="Arial" w:cs="Arial"/>
          <w:b/>
          <w:bCs/>
          <w:sz w:val="22"/>
          <w:szCs w:val="22"/>
        </w:rPr>
        <w:t>Presentación y en su caso aprobación del Catálogo de Disposición Documental 2025.</w:t>
      </w:r>
    </w:p>
    <w:p w14:paraId="3A7BE9C4" w14:textId="4FD602A1" w:rsidR="00DB4A3E" w:rsidRDefault="00E96C7F" w:rsidP="00BC4BBB">
      <w:pPr>
        <w:jc w:val="both"/>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Grupo Interdisciplinario de Archivos</w:t>
      </w:r>
      <w:r w:rsidRPr="00E96C7F">
        <w:rPr>
          <w:rFonts w:ascii="Arial" w:eastAsia="Arial" w:hAnsi="Arial" w:cs="Arial"/>
          <w:sz w:val="22"/>
          <w:szCs w:val="22"/>
          <w:lang w:val="es-ES"/>
        </w:rPr>
        <w:t xml:space="preserve"> en el uso de la voz </w:t>
      </w:r>
      <w:r w:rsidR="009F175F">
        <w:rPr>
          <w:rFonts w:ascii="Arial" w:eastAsia="Arial" w:hAnsi="Arial" w:cs="Arial"/>
          <w:sz w:val="22"/>
          <w:szCs w:val="22"/>
          <w:lang w:val="es-ES"/>
        </w:rPr>
        <w:t xml:space="preserve">señala que derivado de la última remisión de las Fichas Técnicas de Valoración Documental restantes, </w:t>
      </w:r>
      <w:r w:rsidR="00FE7AC2">
        <w:rPr>
          <w:rFonts w:ascii="Arial" w:eastAsia="Arial" w:hAnsi="Arial" w:cs="Arial"/>
          <w:sz w:val="22"/>
          <w:szCs w:val="22"/>
          <w:lang w:val="es-ES"/>
        </w:rPr>
        <w:t xml:space="preserve">se concluyó el proceso de actualización del </w:t>
      </w:r>
      <w:r w:rsidR="00DB0A59">
        <w:rPr>
          <w:rFonts w:ascii="Arial" w:eastAsia="Arial" w:hAnsi="Arial" w:cs="Arial"/>
          <w:sz w:val="22"/>
          <w:szCs w:val="22"/>
          <w:lang w:val="es-ES"/>
        </w:rPr>
        <w:t>Catálogo de Disposición Documental, por lo que se</w:t>
      </w:r>
      <w:r w:rsidR="0092409F">
        <w:rPr>
          <w:rFonts w:ascii="Arial" w:eastAsia="Arial" w:hAnsi="Arial" w:cs="Arial"/>
          <w:sz w:val="22"/>
          <w:szCs w:val="22"/>
          <w:lang w:val="es-ES"/>
        </w:rPr>
        <w:t xml:space="preserve"> hace del conocimiento </w:t>
      </w:r>
      <w:r w:rsidR="005A71E4">
        <w:rPr>
          <w:rFonts w:ascii="Arial" w:eastAsia="Arial" w:hAnsi="Arial" w:cs="Arial"/>
          <w:sz w:val="22"/>
          <w:szCs w:val="22"/>
          <w:lang w:val="es-ES"/>
        </w:rPr>
        <w:t>que d</w:t>
      </w:r>
      <w:r w:rsidR="006F53B9">
        <w:rPr>
          <w:rFonts w:ascii="Arial" w:eastAsia="Arial" w:hAnsi="Arial" w:cs="Arial"/>
          <w:sz w:val="22"/>
          <w:szCs w:val="22"/>
          <w:lang w:val="es-ES"/>
        </w:rPr>
        <w:t>icho instrumento archivístico</w:t>
      </w:r>
      <w:r w:rsidR="005A71E4">
        <w:rPr>
          <w:rFonts w:ascii="Arial" w:eastAsia="Arial" w:hAnsi="Arial" w:cs="Arial"/>
          <w:sz w:val="22"/>
          <w:szCs w:val="22"/>
          <w:lang w:val="es-ES"/>
        </w:rPr>
        <w:t xml:space="preserve"> fue circulado previamente a los integrantes del GIA</w:t>
      </w:r>
      <w:r w:rsidR="00960120">
        <w:rPr>
          <w:rFonts w:ascii="Arial" w:eastAsia="Arial" w:hAnsi="Arial" w:cs="Arial"/>
          <w:sz w:val="22"/>
          <w:szCs w:val="22"/>
          <w:lang w:val="es-ES"/>
        </w:rPr>
        <w:t xml:space="preserve"> y se pone a consideración de los presentes.</w:t>
      </w:r>
    </w:p>
    <w:p w14:paraId="4E639769" w14:textId="22388C1D" w:rsidR="009E39F9" w:rsidRDefault="009E39F9" w:rsidP="009E39F9">
      <w:pPr>
        <w:rPr>
          <w:rFonts w:ascii="Arial" w:eastAsia="Arial" w:hAnsi="Arial" w:cs="Arial"/>
          <w:sz w:val="22"/>
          <w:szCs w:val="22"/>
          <w:lang w:val="es-ES"/>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lo somete a votación económica y da lectura del acuerdo:</w:t>
      </w:r>
    </w:p>
    <w:p w14:paraId="5DB487FC" w14:textId="77777777" w:rsidR="009E39F9" w:rsidRDefault="009E39F9" w:rsidP="009E39F9">
      <w:pPr>
        <w:rPr>
          <w:rFonts w:ascii="Arial" w:eastAsia="Arial" w:hAnsi="Arial" w:cs="Arial"/>
          <w:sz w:val="22"/>
          <w:szCs w:val="22"/>
          <w:lang w:val="es-ES"/>
        </w:rPr>
      </w:pPr>
    </w:p>
    <w:p w14:paraId="71D1BD83" w14:textId="57CB216D" w:rsidR="009E39F9" w:rsidRPr="009D574F" w:rsidRDefault="009E39F9" w:rsidP="009E39F9">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sidR="009D574F" w:rsidRPr="009D574F">
        <w:rPr>
          <w:rFonts w:ascii="Arial" w:eastAsia="Arial" w:hAnsi="Arial" w:cs="Arial"/>
          <w:b/>
          <w:bCs/>
          <w:sz w:val="22"/>
          <w:szCs w:val="22"/>
          <w:lang w:val="es-ES"/>
        </w:rPr>
        <w:t>4</w:t>
      </w:r>
    </w:p>
    <w:p w14:paraId="2387B8D2" w14:textId="0E5E6ED2" w:rsidR="00CF5DE4" w:rsidRPr="009E39F9" w:rsidRDefault="009E39F9" w:rsidP="009E39F9">
      <w:pPr>
        <w:spacing w:after="240"/>
        <w:ind w:left="708"/>
        <w:jc w:val="both"/>
        <w:rPr>
          <w:rFonts w:ascii="Arial" w:eastAsia="Arial" w:hAnsi="Arial" w:cs="Arial"/>
          <w:sz w:val="22"/>
          <w:szCs w:val="22"/>
          <w:lang w:val="es-ES"/>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la modificación al Catálogo de Disposición Documental 2025</w:t>
      </w:r>
      <w:r w:rsidRPr="004569E6">
        <w:rPr>
          <w:rFonts w:ascii="Arial" w:eastAsia="Arial" w:hAnsi="Arial" w:cs="Arial"/>
          <w:sz w:val="22"/>
          <w:szCs w:val="22"/>
          <w:lang w:val="es-ES"/>
        </w:rPr>
        <w:t>”</w:t>
      </w:r>
    </w:p>
    <w:p w14:paraId="2662E43E" w14:textId="4134D978" w:rsidR="001537D3" w:rsidRDefault="00E96C7F" w:rsidP="00CF5DE4">
      <w:pPr>
        <w:rPr>
          <w:rFonts w:ascii="Arial" w:eastAsia="Arial" w:hAnsi="Arial" w:cs="Arial"/>
          <w:sz w:val="22"/>
          <w:szCs w:val="22"/>
          <w:lang w:val="es-ES"/>
        </w:rPr>
      </w:pPr>
      <w:r w:rsidRPr="3EB198D3">
        <w:rPr>
          <w:rFonts w:ascii="Arial" w:eastAsia="Arial" w:hAnsi="Arial" w:cs="Arial"/>
          <w:sz w:val="22"/>
          <w:szCs w:val="22"/>
          <w:lang w:val="es-ES"/>
        </w:rPr>
        <w:t>Al no existir más intervenciones, l</w:t>
      </w:r>
      <w:r w:rsidR="00367F4B" w:rsidRPr="3EB198D3">
        <w:rPr>
          <w:rFonts w:ascii="Arial" w:eastAsia="Arial" w:hAnsi="Arial" w:cs="Arial"/>
          <w:sz w:val="22"/>
          <w:szCs w:val="22"/>
          <w:lang w:val="es-ES"/>
        </w:rPr>
        <w:t xml:space="preserve">a </w:t>
      </w:r>
      <w:proofErr w:type="gramStart"/>
      <w:r w:rsidR="00367F4B" w:rsidRPr="3EB198D3">
        <w:rPr>
          <w:rFonts w:ascii="Arial" w:eastAsia="Arial" w:hAnsi="Arial" w:cs="Arial"/>
          <w:sz w:val="22"/>
          <w:szCs w:val="22"/>
          <w:lang w:val="es-ES"/>
        </w:rPr>
        <w:t>Secretaria Técnica</w:t>
      </w:r>
      <w:proofErr w:type="gramEnd"/>
      <w:r w:rsidR="00367F4B" w:rsidRPr="3EB198D3">
        <w:rPr>
          <w:rFonts w:ascii="Arial" w:eastAsia="Arial" w:hAnsi="Arial" w:cs="Arial"/>
          <w:sz w:val="22"/>
          <w:szCs w:val="22"/>
          <w:lang w:val="es-ES"/>
        </w:rPr>
        <w:t xml:space="preserve"> del Grupo Interdisciplinario de Archivos procede a desahogar el siguiente punto del Orden del Día</w:t>
      </w:r>
    </w:p>
    <w:p w14:paraId="0C415EF2" w14:textId="77777777" w:rsidR="00EB1E5E" w:rsidRDefault="00EB1E5E" w:rsidP="00CF5DE4">
      <w:pPr>
        <w:rPr>
          <w:rFonts w:ascii="Arial" w:eastAsia="Arial" w:hAnsi="Arial" w:cs="Arial"/>
          <w:sz w:val="22"/>
          <w:szCs w:val="22"/>
        </w:rPr>
      </w:pPr>
    </w:p>
    <w:p w14:paraId="4331838B" w14:textId="467985F1" w:rsidR="00EB1E5E" w:rsidRPr="00AC77C8" w:rsidRDefault="00EB1E5E" w:rsidP="0097339E">
      <w:pPr>
        <w:jc w:val="both"/>
        <w:rPr>
          <w:rFonts w:ascii="Arial" w:eastAsia="Arial" w:hAnsi="Arial" w:cs="Arial"/>
          <w:b/>
          <w:bCs/>
          <w:sz w:val="22"/>
          <w:szCs w:val="22"/>
        </w:rPr>
      </w:pPr>
      <w:r>
        <w:rPr>
          <w:rFonts w:ascii="Arial" w:eastAsia="Arial" w:hAnsi="Arial" w:cs="Arial"/>
          <w:b/>
          <w:bCs/>
          <w:sz w:val="22"/>
          <w:szCs w:val="22"/>
        </w:rPr>
        <w:t>7</w:t>
      </w:r>
      <w:r w:rsidRPr="00D323BD">
        <w:rPr>
          <w:rFonts w:ascii="Arial" w:eastAsia="Arial" w:hAnsi="Arial" w:cs="Arial"/>
          <w:b/>
          <w:bCs/>
          <w:sz w:val="22"/>
          <w:szCs w:val="22"/>
        </w:rPr>
        <w:t>.</w:t>
      </w:r>
      <w:r w:rsidR="0097339E" w:rsidRPr="00AC77C8">
        <w:rPr>
          <w:b/>
          <w:bCs/>
        </w:rPr>
        <w:t xml:space="preserve"> </w:t>
      </w:r>
      <w:r w:rsidR="0097339E" w:rsidRPr="00AC77C8">
        <w:rPr>
          <w:rFonts w:ascii="Arial" w:eastAsia="Arial" w:hAnsi="Arial" w:cs="Arial"/>
          <w:b/>
          <w:bCs/>
          <w:sz w:val="22"/>
          <w:szCs w:val="22"/>
        </w:rPr>
        <w:t>Presentación de la versión final de la Guía para el destino final de los documentos de comprobación administrativa inmediata.</w:t>
      </w:r>
    </w:p>
    <w:p w14:paraId="05198AE4" w14:textId="10D3EC23" w:rsidR="00EB1E5E" w:rsidRDefault="00EB1E5E" w:rsidP="00CF5DE4">
      <w:pPr>
        <w:rPr>
          <w:rFonts w:ascii="Arial" w:eastAsia="Arial" w:hAnsi="Arial" w:cs="Arial"/>
          <w:sz w:val="22"/>
          <w:szCs w:val="22"/>
        </w:rPr>
      </w:pPr>
    </w:p>
    <w:p w14:paraId="4052CFB2" w14:textId="31041D5E" w:rsidR="00B478C7" w:rsidRDefault="007B6045" w:rsidP="00B478C7">
      <w:pPr>
        <w:jc w:val="both"/>
        <w:rPr>
          <w:rFonts w:ascii="Arial" w:eastAsia="Arial" w:hAnsi="Arial" w:cs="Arial"/>
          <w:sz w:val="22"/>
          <w:szCs w:val="22"/>
          <w:lang w:val="es-ES"/>
        </w:rPr>
      </w:pPr>
      <w:r w:rsidRPr="3EB198D3">
        <w:rPr>
          <w:rFonts w:ascii="Arial" w:eastAsia="Arial" w:hAnsi="Arial" w:cs="Arial"/>
          <w:sz w:val="22"/>
          <w:szCs w:val="22"/>
          <w:lang w:val="es-ES"/>
        </w:rPr>
        <w:t xml:space="preserve">La </w:t>
      </w:r>
      <w:proofErr w:type="gramStart"/>
      <w:r w:rsidRPr="3EB198D3">
        <w:rPr>
          <w:rFonts w:ascii="Arial" w:eastAsia="Arial" w:hAnsi="Arial" w:cs="Arial"/>
          <w:sz w:val="22"/>
          <w:szCs w:val="22"/>
          <w:lang w:val="es-ES"/>
        </w:rPr>
        <w:t>Secretaria Técnica</w:t>
      </w:r>
      <w:proofErr w:type="gramEnd"/>
      <w:r w:rsidRPr="3EB198D3">
        <w:rPr>
          <w:rFonts w:ascii="Arial" w:eastAsia="Arial" w:hAnsi="Arial" w:cs="Arial"/>
          <w:sz w:val="22"/>
          <w:szCs w:val="22"/>
          <w:lang w:val="es-ES"/>
        </w:rPr>
        <w:t xml:space="preserve"> hace uso de la voz para manifestar que derivado de la remisión del listado de documentos de comprobación administrativa inmediata de las Unidades Administrativas a la jefatura de archivo</w:t>
      </w:r>
      <w:r w:rsidR="00B478C7" w:rsidRPr="3EB198D3">
        <w:rPr>
          <w:rFonts w:ascii="Arial" w:eastAsia="Arial" w:hAnsi="Arial" w:cs="Arial"/>
          <w:sz w:val="22"/>
          <w:szCs w:val="22"/>
          <w:lang w:val="es-ES"/>
        </w:rPr>
        <w:t>, se procedió a integrar</w:t>
      </w:r>
      <w:r w:rsidRPr="3EB198D3">
        <w:rPr>
          <w:rFonts w:ascii="Arial" w:eastAsia="Arial" w:hAnsi="Arial" w:cs="Arial"/>
          <w:sz w:val="22"/>
          <w:szCs w:val="22"/>
          <w:lang w:val="es-ES"/>
        </w:rPr>
        <w:t xml:space="preserve"> dicha información </w:t>
      </w:r>
      <w:r w:rsidR="00B478C7" w:rsidRPr="3EB198D3">
        <w:rPr>
          <w:rFonts w:ascii="Arial" w:eastAsia="Arial" w:hAnsi="Arial" w:cs="Arial"/>
          <w:sz w:val="22"/>
          <w:szCs w:val="22"/>
          <w:lang w:val="es-ES"/>
        </w:rPr>
        <w:t>generando la versión final de la propuesta correspondiente a la Guía para el destino final de los documentos de comprobación administrativa inmediata.</w:t>
      </w:r>
    </w:p>
    <w:p w14:paraId="5A218712" w14:textId="43F6C066" w:rsidR="00B478C7" w:rsidRDefault="00B478C7" w:rsidP="00B478C7">
      <w:pPr>
        <w:rPr>
          <w:rFonts w:ascii="Arial" w:eastAsia="Arial" w:hAnsi="Arial" w:cs="Arial"/>
          <w:sz w:val="22"/>
          <w:szCs w:val="22"/>
        </w:rPr>
      </w:pPr>
    </w:p>
    <w:p w14:paraId="221B117B" w14:textId="3362EB46" w:rsidR="007B6045" w:rsidRDefault="00B478C7" w:rsidP="00C67A37">
      <w:pPr>
        <w:jc w:val="both"/>
        <w:rPr>
          <w:rFonts w:ascii="Arial" w:eastAsia="Arial" w:hAnsi="Arial" w:cs="Arial"/>
          <w:sz w:val="22"/>
          <w:szCs w:val="22"/>
        </w:rPr>
      </w:pPr>
      <w:r>
        <w:rPr>
          <w:rFonts w:ascii="Arial" w:eastAsia="Arial" w:hAnsi="Arial" w:cs="Arial"/>
          <w:sz w:val="22"/>
          <w:szCs w:val="22"/>
        </w:rPr>
        <w:t xml:space="preserve">Se hace del conocimiento de los </w:t>
      </w:r>
      <w:r w:rsidR="00B42249">
        <w:rPr>
          <w:rFonts w:ascii="Arial" w:eastAsia="Arial" w:hAnsi="Arial" w:cs="Arial"/>
          <w:sz w:val="22"/>
          <w:szCs w:val="22"/>
        </w:rPr>
        <w:t>presentes</w:t>
      </w:r>
      <w:r>
        <w:rPr>
          <w:rFonts w:ascii="Arial" w:eastAsia="Arial" w:hAnsi="Arial" w:cs="Arial"/>
          <w:sz w:val="22"/>
          <w:szCs w:val="22"/>
        </w:rPr>
        <w:t xml:space="preserve"> que dicho proyecto se rem</w:t>
      </w:r>
      <w:r w:rsidR="007B6045">
        <w:rPr>
          <w:rFonts w:ascii="Arial" w:eastAsia="Arial" w:hAnsi="Arial" w:cs="Arial"/>
          <w:sz w:val="22"/>
          <w:szCs w:val="22"/>
        </w:rPr>
        <w:t xml:space="preserve">itirá a la Coordinación de Asuntos Jurídicos la </w:t>
      </w:r>
      <w:r w:rsidR="007B6045" w:rsidRPr="000D1049">
        <w:rPr>
          <w:rFonts w:ascii="Arial" w:eastAsia="Arial" w:hAnsi="Arial" w:cs="Arial"/>
          <w:sz w:val="22"/>
          <w:szCs w:val="22"/>
        </w:rPr>
        <w:t xml:space="preserve">Guía </w:t>
      </w:r>
      <w:r w:rsidR="00B42249">
        <w:rPr>
          <w:rFonts w:ascii="Arial" w:eastAsia="Arial" w:hAnsi="Arial" w:cs="Arial"/>
          <w:sz w:val="22"/>
          <w:szCs w:val="22"/>
        </w:rPr>
        <w:t>en</w:t>
      </w:r>
      <w:r w:rsidR="00C67A37">
        <w:rPr>
          <w:rFonts w:ascii="Arial" w:eastAsia="Arial" w:hAnsi="Arial" w:cs="Arial"/>
          <w:sz w:val="22"/>
          <w:szCs w:val="22"/>
        </w:rPr>
        <w:t xml:space="preserve"> mención</w:t>
      </w:r>
      <w:r w:rsidR="007B6045">
        <w:rPr>
          <w:rFonts w:ascii="Arial" w:eastAsia="Arial" w:hAnsi="Arial" w:cs="Arial"/>
          <w:sz w:val="22"/>
          <w:szCs w:val="22"/>
        </w:rPr>
        <w:t xml:space="preserve"> para su dictaminación</w:t>
      </w:r>
      <w:r w:rsidR="00C67A37">
        <w:rPr>
          <w:rFonts w:ascii="Arial" w:eastAsia="Arial" w:hAnsi="Arial" w:cs="Arial"/>
          <w:sz w:val="22"/>
          <w:szCs w:val="22"/>
        </w:rPr>
        <w:t xml:space="preserve"> y posteriormente se presentará para la</w:t>
      </w:r>
      <w:r w:rsidR="007B6045">
        <w:rPr>
          <w:rFonts w:ascii="Arial" w:eastAsia="Arial" w:hAnsi="Arial" w:cs="Arial"/>
          <w:sz w:val="22"/>
          <w:szCs w:val="22"/>
        </w:rPr>
        <w:t xml:space="preserve"> aprobación del </w:t>
      </w:r>
      <w:r w:rsidR="007B6045" w:rsidRPr="00584463">
        <w:rPr>
          <w:rFonts w:ascii="Arial" w:eastAsia="Arial" w:hAnsi="Arial" w:cs="Arial"/>
          <w:sz w:val="22"/>
          <w:szCs w:val="22"/>
          <w:lang w:val="es-ES"/>
        </w:rPr>
        <w:t>Grupo Interdisciplinario de archivos</w:t>
      </w:r>
      <w:r w:rsidR="007B6045">
        <w:rPr>
          <w:rFonts w:ascii="Arial" w:eastAsia="Arial" w:hAnsi="Arial" w:cs="Arial"/>
          <w:sz w:val="22"/>
          <w:szCs w:val="22"/>
          <w:lang w:val="es-ES"/>
        </w:rPr>
        <w:t xml:space="preserve"> en su</w:t>
      </w:r>
      <w:r w:rsidR="00C67A37">
        <w:rPr>
          <w:rFonts w:ascii="Arial" w:eastAsia="Arial" w:hAnsi="Arial" w:cs="Arial"/>
          <w:sz w:val="22"/>
          <w:szCs w:val="22"/>
          <w:lang w:val="es-ES"/>
        </w:rPr>
        <w:t xml:space="preserve"> próxima</w:t>
      </w:r>
      <w:r w:rsidR="007B6045">
        <w:rPr>
          <w:rFonts w:ascii="Arial" w:eastAsia="Arial" w:hAnsi="Arial" w:cs="Arial"/>
          <w:sz w:val="22"/>
          <w:szCs w:val="22"/>
          <w:lang w:val="es-ES"/>
        </w:rPr>
        <w:t xml:space="preserve"> sesión ordinaria.</w:t>
      </w:r>
    </w:p>
    <w:p w14:paraId="77F8E2A0" w14:textId="77777777" w:rsidR="007B6045" w:rsidRDefault="007B6045" w:rsidP="00CF5DE4">
      <w:pPr>
        <w:rPr>
          <w:rFonts w:ascii="Arial" w:eastAsia="Arial" w:hAnsi="Arial" w:cs="Arial"/>
          <w:sz w:val="22"/>
          <w:szCs w:val="22"/>
        </w:rPr>
      </w:pPr>
    </w:p>
    <w:p w14:paraId="5AA1DA54" w14:textId="046CD238" w:rsidR="00D316CE" w:rsidRDefault="000E1E85" w:rsidP="00D316CE">
      <w:pPr>
        <w:rPr>
          <w:rFonts w:ascii="Arial" w:eastAsia="Arial" w:hAnsi="Arial" w:cs="Arial"/>
          <w:sz w:val="22"/>
          <w:szCs w:val="22"/>
          <w:lang w:val="es-ES"/>
        </w:rPr>
      </w:pPr>
      <w:r>
        <w:rPr>
          <w:rFonts w:ascii="Arial" w:eastAsia="Arial" w:hAnsi="Arial" w:cs="Arial"/>
          <w:sz w:val="22"/>
          <w:szCs w:val="22"/>
        </w:rPr>
        <w:t xml:space="preserve">La remisión de dicha propuesta se pone a consideración de los presentes, por lo que la </w:t>
      </w:r>
      <w:proofErr w:type="gramStart"/>
      <w:r>
        <w:rPr>
          <w:rFonts w:ascii="Arial" w:eastAsia="Arial" w:hAnsi="Arial" w:cs="Arial"/>
          <w:sz w:val="22"/>
          <w:szCs w:val="22"/>
        </w:rPr>
        <w:t>Secre</w:t>
      </w:r>
      <w:r w:rsidR="00D316CE">
        <w:rPr>
          <w:rFonts w:ascii="Arial" w:eastAsia="Arial" w:hAnsi="Arial" w:cs="Arial"/>
          <w:sz w:val="22"/>
          <w:szCs w:val="22"/>
        </w:rPr>
        <w:t>taria</w:t>
      </w:r>
      <w:proofErr w:type="gramEnd"/>
      <w:r w:rsidR="00D316CE">
        <w:rPr>
          <w:rFonts w:ascii="Arial" w:eastAsia="Arial" w:hAnsi="Arial" w:cs="Arial"/>
          <w:sz w:val="22"/>
          <w:szCs w:val="22"/>
        </w:rPr>
        <w:t xml:space="preserve"> técnica lo somete a votación </w:t>
      </w:r>
      <w:r w:rsidR="00D316CE">
        <w:rPr>
          <w:rFonts w:ascii="Arial" w:eastAsia="Arial" w:hAnsi="Arial" w:cs="Arial"/>
          <w:sz w:val="22"/>
          <w:szCs w:val="22"/>
          <w:lang w:val="es-ES"/>
        </w:rPr>
        <w:t>económica y da lectura del acuerdo:</w:t>
      </w:r>
    </w:p>
    <w:p w14:paraId="644CF320" w14:textId="0E41C1FA" w:rsidR="007B6045" w:rsidRDefault="007B6045" w:rsidP="00CF5DE4">
      <w:pPr>
        <w:rPr>
          <w:rFonts w:ascii="Arial" w:eastAsia="Arial" w:hAnsi="Arial" w:cs="Arial"/>
          <w:sz w:val="22"/>
          <w:szCs w:val="22"/>
        </w:rPr>
      </w:pPr>
    </w:p>
    <w:p w14:paraId="71244430" w14:textId="50F2BAAF" w:rsidR="00D316CE" w:rsidRPr="009D574F" w:rsidRDefault="00D316CE" w:rsidP="00D316CE">
      <w:pPr>
        <w:ind w:left="708"/>
        <w:jc w:val="both"/>
        <w:rPr>
          <w:rFonts w:ascii="Arial" w:eastAsia="Arial" w:hAnsi="Arial" w:cs="Arial"/>
          <w:b/>
          <w:bCs/>
          <w:sz w:val="22"/>
          <w:szCs w:val="22"/>
          <w:lang w:val="es-ES"/>
        </w:rPr>
      </w:pPr>
      <w:r w:rsidRPr="009D574F">
        <w:rPr>
          <w:rFonts w:ascii="Arial" w:eastAsia="Arial" w:hAnsi="Arial" w:cs="Arial"/>
          <w:b/>
          <w:bCs/>
          <w:sz w:val="22"/>
          <w:szCs w:val="22"/>
          <w:lang w:val="es-ES"/>
        </w:rPr>
        <w:t>A.GIA.2025.</w:t>
      </w:r>
      <w:r w:rsidR="009D574F" w:rsidRPr="009D574F">
        <w:rPr>
          <w:rFonts w:ascii="Arial" w:eastAsia="Arial" w:hAnsi="Arial" w:cs="Arial"/>
          <w:b/>
          <w:bCs/>
          <w:sz w:val="22"/>
          <w:szCs w:val="22"/>
          <w:lang w:val="es-ES"/>
        </w:rPr>
        <w:t>5</w:t>
      </w:r>
    </w:p>
    <w:p w14:paraId="1758E6EB" w14:textId="6BCAADFC" w:rsidR="00D316CE" w:rsidRPr="009E39F9" w:rsidRDefault="00D316CE" w:rsidP="00D316CE">
      <w:pPr>
        <w:spacing w:after="240"/>
        <w:ind w:left="708"/>
        <w:jc w:val="both"/>
        <w:rPr>
          <w:rFonts w:ascii="Arial" w:eastAsia="Arial" w:hAnsi="Arial" w:cs="Arial"/>
          <w:sz w:val="22"/>
          <w:szCs w:val="22"/>
          <w:lang w:val="es-ES"/>
        </w:rPr>
      </w:pPr>
      <w:r w:rsidRPr="004569E6">
        <w:rPr>
          <w:rFonts w:ascii="Arial" w:eastAsia="Arial" w:hAnsi="Arial" w:cs="Arial"/>
          <w:sz w:val="22"/>
          <w:szCs w:val="22"/>
          <w:lang w:val="es-ES"/>
        </w:rPr>
        <w:t xml:space="preserve">“Se aprueba por unanimidad </w:t>
      </w:r>
      <w:r>
        <w:rPr>
          <w:rFonts w:ascii="Arial" w:eastAsia="Arial" w:hAnsi="Arial" w:cs="Arial"/>
          <w:sz w:val="22"/>
          <w:szCs w:val="22"/>
          <w:lang w:val="es-ES"/>
        </w:rPr>
        <w:t xml:space="preserve">la remisión a la Coordinación de Asuntos Jurídicos de la versión final de la propuesta de la </w:t>
      </w:r>
      <w:r w:rsidRPr="0097339E">
        <w:rPr>
          <w:rFonts w:ascii="Arial" w:eastAsia="Arial" w:hAnsi="Arial" w:cs="Arial"/>
          <w:sz w:val="22"/>
          <w:szCs w:val="22"/>
        </w:rPr>
        <w:t>Guía para el destino final de los documentos de comprobación administrativa inmediata</w:t>
      </w:r>
      <w:r>
        <w:rPr>
          <w:rFonts w:ascii="Arial" w:eastAsia="Arial" w:hAnsi="Arial" w:cs="Arial"/>
          <w:sz w:val="22"/>
          <w:szCs w:val="22"/>
        </w:rPr>
        <w:t xml:space="preserve"> para su dictaminación</w:t>
      </w:r>
      <w:r w:rsidRPr="004569E6">
        <w:rPr>
          <w:rFonts w:ascii="Arial" w:eastAsia="Arial" w:hAnsi="Arial" w:cs="Arial"/>
          <w:sz w:val="22"/>
          <w:szCs w:val="22"/>
          <w:lang w:val="es-ES"/>
        </w:rPr>
        <w:t>”</w:t>
      </w:r>
    </w:p>
    <w:p w14:paraId="0AC7B7DF" w14:textId="176972D2" w:rsidR="0097339E" w:rsidRDefault="0097339E" w:rsidP="003355CF">
      <w:pPr>
        <w:jc w:val="both"/>
        <w:rPr>
          <w:rFonts w:ascii="Arial" w:eastAsia="Arial" w:hAnsi="Arial" w:cs="Arial"/>
          <w:sz w:val="22"/>
          <w:szCs w:val="22"/>
        </w:rPr>
      </w:pPr>
      <w:r>
        <w:rPr>
          <w:rFonts w:ascii="Arial" w:eastAsia="Arial" w:hAnsi="Arial" w:cs="Arial"/>
          <w:b/>
          <w:bCs/>
          <w:sz w:val="22"/>
          <w:szCs w:val="22"/>
        </w:rPr>
        <w:t>8</w:t>
      </w:r>
      <w:r w:rsidRPr="00D323BD">
        <w:rPr>
          <w:rFonts w:ascii="Arial" w:eastAsia="Arial" w:hAnsi="Arial" w:cs="Arial"/>
          <w:b/>
          <w:bCs/>
          <w:sz w:val="22"/>
          <w:szCs w:val="22"/>
        </w:rPr>
        <w:t>.</w:t>
      </w:r>
      <w:r w:rsidRPr="0097339E">
        <w:t xml:space="preserve"> </w:t>
      </w:r>
      <w:r w:rsidR="003355CF" w:rsidRPr="00EF6D07">
        <w:rPr>
          <w:rFonts w:ascii="Arial" w:eastAsia="Arial" w:hAnsi="Arial" w:cs="Arial"/>
          <w:b/>
          <w:bCs/>
          <w:sz w:val="22"/>
          <w:szCs w:val="22"/>
        </w:rPr>
        <w:t>Lectura de Acuerdos del Grupo Interdisciplinario de Archivos.</w:t>
      </w:r>
    </w:p>
    <w:p w14:paraId="27D3384B" w14:textId="77777777" w:rsidR="00AC77C8" w:rsidRDefault="00AC77C8" w:rsidP="003355CF">
      <w:pPr>
        <w:jc w:val="both"/>
        <w:rPr>
          <w:rFonts w:ascii="Arial" w:eastAsia="Arial" w:hAnsi="Arial" w:cs="Arial"/>
          <w:sz w:val="22"/>
          <w:szCs w:val="22"/>
        </w:rPr>
      </w:pPr>
    </w:p>
    <w:p w14:paraId="36F96EEA" w14:textId="586A32B2" w:rsidR="00D75D90" w:rsidRDefault="00D75D90" w:rsidP="00D75D90">
      <w:pPr>
        <w:jc w:val="both"/>
        <w:rPr>
          <w:rFonts w:ascii="Arial" w:eastAsia="Arial" w:hAnsi="Arial" w:cs="Arial"/>
          <w:lang w:val="es-ES"/>
        </w:rPr>
      </w:pPr>
      <w:r w:rsidRPr="3EB198D3">
        <w:rPr>
          <w:rFonts w:ascii="Arial" w:eastAsia="Arial" w:hAnsi="Arial" w:cs="Arial"/>
          <w:lang w:val="es-ES"/>
        </w:rPr>
        <w:t>L</w:t>
      </w:r>
      <w:r w:rsidR="00AC77C8" w:rsidRPr="3EB198D3">
        <w:rPr>
          <w:rFonts w:ascii="Arial" w:eastAsia="Arial" w:hAnsi="Arial" w:cs="Arial"/>
          <w:lang w:val="es-ES"/>
        </w:rPr>
        <w:t xml:space="preserve">a </w:t>
      </w:r>
      <w:proofErr w:type="gramStart"/>
      <w:r w:rsidR="00AC77C8" w:rsidRPr="3EB198D3">
        <w:rPr>
          <w:rFonts w:ascii="Arial" w:eastAsia="Arial" w:hAnsi="Arial" w:cs="Arial"/>
          <w:lang w:val="es-ES"/>
        </w:rPr>
        <w:t>Secretaria Técnica</w:t>
      </w:r>
      <w:proofErr w:type="gramEnd"/>
      <w:r w:rsidR="00AC77C8" w:rsidRPr="3EB198D3">
        <w:rPr>
          <w:rFonts w:ascii="Arial" w:eastAsia="Arial" w:hAnsi="Arial" w:cs="Arial"/>
          <w:lang w:val="es-ES"/>
        </w:rPr>
        <w:t xml:space="preserve"> del Grupo Interdisciplinario de Archivos</w:t>
      </w:r>
      <w:r w:rsidRPr="3EB198D3">
        <w:rPr>
          <w:rFonts w:ascii="Arial" w:eastAsia="Arial" w:hAnsi="Arial" w:cs="Arial"/>
          <w:lang w:val="es-ES"/>
        </w:rPr>
        <w:t xml:space="preserve"> señala que se ha dado lectura a los acuerdos celebrados en esta sesión, se solicita obviar su recapitulación en </w:t>
      </w:r>
      <w:r w:rsidRPr="3EB198D3">
        <w:rPr>
          <w:rFonts w:ascii="Arial" w:eastAsia="Arial" w:hAnsi="Arial" w:cs="Arial"/>
          <w:lang w:val="es-ES"/>
        </w:rPr>
        <w:lastRenderedPageBreak/>
        <w:t xml:space="preserve">el presente punto del Orden del día, señalando que se incorporarán debidamente al acta correspondiente. </w:t>
      </w:r>
    </w:p>
    <w:p w14:paraId="6DC19837" w14:textId="77777777" w:rsidR="00D75D90" w:rsidRDefault="00D75D90" w:rsidP="003355CF">
      <w:pPr>
        <w:jc w:val="both"/>
        <w:rPr>
          <w:rFonts w:ascii="Arial" w:eastAsia="Arial" w:hAnsi="Arial" w:cs="Arial"/>
          <w:sz w:val="22"/>
          <w:szCs w:val="22"/>
        </w:rPr>
      </w:pPr>
    </w:p>
    <w:p w14:paraId="46F5B122" w14:textId="3FFDC473" w:rsidR="00CF5DE4" w:rsidRDefault="00AC77C8" w:rsidP="00CF5DE4">
      <w:pPr>
        <w:rPr>
          <w:rFonts w:ascii="Arial" w:eastAsia="Arial" w:hAnsi="Arial" w:cs="Arial"/>
          <w:sz w:val="22"/>
          <w:szCs w:val="22"/>
        </w:rPr>
      </w:pPr>
      <w:r>
        <w:rPr>
          <w:rFonts w:ascii="Arial" w:eastAsia="Arial" w:hAnsi="Arial" w:cs="Arial"/>
          <w:sz w:val="22"/>
          <w:szCs w:val="22"/>
        </w:rPr>
        <w:t>Al no existir más comentarios al respecto, se procede a desahogar el siguiente punto del Orden del Día.</w:t>
      </w:r>
    </w:p>
    <w:p w14:paraId="3DECBD8C" w14:textId="77777777" w:rsidR="00AC77C8" w:rsidRPr="00CF5DE4" w:rsidRDefault="00AC77C8" w:rsidP="00CF5DE4">
      <w:pPr>
        <w:rPr>
          <w:rFonts w:ascii="Arial" w:eastAsia="Arial" w:hAnsi="Arial" w:cs="Arial"/>
          <w:sz w:val="22"/>
          <w:szCs w:val="22"/>
        </w:rPr>
      </w:pPr>
    </w:p>
    <w:p w14:paraId="731F559B" w14:textId="23494EF0" w:rsidR="00CF5DE4" w:rsidRPr="00CF5DE4" w:rsidRDefault="00EF6D07" w:rsidP="00CD1A3A">
      <w:pPr>
        <w:jc w:val="both"/>
        <w:rPr>
          <w:rFonts w:ascii="Arial" w:eastAsia="Arial" w:hAnsi="Arial" w:cs="Arial"/>
          <w:b/>
          <w:bCs/>
          <w:sz w:val="22"/>
          <w:szCs w:val="22"/>
          <w:lang w:val="es-ES"/>
        </w:rPr>
      </w:pPr>
      <w:r>
        <w:rPr>
          <w:rFonts w:ascii="Arial" w:eastAsia="Arial" w:hAnsi="Arial" w:cs="Arial"/>
          <w:b/>
          <w:bCs/>
          <w:sz w:val="22"/>
          <w:szCs w:val="22"/>
          <w:lang w:val="es-ES"/>
        </w:rPr>
        <w:t>9</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Default="00BE225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hace uso de la voz para preguntar a los presentes si existe algún</w:t>
      </w:r>
      <w:r w:rsidRPr="00AC77C8">
        <w:rPr>
          <w:rFonts w:ascii="Arial" w:eastAsia="Arial" w:hAnsi="Arial" w:cs="Arial"/>
          <w:b/>
          <w:bCs/>
          <w:sz w:val="22"/>
          <w:szCs w:val="22"/>
          <w:lang w:val="es-ES"/>
        </w:rPr>
        <w:t xml:space="preserve"> </w:t>
      </w:r>
      <w:r w:rsidRPr="00EF6D07">
        <w:rPr>
          <w:rFonts w:ascii="Arial" w:eastAsia="Arial" w:hAnsi="Arial" w:cs="Arial"/>
          <w:sz w:val="22"/>
          <w:szCs w:val="22"/>
          <w:lang w:val="es-ES"/>
        </w:rPr>
        <w:t xml:space="preserve">asunto general </w:t>
      </w:r>
      <w:r w:rsidRPr="14E7C808">
        <w:rPr>
          <w:rFonts w:ascii="Arial" w:eastAsia="Arial" w:hAnsi="Arial" w:cs="Arial"/>
          <w:sz w:val="22"/>
          <w:szCs w:val="22"/>
          <w:lang w:val="es-ES"/>
        </w:rPr>
        <w:t>qu</w:t>
      </w:r>
      <w:r w:rsidR="00F66644" w:rsidRPr="14E7C808">
        <w:rPr>
          <w:rFonts w:ascii="Arial" w:eastAsia="Arial" w:hAnsi="Arial" w:cs="Arial"/>
          <w:sz w:val="22"/>
          <w:szCs w:val="22"/>
          <w:lang w:val="es-ES"/>
        </w:rPr>
        <w:t>e plantear en este punto del orden del día.</w:t>
      </w:r>
    </w:p>
    <w:p w14:paraId="21C5F9B1" w14:textId="77777777" w:rsidR="002A4052" w:rsidRDefault="002A4052" w:rsidP="14E7C808">
      <w:pPr>
        <w:jc w:val="both"/>
        <w:rPr>
          <w:rFonts w:ascii="Arial" w:eastAsia="Arial" w:hAnsi="Arial" w:cs="Arial"/>
          <w:sz w:val="22"/>
          <w:szCs w:val="22"/>
          <w:lang w:val="es-ES"/>
        </w:rPr>
      </w:pPr>
    </w:p>
    <w:p w14:paraId="1ACAF56E" w14:textId="5327FBB7"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 xml:space="preserve">la </w:t>
      </w:r>
      <w:proofErr w:type="gramStart"/>
      <w:r w:rsidR="009D73CD" w:rsidRPr="00584463">
        <w:rPr>
          <w:rFonts w:ascii="Arial" w:eastAsia="Arial" w:hAnsi="Arial" w:cs="Arial"/>
          <w:sz w:val="22"/>
          <w:szCs w:val="22"/>
        </w:rPr>
        <w:t>S</w:t>
      </w:r>
      <w:r w:rsidRPr="00584463">
        <w:rPr>
          <w:rFonts w:ascii="Arial" w:eastAsia="Arial" w:hAnsi="Arial" w:cs="Arial"/>
          <w:sz w:val="22"/>
          <w:szCs w:val="22"/>
        </w:rPr>
        <w:t xml:space="preserve">ecretaria </w:t>
      </w:r>
      <w:r w:rsidR="009D73CD" w:rsidRPr="00584463">
        <w:rPr>
          <w:rFonts w:ascii="Arial" w:eastAsia="Arial" w:hAnsi="Arial" w:cs="Arial"/>
          <w:sz w:val="22"/>
          <w:szCs w:val="22"/>
        </w:rPr>
        <w:t>T</w:t>
      </w:r>
      <w:r w:rsidRPr="00584463">
        <w:rPr>
          <w:rFonts w:ascii="Arial" w:eastAsia="Arial" w:hAnsi="Arial" w:cs="Arial"/>
          <w:sz w:val="22"/>
          <w:szCs w:val="22"/>
        </w:rPr>
        <w:t>écnica</w:t>
      </w:r>
      <w:proofErr w:type="gramEnd"/>
      <w:r w:rsidRPr="00584463">
        <w:rPr>
          <w:rFonts w:ascii="Arial" w:eastAsia="Arial" w:hAnsi="Arial" w:cs="Arial"/>
          <w:sz w:val="22"/>
          <w:szCs w:val="22"/>
        </w:rPr>
        <w:t xml:space="preserve"> del Grupo Interdisciplinario de Archivos da cuenta que 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6786157E" w:rsidR="00291147" w:rsidRPr="00584463" w:rsidRDefault="00EF6D07" w:rsidP="1B2A02A8">
      <w:pPr>
        <w:jc w:val="both"/>
        <w:rPr>
          <w:rFonts w:ascii="Arial" w:eastAsia="Arial" w:hAnsi="Arial" w:cs="Arial"/>
          <w:b/>
          <w:bCs/>
          <w:sz w:val="22"/>
          <w:szCs w:val="22"/>
          <w:lang w:val="es-ES"/>
        </w:rPr>
      </w:pPr>
      <w:r>
        <w:rPr>
          <w:rFonts w:ascii="Arial" w:eastAsia="Arial" w:hAnsi="Arial" w:cs="Arial"/>
          <w:b/>
          <w:bCs/>
          <w:sz w:val="22"/>
          <w:szCs w:val="22"/>
          <w:lang w:val="es-ES"/>
        </w:rPr>
        <w:t>10</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0690AA6C"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AC77C8">
        <w:rPr>
          <w:rStyle w:val="normaltextrun"/>
          <w:rFonts w:ascii="Arial" w:hAnsi="Arial" w:cs="Arial"/>
          <w:sz w:val="22"/>
          <w:szCs w:val="22"/>
          <w:shd w:val="clear" w:color="auto" w:fill="FFFFFF"/>
        </w:rPr>
        <w:t xml:space="preserve">Tercera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w:t>
      </w:r>
      <w:r w:rsidR="0057024A">
        <w:rPr>
          <w:rStyle w:val="normaltextrun"/>
          <w:rFonts w:ascii="Arial" w:hAnsi="Arial" w:cs="Arial"/>
          <w:b/>
          <w:bCs/>
          <w:sz w:val="22"/>
          <w:szCs w:val="22"/>
          <w:shd w:val="clear" w:color="auto" w:fill="FFFFFF"/>
        </w:rPr>
        <w:t>2</w:t>
      </w:r>
      <w:r w:rsidR="003E6219" w:rsidRPr="00584463">
        <w:rPr>
          <w:rStyle w:val="normaltextrun"/>
          <w:rFonts w:ascii="Arial" w:hAnsi="Arial" w:cs="Arial"/>
          <w:b/>
          <w:bCs/>
          <w:sz w:val="22"/>
          <w:szCs w:val="22"/>
          <w:shd w:val="clear" w:color="auto" w:fill="FFFFFF"/>
        </w:rPr>
        <w:t>:</w:t>
      </w:r>
      <w:r w:rsidR="00CF5DE4">
        <w:rPr>
          <w:rStyle w:val="normaltextrun"/>
          <w:rFonts w:ascii="Arial" w:hAnsi="Arial" w:cs="Arial"/>
          <w:b/>
          <w:bCs/>
          <w:sz w:val="22"/>
          <w:szCs w:val="22"/>
          <w:shd w:val="clear" w:color="auto" w:fill="FFFFFF"/>
        </w:rPr>
        <w:t>2</w:t>
      </w:r>
      <w:r w:rsidR="0057024A">
        <w:rPr>
          <w:rStyle w:val="normaltextrun"/>
          <w:rFonts w:ascii="Arial" w:hAnsi="Arial" w:cs="Arial"/>
          <w:b/>
          <w:bCs/>
          <w:sz w:val="22"/>
          <w:szCs w:val="22"/>
          <w:shd w:val="clear" w:color="auto" w:fill="FFFFFF"/>
        </w:rPr>
        <w:t>5</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57024A">
        <w:rPr>
          <w:rStyle w:val="normaltextrun"/>
          <w:rFonts w:ascii="Arial" w:hAnsi="Arial" w:cs="Arial"/>
          <w:b/>
          <w:bCs/>
          <w:sz w:val="22"/>
          <w:szCs w:val="22"/>
          <w:shd w:val="clear" w:color="auto" w:fill="FFFFFF"/>
        </w:rPr>
        <w:t>29</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57024A">
        <w:rPr>
          <w:rStyle w:val="normaltextrun"/>
          <w:rFonts w:ascii="Arial" w:hAnsi="Arial" w:cs="Arial"/>
          <w:b/>
          <w:bCs/>
          <w:sz w:val="22"/>
          <w:szCs w:val="22"/>
          <w:shd w:val="clear" w:color="auto" w:fill="FFFFFF"/>
        </w:rPr>
        <w:t>agosto</w:t>
      </w:r>
      <w:r w:rsidR="00E13717" w:rsidRPr="00584463">
        <w:rPr>
          <w:rStyle w:val="normaltextrun"/>
          <w:rFonts w:ascii="Arial" w:hAnsi="Arial" w:cs="Arial"/>
          <w:b/>
          <w:bCs/>
          <w:sz w:val="22"/>
          <w:szCs w:val="22"/>
          <w:shd w:val="clear" w:color="auto" w:fill="FFFFFF"/>
        </w:rPr>
        <w:t xml:space="preserve"> </w:t>
      </w:r>
      <w:r w:rsidR="00BF62B5" w:rsidRPr="00584463">
        <w:rPr>
          <w:rStyle w:val="normaltextrun"/>
          <w:rFonts w:ascii="Arial" w:hAnsi="Arial" w:cs="Arial"/>
          <w:b/>
          <w:bCs/>
          <w:sz w:val="22"/>
          <w:szCs w:val="22"/>
          <w:shd w:val="clear" w:color="auto" w:fill="FFFFFF"/>
        </w:rPr>
        <w:t>de 202</w:t>
      </w:r>
      <w:r w:rsidR="00CF5DE4">
        <w:rPr>
          <w:rStyle w:val="normaltextrun"/>
          <w:rFonts w:ascii="Arial" w:hAnsi="Arial" w:cs="Arial"/>
          <w:b/>
          <w:bCs/>
          <w:sz w:val="22"/>
          <w:szCs w:val="22"/>
          <w:shd w:val="clear" w:color="auto" w:fill="FFFFFF"/>
        </w:rPr>
        <w:t>5</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578FD163" w14:textId="6C1E958F" w:rsidR="002A0D7A" w:rsidRPr="00584463" w:rsidRDefault="00CD1A3A" w:rsidP="00064E7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 </w:t>
      </w:r>
    </w:p>
    <w:p w14:paraId="11713189"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3AE25D6D" w14:textId="28B46EEC" w:rsidR="0027730A" w:rsidRDefault="0057024A" w:rsidP="003D0D8E">
      <w:pPr>
        <w:autoSpaceDE w:val="0"/>
        <w:autoSpaceDN w:val="0"/>
        <w:adjustRightInd w:val="0"/>
        <w:jc w:val="center"/>
        <w:rPr>
          <w:rFonts w:ascii="Arial" w:eastAsia="Cambria" w:hAnsi="Arial" w:cs="Arial"/>
          <w:b/>
          <w:bCs/>
          <w:sz w:val="22"/>
          <w:szCs w:val="22"/>
          <w:lang w:val="es-MX" w:eastAsia="es-MX"/>
        </w:rPr>
      </w:pPr>
      <w:r>
        <w:rPr>
          <w:rFonts w:ascii="Arial" w:eastAsia="Cambria" w:hAnsi="Arial" w:cs="Arial"/>
          <w:b/>
          <w:bCs/>
          <w:sz w:val="22"/>
          <w:szCs w:val="22"/>
          <w:lang w:val="es-MX" w:eastAsia="es-MX"/>
        </w:rPr>
        <w:t>FIRMAS:</w:t>
      </w:r>
    </w:p>
    <w:p w14:paraId="0432F39A" w14:textId="77777777" w:rsidR="0027730A" w:rsidRPr="00584463" w:rsidRDefault="0027730A" w:rsidP="003D0D8E">
      <w:pPr>
        <w:autoSpaceDE w:val="0"/>
        <w:autoSpaceDN w:val="0"/>
        <w:adjustRightInd w:val="0"/>
        <w:jc w:val="center"/>
        <w:rPr>
          <w:rFonts w:ascii="Arial" w:eastAsia="Cambria" w:hAnsi="Arial" w:cs="Arial"/>
          <w:b/>
          <w:bCs/>
          <w:sz w:val="22"/>
          <w:szCs w:val="22"/>
          <w:lang w:val="es-MX" w:eastAsia="es-MX"/>
        </w:rPr>
      </w:pPr>
    </w:p>
    <w:p w14:paraId="3132B4CF" w14:textId="5F69084B" w:rsidR="001249D8" w:rsidRPr="00584463" w:rsidRDefault="00F828FA" w:rsidP="003D0D8E">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35499C4"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23D746C5"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3964A3B1" w:rsidR="003D0D8E" w:rsidRPr="00584463" w:rsidRDefault="003D0D8E" w:rsidP="003D0D8E">
      <w:pPr>
        <w:autoSpaceDE w:val="0"/>
        <w:autoSpaceDN w:val="0"/>
        <w:adjustRightInd w:val="0"/>
        <w:rPr>
          <w:rFonts w:ascii="Arial" w:eastAsia="Cambria" w:hAnsi="Arial" w:cs="Arial"/>
          <w:sz w:val="22"/>
          <w:szCs w:val="22"/>
          <w:lang w:val="es-MX" w:eastAsia="es-MX"/>
        </w:rPr>
      </w:pP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584463" w14:paraId="4B23E8B8" w14:textId="77777777" w:rsidTr="14E7C808">
        <w:trPr>
          <w:trHeight w:val="1592"/>
        </w:trPr>
        <w:tc>
          <w:tcPr>
            <w:tcW w:w="4777" w:type="dxa"/>
            <w:tcBorders>
              <w:top w:val="single" w:sz="4" w:space="0" w:color="auto"/>
              <w:bottom w:val="single" w:sz="4" w:space="0" w:color="auto"/>
            </w:tcBorders>
          </w:tcPr>
          <w:p w14:paraId="5E49012F" w14:textId="6BEA6B2F" w:rsidR="003D0D8E" w:rsidRPr="00584463" w:rsidRDefault="0057024A" w:rsidP="000A2A12">
            <w:pPr>
              <w:jc w:val="center"/>
              <w:rPr>
                <w:rFonts w:ascii="Arial" w:eastAsia="Arial" w:hAnsi="Arial" w:cs="Arial"/>
                <w:b/>
                <w:bCs/>
                <w:sz w:val="22"/>
                <w:szCs w:val="22"/>
              </w:rPr>
            </w:pPr>
            <w:r>
              <w:rPr>
                <w:rFonts w:ascii="Arial" w:eastAsia="Arial" w:hAnsi="Arial" w:cs="Arial"/>
                <w:b/>
                <w:bCs/>
                <w:sz w:val="22"/>
                <w:szCs w:val="22"/>
              </w:rPr>
              <w:t>Ana María Olvera Guzmán</w:t>
            </w:r>
          </w:p>
          <w:p w14:paraId="76E348F8" w14:textId="31A9E406" w:rsidR="003D0D8E" w:rsidRPr="00584463" w:rsidRDefault="003D0D8E" w:rsidP="003D0D8E">
            <w:pPr>
              <w:jc w:val="center"/>
              <w:rPr>
                <w:rFonts w:ascii="Arial" w:eastAsia="Arial" w:hAnsi="Arial" w:cs="Arial"/>
                <w:bCs/>
                <w:sz w:val="22"/>
                <w:szCs w:val="22"/>
              </w:rPr>
            </w:pPr>
            <w:r w:rsidRPr="00584463">
              <w:rPr>
                <w:rFonts w:ascii="Arial" w:eastAsia="Arial" w:hAnsi="Arial" w:cs="Arial"/>
                <w:bCs/>
                <w:sz w:val="22"/>
                <w:szCs w:val="22"/>
              </w:rPr>
              <w:t>Coordinador</w:t>
            </w:r>
            <w:r w:rsidR="0057024A">
              <w:rPr>
                <w:rFonts w:ascii="Arial" w:eastAsia="Arial" w:hAnsi="Arial" w:cs="Arial"/>
                <w:bCs/>
                <w:sz w:val="22"/>
                <w:szCs w:val="22"/>
              </w:rPr>
              <w:t>a</w:t>
            </w:r>
            <w:r w:rsidRPr="00584463">
              <w:rPr>
                <w:rFonts w:ascii="Arial" w:eastAsia="Arial" w:hAnsi="Arial" w:cs="Arial"/>
                <w:bCs/>
                <w:sz w:val="22"/>
                <w:szCs w:val="22"/>
              </w:rPr>
              <w:t xml:space="preserve"> de Administración</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63CEFB79" w14:textId="12069FF6" w:rsidR="003D0D8E" w:rsidRPr="00584463" w:rsidRDefault="00D315D7" w:rsidP="00D315D7">
            <w:pPr>
              <w:jc w:val="center"/>
              <w:rPr>
                <w:rFonts w:ascii="Arial" w:eastAsia="Arial" w:hAnsi="Arial" w:cs="Arial"/>
                <w:b/>
                <w:bCs/>
                <w:sz w:val="22"/>
                <w:szCs w:val="22"/>
                <w:lang w:val="es-ES"/>
              </w:rPr>
            </w:pPr>
            <w:r w:rsidRPr="00584463">
              <w:rPr>
                <w:rFonts w:ascii="Arial" w:eastAsia="Cambria" w:hAnsi="Arial" w:cs="Arial"/>
                <w:b/>
                <w:bCs/>
                <w:sz w:val="22"/>
                <w:szCs w:val="22"/>
                <w:lang w:val="es-MX" w:eastAsia="es-MX"/>
              </w:rPr>
              <w:t>Reyna Wendolyn Navarro Serrano</w:t>
            </w:r>
            <w:r w:rsidRPr="00584463">
              <w:rPr>
                <w:rFonts w:ascii="Arial" w:eastAsia="Cambria" w:hAnsi="Arial" w:cs="Arial"/>
                <w:sz w:val="22"/>
                <w:szCs w:val="22"/>
                <w:lang w:val="es-MX" w:eastAsia="es-MX"/>
              </w:rPr>
              <w:t xml:space="preserve">, </w:t>
            </w:r>
            <w:proofErr w:type="gramStart"/>
            <w:r w:rsidRPr="00584463">
              <w:rPr>
                <w:rFonts w:ascii="Arial" w:eastAsia="Cambria" w:hAnsi="Arial" w:cs="Arial"/>
                <w:sz w:val="22"/>
                <w:szCs w:val="22"/>
                <w:lang w:val="es-MX" w:eastAsia="es-MX"/>
              </w:rPr>
              <w:t>Secretaria</w:t>
            </w:r>
            <w:proofErr w:type="gramEnd"/>
            <w:r w:rsidRPr="00584463">
              <w:rPr>
                <w:rFonts w:ascii="Arial" w:eastAsia="Cambria" w:hAnsi="Arial" w:cs="Arial"/>
                <w:sz w:val="22"/>
                <w:szCs w:val="22"/>
                <w:lang w:val="es-MX" w:eastAsia="es-MX"/>
              </w:rPr>
              <w:t xml:space="preserve"> Particular</w:t>
            </w:r>
            <w:r>
              <w:rPr>
                <w:rFonts w:ascii="Arial" w:eastAsia="Cambria" w:hAnsi="Arial" w:cs="Arial"/>
                <w:sz w:val="22"/>
                <w:szCs w:val="22"/>
                <w:lang w:val="es-MX" w:eastAsia="es-MX"/>
              </w:rPr>
              <w:t xml:space="preserve"> comisionada y en representación de la Dirección de Coordinación Interinstitucional</w:t>
            </w:r>
          </w:p>
          <w:p w14:paraId="16923943" w14:textId="38A749B9" w:rsidR="003D0D8E" w:rsidRPr="00584463" w:rsidRDefault="003D0D8E" w:rsidP="000A2A12">
            <w:pPr>
              <w:jc w:val="center"/>
              <w:rPr>
                <w:rFonts w:ascii="Arial" w:eastAsia="Arial" w:hAnsi="Arial" w:cs="Arial"/>
                <w:b/>
                <w:bCs/>
                <w:sz w:val="22"/>
                <w:szCs w:val="22"/>
              </w:rPr>
            </w:pPr>
          </w:p>
          <w:p w14:paraId="02AB6CD3" w14:textId="4642F25B" w:rsidR="003D0D8E" w:rsidRPr="00584463" w:rsidRDefault="003D0D8E" w:rsidP="000A2A12">
            <w:pPr>
              <w:rPr>
                <w:rFonts w:ascii="Arial" w:eastAsia="Arial" w:hAnsi="Arial" w:cs="Arial"/>
                <w:b/>
                <w:bCs/>
                <w:sz w:val="22"/>
                <w:szCs w:val="22"/>
              </w:rPr>
            </w:pPr>
          </w:p>
          <w:p w14:paraId="1E1C2AFA" w14:textId="32906901" w:rsidR="003D0D8E" w:rsidRPr="00584463" w:rsidRDefault="003D0D8E" w:rsidP="000A2A12">
            <w:pPr>
              <w:rPr>
                <w:rFonts w:ascii="Arial" w:eastAsia="Arial" w:hAnsi="Arial" w:cs="Arial"/>
                <w:b/>
                <w:bCs/>
                <w:sz w:val="22"/>
                <w:szCs w:val="22"/>
              </w:rPr>
            </w:pPr>
          </w:p>
          <w:p w14:paraId="057A97F3" w14:textId="37E600E3" w:rsidR="003D0D8E" w:rsidRPr="00584463" w:rsidRDefault="003D0D8E" w:rsidP="000A2A12">
            <w:pPr>
              <w:rPr>
                <w:rFonts w:ascii="Arial" w:eastAsia="Arial" w:hAnsi="Arial" w:cs="Arial"/>
                <w:b/>
                <w:bCs/>
                <w:sz w:val="22"/>
                <w:szCs w:val="22"/>
              </w:rPr>
            </w:pPr>
          </w:p>
        </w:tc>
      </w:tr>
      <w:tr w:rsidR="00584463" w:rsidRPr="00584463" w14:paraId="108700AE" w14:textId="77777777" w:rsidTr="14E7C808">
        <w:trPr>
          <w:trHeight w:hRule="exact" w:val="1807"/>
        </w:trPr>
        <w:tc>
          <w:tcPr>
            <w:tcW w:w="4777" w:type="dxa"/>
            <w:tcBorders>
              <w:top w:val="single" w:sz="4" w:space="0" w:color="auto"/>
              <w:bottom w:val="single" w:sz="4" w:space="0" w:color="auto"/>
            </w:tcBorders>
          </w:tcPr>
          <w:p w14:paraId="7B7EF53D" w14:textId="5D9D76CC" w:rsidR="003D0D8E" w:rsidRPr="00584463" w:rsidRDefault="00D315D7" w:rsidP="000A2A12">
            <w:pPr>
              <w:rPr>
                <w:rFonts w:ascii="Arial" w:eastAsia="Arial" w:hAnsi="Arial" w:cs="Arial"/>
                <w:b/>
                <w:bCs/>
                <w:sz w:val="22"/>
                <w:szCs w:val="22"/>
                <w:lang w:val="es-ES"/>
              </w:rPr>
            </w:pPr>
            <w:r w:rsidRPr="00584463">
              <w:rPr>
                <w:rFonts w:ascii="Arial" w:eastAsia="Arial" w:hAnsi="Arial" w:cs="Arial"/>
                <w:bCs/>
                <w:noProof/>
                <w:sz w:val="22"/>
                <w:szCs w:val="22"/>
              </w:rPr>
              <mc:AlternateContent>
                <mc:Choice Requires="wps">
                  <w:drawing>
                    <wp:anchor distT="45720" distB="45720" distL="114300" distR="114300" simplePos="0" relativeHeight="251658240" behindDoc="1" locked="0" layoutInCell="1" allowOverlap="1" wp14:anchorId="7DA2B076" wp14:editId="00F97361">
                      <wp:simplePos x="0" y="0"/>
                      <wp:positionH relativeFrom="column">
                        <wp:posOffset>296545</wp:posOffset>
                      </wp:positionH>
                      <wp:positionV relativeFrom="paragraph">
                        <wp:posOffset>586</wp:posOffset>
                      </wp:positionV>
                      <wp:extent cx="2360930" cy="1404620"/>
                      <wp:effectExtent l="0" t="0" r="5080" b="1270"/>
                      <wp:wrapNone/>
                      <wp:docPr id="1401762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A2B076" id="_x0000_t202" coordsize="21600,21600" o:spt="202" path="m,l,21600r21600,l21600,xe">
                      <v:stroke joinstyle="miter"/>
                      <v:path gradientshapeok="t" o:connecttype="rect"/>
                    </v:shapetype>
                    <v:shape id="Cuadro de texto 2" o:spid="_x0000_s1026" type="#_x0000_t202" style="position:absolute;margin-left:23.35pt;margin-top:.0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" stroked="f">
                      <v:textbox style="mso-fit-shape-to-text:t">
                        <w:txbxContent>
                          <w:p w14:paraId="6728D725" w14:textId="77777777" w:rsidR="003D0D8E" w:rsidRPr="003D0D8E" w:rsidRDefault="003D0D8E" w:rsidP="003D0D8E">
                            <w:pPr>
                              <w:autoSpaceDE w:val="0"/>
                              <w:autoSpaceDN w:val="0"/>
                              <w:adjustRightInd w:val="0"/>
                              <w:jc w:val="center"/>
                              <w:rPr>
                                <w:rFonts w:ascii="Arial" w:eastAsia="Cambria" w:hAnsi="Arial" w:cs="Arial"/>
                                <w:b/>
                                <w:bCs/>
                                <w:sz w:val="22"/>
                                <w:szCs w:val="22"/>
                                <w:lang w:val="es-MX" w:eastAsia="es-MX"/>
                              </w:rPr>
                            </w:pPr>
                            <w:r w:rsidRPr="003D0D8E">
                              <w:rPr>
                                <w:rFonts w:ascii="Arial" w:eastAsia="Cambria" w:hAnsi="Arial" w:cs="Arial"/>
                                <w:b/>
                                <w:bCs/>
                                <w:sz w:val="22"/>
                                <w:szCs w:val="22"/>
                                <w:lang w:val="es-MX" w:eastAsia="es-MX"/>
                              </w:rPr>
                              <w:t>Miguel Navarro Flores</w:t>
                            </w:r>
                          </w:p>
                          <w:p w14:paraId="24D28527" w14:textId="77777777" w:rsidR="003D0D8E" w:rsidRPr="003D0D8E" w:rsidRDefault="003D0D8E" w:rsidP="003D0D8E">
                            <w:pPr>
                              <w:autoSpaceDE w:val="0"/>
                              <w:autoSpaceDN w:val="0"/>
                              <w:adjustRightInd w:val="0"/>
                              <w:jc w:val="center"/>
                              <w:rPr>
                                <w:rFonts w:ascii="Arial" w:eastAsia="Cambria" w:hAnsi="Arial" w:cs="Arial"/>
                                <w:sz w:val="22"/>
                                <w:szCs w:val="22"/>
                                <w:lang w:val="es-MX" w:eastAsia="es-MX"/>
                              </w:rPr>
                            </w:pPr>
                            <w:r w:rsidRPr="003D0D8E">
                              <w:rPr>
                                <w:rFonts w:ascii="Arial" w:eastAsia="Cambria" w:hAnsi="Arial" w:cs="Arial"/>
                                <w:sz w:val="22"/>
                                <w:szCs w:val="22"/>
                                <w:lang w:val="es-MX" w:eastAsia="es-MX"/>
                              </w:rPr>
                              <w:t>Titular de la Unidad de Transparencia.</w:t>
                            </w:r>
                          </w:p>
                          <w:p w14:paraId="3B4AF36C" w14:textId="77777777" w:rsidR="003D0D8E" w:rsidRDefault="003D0D8E" w:rsidP="003D0D8E"/>
                        </w:txbxContent>
                      </v:textbox>
                    </v:shape>
                  </w:pict>
                </mc:Fallback>
              </mc:AlternateContent>
            </w:r>
          </w:p>
          <w:p w14:paraId="3801B30D" w14:textId="0A70B158" w:rsidR="003D0D8E" w:rsidRPr="00584463" w:rsidRDefault="003D0D8E" w:rsidP="000A2A12">
            <w:pPr>
              <w:rPr>
                <w:rFonts w:ascii="Arial" w:eastAsia="Arial" w:hAnsi="Arial" w:cs="Arial"/>
                <w:b/>
                <w:bCs/>
                <w:sz w:val="22"/>
                <w:szCs w:val="22"/>
                <w:lang w:val="es-ES"/>
              </w:rPr>
            </w:pPr>
          </w:p>
          <w:p w14:paraId="724E1388" w14:textId="77777777" w:rsidR="003D0D8E" w:rsidRPr="00584463" w:rsidRDefault="003D0D8E" w:rsidP="000A2A12">
            <w:pPr>
              <w:rPr>
                <w:rFonts w:ascii="Arial" w:eastAsia="Arial" w:hAnsi="Arial" w:cs="Arial"/>
                <w:b/>
                <w:bCs/>
                <w:sz w:val="22"/>
                <w:szCs w:val="22"/>
                <w:lang w:val="es-ES"/>
              </w:rPr>
            </w:pPr>
          </w:p>
          <w:p w14:paraId="7BEFCF8D" w14:textId="77777777" w:rsidR="003D0D8E" w:rsidRPr="00584463" w:rsidRDefault="003D0D8E" w:rsidP="000A2A12">
            <w:pPr>
              <w:rPr>
                <w:rFonts w:ascii="Arial" w:eastAsia="Arial" w:hAnsi="Arial" w:cs="Arial"/>
                <w:b/>
                <w:bCs/>
                <w:sz w:val="22"/>
                <w:szCs w:val="22"/>
                <w:lang w:val="es-ES"/>
              </w:rPr>
            </w:pPr>
          </w:p>
          <w:p w14:paraId="545D41B8" w14:textId="77777777" w:rsidR="003D0D8E" w:rsidRPr="00584463" w:rsidRDefault="003D0D8E" w:rsidP="000A2A12">
            <w:pPr>
              <w:rPr>
                <w:rFonts w:ascii="Arial" w:eastAsia="Arial" w:hAnsi="Arial" w:cs="Arial"/>
                <w:b/>
                <w:bCs/>
                <w:sz w:val="22"/>
                <w:szCs w:val="22"/>
                <w:lang w:val="es-ES"/>
              </w:rPr>
            </w:pPr>
          </w:p>
          <w:p w14:paraId="0FC55CB9" w14:textId="77777777" w:rsidR="003D0D8E" w:rsidRPr="00584463" w:rsidRDefault="003D0D8E" w:rsidP="000A2A12">
            <w:pPr>
              <w:rPr>
                <w:rFonts w:ascii="Arial" w:eastAsia="Arial" w:hAnsi="Arial" w:cs="Arial"/>
                <w:b/>
                <w:bCs/>
                <w:sz w:val="22"/>
                <w:szCs w:val="22"/>
                <w:lang w:val="es-ES"/>
              </w:rPr>
            </w:pPr>
          </w:p>
          <w:p w14:paraId="326972A3" w14:textId="77777777" w:rsidR="003D0D8E" w:rsidRPr="00584463" w:rsidRDefault="003D0D8E" w:rsidP="000A2A12">
            <w:pPr>
              <w:rPr>
                <w:rFonts w:ascii="Arial" w:eastAsia="Arial" w:hAnsi="Arial" w:cs="Arial"/>
                <w:b/>
                <w:bCs/>
                <w:sz w:val="22"/>
                <w:szCs w:val="22"/>
                <w:lang w:val="es-ES"/>
              </w:rPr>
            </w:pPr>
          </w:p>
          <w:p w14:paraId="7AC7E6E3" w14:textId="77777777" w:rsidR="003D0D8E" w:rsidRPr="00584463" w:rsidRDefault="003D0D8E" w:rsidP="000A2A12">
            <w:pPr>
              <w:rPr>
                <w:rFonts w:ascii="Arial" w:eastAsia="Arial" w:hAnsi="Arial" w:cs="Arial"/>
                <w:b/>
                <w:bCs/>
                <w:sz w:val="22"/>
                <w:szCs w:val="22"/>
                <w:lang w:val="es-ES"/>
              </w:rPr>
            </w:pPr>
          </w:p>
          <w:p w14:paraId="0907F927" w14:textId="77777777" w:rsidR="003D0D8E" w:rsidRPr="00584463" w:rsidRDefault="003D0D8E" w:rsidP="000A2A12">
            <w:pPr>
              <w:rPr>
                <w:rFonts w:ascii="Arial" w:eastAsia="Arial" w:hAnsi="Arial" w:cs="Arial"/>
                <w:b/>
                <w:bCs/>
                <w:sz w:val="22"/>
                <w:szCs w:val="22"/>
                <w:lang w:val="es-ES"/>
              </w:rPr>
            </w:pPr>
          </w:p>
          <w:p w14:paraId="74C092E9" w14:textId="77777777" w:rsidR="003D0D8E" w:rsidRPr="00584463" w:rsidRDefault="003D0D8E" w:rsidP="000A2A12">
            <w:pPr>
              <w:rPr>
                <w:rFonts w:ascii="Arial" w:eastAsia="Arial" w:hAnsi="Arial" w:cs="Arial"/>
                <w:b/>
                <w:bCs/>
                <w:sz w:val="22"/>
                <w:szCs w:val="22"/>
                <w:lang w:val="es-ES"/>
              </w:rPr>
            </w:pPr>
          </w:p>
          <w:p w14:paraId="5A42FD8D" w14:textId="77777777" w:rsidR="003D0D8E" w:rsidRPr="00584463" w:rsidRDefault="003D0D8E" w:rsidP="000A2A12">
            <w:pPr>
              <w:rPr>
                <w:rFonts w:ascii="Arial" w:eastAsia="Arial" w:hAnsi="Arial" w:cs="Arial"/>
                <w:b/>
                <w:bCs/>
                <w:sz w:val="22"/>
                <w:szCs w:val="22"/>
                <w:lang w:val="es-ES"/>
              </w:rPr>
            </w:pPr>
          </w:p>
          <w:p w14:paraId="189DA4E4" w14:textId="77777777" w:rsidR="003D0D8E" w:rsidRPr="00584463" w:rsidRDefault="003D0D8E" w:rsidP="000A2A12">
            <w:pPr>
              <w:rPr>
                <w:rFonts w:ascii="Arial" w:eastAsia="Arial" w:hAnsi="Arial" w:cs="Arial"/>
                <w:b/>
                <w:bCs/>
                <w:sz w:val="22"/>
                <w:szCs w:val="22"/>
                <w:lang w:val="es-ES"/>
              </w:rPr>
            </w:pPr>
          </w:p>
          <w:p w14:paraId="04DB2A42" w14:textId="77777777" w:rsidR="003D0D8E" w:rsidRPr="00584463" w:rsidRDefault="003D0D8E" w:rsidP="000A2A12">
            <w:pPr>
              <w:rPr>
                <w:rFonts w:ascii="Arial" w:eastAsia="Arial" w:hAnsi="Arial" w:cs="Arial"/>
                <w:b/>
                <w:bCs/>
                <w:sz w:val="22"/>
                <w:szCs w:val="22"/>
                <w:lang w:val="es-ES"/>
              </w:rPr>
            </w:pPr>
          </w:p>
          <w:p w14:paraId="408E0BEB" w14:textId="77777777" w:rsidR="003D0D8E" w:rsidRPr="00584463" w:rsidRDefault="003D0D8E" w:rsidP="000A2A12">
            <w:pPr>
              <w:rPr>
                <w:rFonts w:ascii="Arial" w:eastAsia="Arial" w:hAnsi="Arial" w:cs="Arial"/>
                <w:b/>
                <w:bCs/>
                <w:sz w:val="22"/>
                <w:szCs w:val="22"/>
                <w:lang w:val="es-ES"/>
              </w:rPr>
            </w:pPr>
          </w:p>
          <w:p w14:paraId="6A26EF39" w14:textId="77777777" w:rsidR="003D0D8E" w:rsidRPr="00584463" w:rsidRDefault="003D0D8E" w:rsidP="000A2A12">
            <w:pPr>
              <w:rPr>
                <w:rFonts w:ascii="Arial" w:eastAsia="Arial" w:hAnsi="Arial" w:cs="Arial"/>
                <w:b/>
                <w:bCs/>
                <w:sz w:val="22"/>
                <w:szCs w:val="22"/>
                <w:lang w:val="es-ES"/>
              </w:rPr>
            </w:pPr>
          </w:p>
        </w:tc>
        <w:tc>
          <w:tcPr>
            <w:tcW w:w="430" w:type="dxa"/>
          </w:tcPr>
          <w:p w14:paraId="72B43ED0" w14:textId="77777777" w:rsidR="003D0D8E" w:rsidRPr="00584463" w:rsidRDefault="003D0D8E" w:rsidP="000A2A12">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45CFB7A8" w14:textId="77777777" w:rsidR="00CF5DE4" w:rsidRPr="00584463" w:rsidRDefault="00CF5DE4" w:rsidP="00CF5DE4">
            <w:pPr>
              <w:jc w:val="center"/>
              <w:rPr>
                <w:rFonts w:ascii="Arial" w:eastAsia="Arial" w:hAnsi="Arial" w:cs="Arial"/>
                <w:b/>
                <w:bCs/>
                <w:sz w:val="22"/>
                <w:szCs w:val="22"/>
                <w:lang w:val="es-ES"/>
              </w:rPr>
            </w:pPr>
            <w:r>
              <w:rPr>
                <w:rFonts w:ascii="Arial" w:eastAsia="Arial" w:hAnsi="Arial" w:cs="Arial"/>
                <w:b/>
                <w:bCs/>
                <w:sz w:val="22"/>
                <w:szCs w:val="22"/>
                <w:lang w:val="es-ES"/>
              </w:rPr>
              <w:t>Mayra Lizbeth López Pérez</w:t>
            </w:r>
          </w:p>
          <w:p w14:paraId="7768F4DF" w14:textId="1BC106E3" w:rsidR="003D0D8E" w:rsidRPr="00584463" w:rsidRDefault="00CF5DE4" w:rsidP="00CF5DE4">
            <w:pPr>
              <w:jc w:val="center"/>
              <w:rPr>
                <w:rFonts w:ascii="Arial" w:eastAsia="Arial" w:hAnsi="Arial" w:cs="Arial"/>
                <w:bCs/>
                <w:sz w:val="22"/>
                <w:szCs w:val="22"/>
              </w:rPr>
            </w:pPr>
            <w:r>
              <w:rPr>
                <w:rFonts w:ascii="Arial" w:eastAsia="Arial" w:hAnsi="Arial" w:cs="Arial"/>
                <w:sz w:val="22"/>
                <w:szCs w:val="22"/>
              </w:rPr>
              <w:t>Auxiliar Técnic</w:t>
            </w:r>
            <w:r w:rsidR="00A9582B">
              <w:rPr>
                <w:rFonts w:ascii="Arial" w:eastAsia="Arial" w:hAnsi="Arial" w:cs="Arial"/>
                <w:sz w:val="22"/>
                <w:szCs w:val="22"/>
              </w:rPr>
              <w:t>a</w:t>
            </w:r>
            <w:r w:rsidRPr="00584463">
              <w:rPr>
                <w:rFonts w:ascii="Arial" w:eastAsia="Arial" w:hAnsi="Arial" w:cs="Arial"/>
                <w:sz w:val="22"/>
                <w:szCs w:val="22"/>
              </w:rPr>
              <w:t xml:space="preserve"> en representación de la Coordinación de Asuntos Jurídicos</w:t>
            </w:r>
          </w:p>
        </w:tc>
      </w:tr>
      <w:tr w:rsidR="00584463" w:rsidRPr="00584463" w14:paraId="439FD98F" w14:textId="77777777" w:rsidTr="00E97D92">
        <w:trPr>
          <w:trHeight w:val="1464"/>
        </w:trPr>
        <w:tc>
          <w:tcPr>
            <w:tcW w:w="4777" w:type="dxa"/>
            <w:tcBorders>
              <w:top w:val="single" w:sz="4" w:space="0" w:color="auto"/>
              <w:bottom w:val="single" w:sz="4" w:space="0" w:color="auto"/>
            </w:tcBorders>
          </w:tcPr>
          <w:p w14:paraId="3C21F43F" w14:textId="77777777" w:rsidR="00667A00" w:rsidRDefault="00E97D92" w:rsidP="000A2A12">
            <w:pPr>
              <w:jc w:val="center"/>
              <w:rPr>
                <w:rFonts w:ascii="Arial" w:eastAsia="Cambria" w:hAnsi="Arial" w:cs="Arial"/>
                <w:b/>
                <w:bCs/>
                <w:sz w:val="22"/>
                <w:szCs w:val="22"/>
                <w:lang w:val="es-MX" w:eastAsia="es-MX"/>
              </w:rPr>
            </w:pPr>
            <w:r w:rsidRPr="004E1581">
              <w:rPr>
                <w:rFonts w:ascii="Arial" w:eastAsia="Cambria" w:hAnsi="Arial" w:cs="Arial"/>
                <w:b/>
                <w:bCs/>
                <w:sz w:val="22"/>
                <w:szCs w:val="22"/>
                <w:lang w:val="es-MX" w:eastAsia="es-MX"/>
              </w:rPr>
              <w:t>Guadalupe Alejandra Cisneros Franco</w:t>
            </w:r>
          </w:p>
          <w:p w14:paraId="4C9CEDDB" w14:textId="0EF084C3" w:rsidR="003D0D8E" w:rsidRDefault="00E97D92" w:rsidP="000A2A12">
            <w:pPr>
              <w:jc w:val="center"/>
              <w:rPr>
                <w:rFonts w:ascii="Arial" w:eastAsia="Cambria" w:hAnsi="Arial" w:cs="Arial"/>
                <w:sz w:val="22"/>
                <w:szCs w:val="22"/>
                <w:lang w:val="es-MX" w:eastAsia="es-MX"/>
              </w:rPr>
            </w:pPr>
            <w:r>
              <w:rPr>
                <w:rFonts w:ascii="Arial" w:eastAsia="Cambria" w:hAnsi="Arial" w:cs="Arial"/>
                <w:sz w:val="22"/>
                <w:szCs w:val="22"/>
                <w:lang w:val="es-MX" w:eastAsia="es-MX"/>
              </w:rPr>
              <w:t>Auxiliar Técnica en representación de la Dirección de Tecnologías y Plataformas</w:t>
            </w:r>
          </w:p>
          <w:p w14:paraId="1547859F" w14:textId="77777777" w:rsidR="00E075B8" w:rsidRDefault="00E075B8" w:rsidP="000A2A12">
            <w:pPr>
              <w:jc w:val="center"/>
              <w:rPr>
                <w:rFonts w:ascii="Arial" w:eastAsia="Arial" w:hAnsi="Arial" w:cs="Arial"/>
                <w:sz w:val="22"/>
                <w:szCs w:val="22"/>
              </w:rPr>
            </w:pPr>
          </w:p>
          <w:p w14:paraId="20C04DB4" w14:textId="77777777" w:rsidR="00E075B8" w:rsidRDefault="00E075B8" w:rsidP="000A2A12">
            <w:pPr>
              <w:jc w:val="center"/>
              <w:rPr>
                <w:rFonts w:ascii="Arial" w:eastAsia="Arial" w:hAnsi="Arial" w:cs="Arial"/>
                <w:sz w:val="22"/>
                <w:szCs w:val="22"/>
              </w:rPr>
            </w:pPr>
          </w:p>
          <w:p w14:paraId="04084CDE" w14:textId="77777777" w:rsidR="00E075B8" w:rsidRDefault="00E075B8" w:rsidP="000A2A12">
            <w:pPr>
              <w:jc w:val="center"/>
              <w:rPr>
                <w:rFonts w:ascii="Arial" w:eastAsia="Arial" w:hAnsi="Arial" w:cs="Arial"/>
                <w:sz w:val="22"/>
                <w:szCs w:val="22"/>
              </w:rPr>
            </w:pPr>
          </w:p>
          <w:p w14:paraId="4EB28496" w14:textId="77777777" w:rsidR="00E075B8" w:rsidRDefault="00E075B8" w:rsidP="000A2A12">
            <w:pPr>
              <w:jc w:val="center"/>
              <w:rPr>
                <w:rFonts w:ascii="Arial" w:eastAsia="Arial" w:hAnsi="Arial" w:cs="Arial"/>
                <w:sz w:val="22"/>
                <w:szCs w:val="22"/>
              </w:rPr>
            </w:pPr>
          </w:p>
          <w:p w14:paraId="61CABB23" w14:textId="3D2813EC" w:rsidR="00E075B8" w:rsidRPr="00584463" w:rsidRDefault="00E075B8" w:rsidP="000A2A12">
            <w:pPr>
              <w:jc w:val="center"/>
              <w:rPr>
                <w:rFonts w:ascii="Arial" w:eastAsia="Arial" w:hAnsi="Arial" w:cs="Arial"/>
                <w:sz w:val="22"/>
                <w:szCs w:val="22"/>
              </w:rPr>
            </w:pPr>
          </w:p>
        </w:tc>
        <w:tc>
          <w:tcPr>
            <w:tcW w:w="430" w:type="dxa"/>
          </w:tcPr>
          <w:p w14:paraId="397A223B"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38C1EFA3" w14:textId="77777777" w:rsidR="0076072D" w:rsidRDefault="0076072D" w:rsidP="0076072D">
            <w:pPr>
              <w:jc w:val="center"/>
              <w:rPr>
                <w:rFonts w:ascii="Arial" w:eastAsia="Cambria" w:hAnsi="Arial" w:cs="Arial"/>
                <w:sz w:val="22"/>
                <w:szCs w:val="22"/>
                <w:lang w:val="es-MX" w:eastAsia="es-MX"/>
              </w:rPr>
            </w:pPr>
            <w:r w:rsidRPr="000321F9">
              <w:rPr>
                <w:rFonts w:ascii="Arial" w:eastAsia="Cambria" w:hAnsi="Arial" w:cs="Arial"/>
                <w:b/>
                <w:bCs/>
                <w:sz w:val="22"/>
                <w:szCs w:val="22"/>
                <w:lang w:val="es-MX" w:eastAsia="es-MX"/>
              </w:rPr>
              <w:t>María Fernanda Huerta Molina</w:t>
            </w:r>
            <w:r>
              <w:rPr>
                <w:rFonts w:ascii="Arial" w:eastAsia="Cambria" w:hAnsi="Arial" w:cs="Arial"/>
                <w:sz w:val="22"/>
                <w:szCs w:val="22"/>
                <w:lang w:val="es-MX" w:eastAsia="es-MX"/>
              </w:rPr>
              <w:t xml:space="preserve"> </w:t>
            </w:r>
          </w:p>
          <w:p w14:paraId="51159271" w14:textId="0313090D" w:rsidR="003D0D8E" w:rsidRPr="00584463" w:rsidRDefault="0076072D" w:rsidP="0076072D">
            <w:pPr>
              <w:jc w:val="center"/>
              <w:rPr>
                <w:rFonts w:ascii="Arial" w:eastAsia="Arial" w:hAnsi="Arial" w:cs="Arial"/>
                <w:sz w:val="22"/>
                <w:szCs w:val="22"/>
              </w:rPr>
            </w:pPr>
            <w:r>
              <w:rPr>
                <w:rFonts w:ascii="Arial" w:eastAsia="Cambria" w:hAnsi="Arial" w:cs="Arial"/>
                <w:sz w:val="22"/>
                <w:szCs w:val="22"/>
                <w:lang w:val="es-MX" w:eastAsia="es-MX"/>
              </w:rPr>
              <w:t>Analista Especializada en representación de la Dirección de Prospectiva y Políticas Públicas</w:t>
            </w:r>
          </w:p>
        </w:tc>
      </w:tr>
      <w:tr w:rsidR="007F4948" w:rsidRPr="00584463" w14:paraId="68639F51" w14:textId="77777777" w:rsidTr="0076072D">
        <w:trPr>
          <w:trHeight w:val="1464"/>
        </w:trPr>
        <w:tc>
          <w:tcPr>
            <w:tcW w:w="4777" w:type="dxa"/>
            <w:tcBorders>
              <w:top w:val="single" w:sz="4" w:space="0" w:color="auto"/>
            </w:tcBorders>
          </w:tcPr>
          <w:p w14:paraId="068528AE" w14:textId="7FD7DA8B" w:rsidR="00EA2AA2" w:rsidRDefault="00EA2AA2" w:rsidP="14E7C808">
            <w:pPr>
              <w:jc w:val="center"/>
              <w:rPr>
                <w:rFonts w:ascii="Arial" w:eastAsia="Cambria" w:hAnsi="Arial" w:cs="Arial"/>
                <w:sz w:val="22"/>
                <w:szCs w:val="22"/>
                <w:lang w:val="es-MX" w:eastAsia="es-MX"/>
              </w:rPr>
            </w:pPr>
            <w:r w:rsidRPr="004E1581">
              <w:rPr>
                <w:rFonts w:ascii="Arial" w:eastAsia="Cambria" w:hAnsi="Arial" w:cs="Arial"/>
                <w:b/>
                <w:bCs/>
                <w:sz w:val="22"/>
                <w:szCs w:val="22"/>
                <w:lang w:val="es-MX" w:eastAsia="es-MX"/>
              </w:rPr>
              <w:t>Priscila Macías Orendain</w:t>
            </w:r>
          </w:p>
          <w:p w14:paraId="7B0D7335" w14:textId="3AAFD4D8" w:rsidR="003B0EA0" w:rsidRPr="003B0EA0" w:rsidRDefault="00EA2AA2" w:rsidP="14E7C808">
            <w:pPr>
              <w:jc w:val="center"/>
              <w:rPr>
                <w:rFonts w:ascii="Arial" w:eastAsia="Arial" w:hAnsi="Arial" w:cs="Arial"/>
                <w:sz w:val="22"/>
                <w:szCs w:val="22"/>
                <w:lang w:val="es-ES"/>
              </w:rPr>
            </w:pPr>
            <w:r>
              <w:rPr>
                <w:rFonts w:ascii="Arial" w:eastAsia="Cambria" w:hAnsi="Arial" w:cs="Arial"/>
                <w:sz w:val="22"/>
                <w:szCs w:val="22"/>
                <w:lang w:val="es-MX" w:eastAsia="es-MX"/>
              </w:rPr>
              <w:t xml:space="preserve">Auxiliar Técnica comisionada y en representación de la Coordinación de la Oficina del </w:t>
            </w:r>
            <w:proofErr w:type="gramStart"/>
            <w:r>
              <w:rPr>
                <w:rFonts w:ascii="Arial" w:eastAsia="Cambria" w:hAnsi="Arial" w:cs="Arial"/>
                <w:sz w:val="22"/>
                <w:szCs w:val="22"/>
                <w:lang w:val="es-MX" w:eastAsia="es-MX"/>
              </w:rPr>
              <w:t>Secretario Técnico</w:t>
            </w:r>
            <w:proofErr w:type="gramEnd"/>
            <w:r>
              <w:rPr>
                <w:rFonts w:ascii="Arial" w:eastAsia="Cambria" w:hAnsi="Arial" w:cs="Arial"/>
                <w:sz w:val="22"/>
                <w:szCs w:val="22"/>
                <w:lang w:val="es-MX" w:eastAsia="es-MX"/>
              </w:rPr>
              <w:t xml:space="preserve"> del SEAJAL</w:t>
            </w:r>
          </w:p>
        </w:tc>
        <w:tc>
          <w:tcPr>
            <w:tcW w:w="430" w:type="dxa"/>
          </w:tcPr>
          <w:p w14:paraId="4E09AC51" w14:textId="77777777" w:rsidR="007F4948" w:rsidRPr="00584463" w:rsidRDefault="007F4948" w:rsidP="000A2A12">
            <w:pPr>
              <w:rPr>
                <w:rFonts w:ascii="Arial" w:eastAsia="Arial" w:hAnsi="Arial" w:cs="Arial"/>
                <w:b/>
                <w:bCs/>
                <w:sz w:val="22"/>
                <w:szCs w:val="22"/>
              </w:rPr>
            </w:pPr>
          </w:p>
        </w:tc>
        <w:tc>
          <w:tcPr>
            <w:tcW w:w="4395" w:type="dxa"/>
            <w:tcBorders>
              <w:top w:val="single" w:sz="4" w:space="0" w:color="auto"/>
            </w:tcBorders>
          </w:tcPr>
          <w:p w14:paraId="523B2D77" w14:textId="77777777" w:rsidR="007F4948" w:rsidRDefault="003B0EA0" w:rsidP="000A2A12">
            <w:pPr>
              <w:jc w:val="center"/>
              <w:rPr>
                <w:rFonts w:ascii="Arial" w:eastAsia="Arial" w:hAnsi="Arial" w:cs="Arial"/>
                <w:b/>
                <w:bCs/>
                <w:sz w:val="22"/>
                <w:szCs w:val="22"/>
              </w:rPr>
            </w:pPr>
            <w:r>
              <w:rPr>
                <w:rFonts w:ascii="Arial" w:eastAsia="Arial" w:hAnsi="Arial" w:cs="Arial"/>
                <w:b/>
                <w:bCs/>
                <w:sz w:val="22"/>
                <w:szCs w:val="22"/>
              </w:rPr>
              <w:t>Liliana García Vargas</w:t>
            </w:r>
          </w:p>
          <w:p w14:paraId="396E8700" w14:textId="77777777" w:rsidR="003B0EA0" w:rsidRDefault="003B0EA0" w:rsidP="000A2A12">
            <w:pPr>
              <w:jc w:val="center"/>
              <w:rPr>
                <w:rFonts w:ascii="Arial" w:eastAsia="Arial" w:hAnsi="Arial" w:cs="Arial"/>
                <w:sz w:val="22"/>
                <w:szCs w:val="22"/>
              </w:rPr>
            </w:pPr>
            <w:r w:rsidRPr="003B0EA0">
              <w:rPr>
                <w:rFonts w:ascii="Arial" w:eastAsia="Arial" w:hAnsi="Arial" w:cs="Arial"/>
                <w:sz w:val="22"/>
                <w:szCs w:val="22"/>
              </w:rPr>
              <w:t>Coordinadora de Fomento de Cultura de la Integridad</w:t>
            </w:r>
          </w:p>
          <w:p w14:paraId="3E39838A" w14:textId="77777777" w:rsidR="00011AB0" w:rsidRDefault="00011AB0" w:rsidP="000A2A12">
            <w:pPr>
              <w:jc w:val="center"/>
              <w:rPr>
                <w:rFonts w:ascii="Arial" w:eastAsia="Arial" w:hAnsi="Arial" w:cs="Arial"/>
                <w:sz w:val="22"/>
                <w:szCs w:val="22"/>
              </w:rPr>
            </w:pPr>
          </w:p>
          <w:p w14:paraId="00543099" w14:textId="77777777" w:rsidR="00011AB0" w:rsidRDefault="00011AB0" w:rsidP="000A2A12">
            <w:pPr>
              <w:jc w:val="center"/>
              <w:rPr>
                <w:rFonts w:ascii="Arial" w:eastAsia="Arial" w:hAnsi="Arial" w:cs="Arial"/>
                <w:sz w:val="22"/>
                <w:szCs w:val="22"/>
              </w:rPr>
            </w:pPr>
          </w:p>
          <w:p w14:paraId="7734635E" w14:textId="77777777" w:rsidR="00011AB0" w:rsidRDefault="00011AB0" w:rsidP="000A2A12">
            <w:pPr>
              <w:jc w:val="center"/>
              <w:rPr>
                <w:rFonts w:ascii="Arial" w:eastAsia="Arial" w:hAnsi="Arial" w:cs="Arial"/>
                <w:sz w:val="22"/>
                <w:szCs w:val="22"/>
              </w:rPr>
            </w:pPr>
          </w:p>
          <w:p w14:paraId="64248733" w14:textId="38450C45" w:rsidR="00011AB0" w:rsidRPr="003B0EA0" w:rsidRDefault="00011AB0" w:rsidP="000A2A12">
            <w:pPr>
              <w:jc w:val="center"/>
              <w:rPr>
                <w:rFonts w:ascii="Arial" w:eastAsia="Arial" w:hAnsi="Arial" w:cs="Arial"/>
                <w:sz w:val="22"/>
                <w:szCs w:val="22"/>
              </w:rPr>
            </w:pPr>
          </w:p>
        </w:tc>
      </w:tr>
      <w:tr w:rsidR="00584463" w:rsidRPr="00584463" w14:paraId="201416AE" w14:textId="77777777" w:rsidTr="14E7C808">
        <w:trPr>
          <w:trHeight w:val="1220"/>
        </w:trPr>
        <w:tc>
          <w:tcPr>
            <w:tcW w:w="9602" w:type="dxa"/>
            <w:gridSpan w:val="3"/>
            <w:vAlign w:val="center"/>
          </w:tcPr>
          <w:p w14:paraId="666A1AFD" w14:textId="77777777" w:rsidR="003D0D8E" w:rsidRPr="00584463" w:rsidRDefault="003D0D8E" w:rsidP="000A2A12">
            <w:pPr>
              <w:jc w:val="center"/>
              <w:rPr>
                <w:rFonts w:ascii="Arial" w:eastAsia="Arial" w:hAnsi="Arial" w:cs="Arial"/>
                <w:b/>
                <w:sz w:val="22"/>
                <w:szCs w:val="22"/>
              </w:rPr>
            </w:pPr>
            <w:r w:rsidRPr="00584463">
              <w:rPr>
                <w:rFonts w:ascii="Arial" w:eastAsia="Arial" w:hAnsi="Arial" w:cs="Arial"/>
                <w:b/>
                <w:sz w:val="22"/>
                <w:szCs w:val="22"/>
              </w:rPr>
              <w:lastRenderedPageBreak/>
              <w:t>Con Voz:</w:t>
            </w:r>
          </w:p>
          <w:p w14:paraId="0F9A4629" w14:textId="77777777" w:rsidR="003D0D8E" w:rsidRPr="00584463" w:rsidRDefault="003D0D8E" w:rsidP="000A2A12">
            <w:pPr>
              <w:jc w:val="center"/>
              <w:rPr>
                <w:rFonts w:ascii="Arial" w:eastAsia="Arial" w:hAnsi="Arial" w:cs="Arial"/>
                <w:b/>
                <w:sz w:val="22"/>
                <w:szCs w:val="22"/>
              </w:rPr>
            </w:pPr>
          </w:p>
          <w:p w14:paraId="361B682E" w14:textId="77777777" w:rsidR="007C4607" w:rsidRDefault="007C4607" w:rsidP="0076072D">
            <w:pPr>
              <w:rPr>
                <w:rFonts w:ascii="Arial" w:eastAsia="Arial" w:hAnsi="Arial" w:cs="Arial"/>
                <w:b/>
                <w:sz w:val="22"/>
                <w:szCs w:val="22"/>
              </w:rPr>
            </w:pPr>
          </w:p>
          <w:p w14:paraId="2A98B165" w14:textId="77777777" w:rsidR="007C4607" w:rsidRDefault="007C4607" w:rsidP="000A2A12">
            <w:pPr>
              <w:jc w:val="center"/>
              <w:rPr>
                <w:rFonts w:ascii="Arial" w:eastAsia="Arial" w:hAnsi="Arial" w:cs="Arial"/>
                <w:b/>
                <w:sz w:val="22"/>
                <w:szCs w:val="22"/>
              </w:rPr>
            </w:pPr>
          </w:p>
          <w:p w14:paraId="53138851" w14:textId="77777777" w:rsidR="007C4607" w:rsidRPr="00584463" w:rsidRDefault="007C4607" w:rsidP="000A2A12">
            <w:pPr>
              <w:jc w:val="center"/>
              <w:rPr>
                <w:rFonts w:ascii="Arial" w:eastAsia="Arial" w:hAnsi="Arial" w:cs="Arial"/>
                <w:b/>
                <w:sz w:val="22"/>
                <w:szCs w:val="22"/>
              </w:rPr>
            </w:pPr>
          </w:p>
          <w:p w14:paraId="2C825C1A" w14:textId="77777777" w:rsidR="003D0D8E" w:rsidRPr="00584463" w:rsidRDefault="003D0D8E" w:rsidP="000A2A12">
            <w:pPr>
              <w:jc w:val="center"/>
              <w:rPr>
                <w:rFonts w:ascii="Arial" w:eastAsia="Arial" w:hAnsi="Arial" w:cs="Arial"/>
                <w:b/>
                <w:sz w:val="22"/>
                <w:szCs w:val="22"/>
              </w:rPr>
            </w:pPr>
          </w:p>
        </w:tc>
      </w:tr>
      <w:tr w:rsidR="003D0D8E" w:rsidRPr="00584463" w14:paraId="0E95C452" w14:textId="77777777" w:rsidTr="000A281A">
        <w:trPr>
          <w:trHeight w:val="1782"/>
        </w:trPr>
        <w:tc>
          <w:tcPr>
            <w:tcW w:w="4777" w:type="dxa"/>
            <w:tcBorders>
              <w:top w:val="single" w:sz="4" w:space="0" w:color="auto"/>
              <w:bottom w:val="single" w:sz="4" w:space="0" w:color="auto"/>
            </w:tcBorders>
          </w:tcPr>
          <w:p w14:paraId="342E28C8" w14:textId="77777777" w:rsidR="00A92D8F" w:rsidRPr="00584463" w:rsidRDefault="00A92D8F" w:rsidP="00A92D8F">
            <w:pPr>
              <w:jc w:val="center"/>
              <w:rPr>
                <w:rFonts w:ascii="Arial" w:eastAsia="Arial" w:hAnsi="Arial" w:cs="Arial"/>
                <w:b/>
                <w:bCs/>
                <w:sz w:val="22"/>
                <w:szCs w:val="22"/>
              </w:rPr>
            </w:pPr>
            <w:r w:rsidRPr="00584463">
              <w:rPr>
                <w:rFonts w:ascii="Arial" w:eastAsia="Arial" w:hAnsi="Arial" w:cs="Arial"/>
                <w:b/>
                <w:bCs/>
                <w:sz w:val="22"/>
                <w:szCs w:val="22"/>
              </w:rPr>
              <w:t>Ezequiel González Pinedo</w:t>
            </w:r>
          </w:p>
          <w:p w14:paraId="3DB6E4C2" w14:textId="69DF3E52" w:rsidR="003D0D8E" w:rsidRPr="00584463" w:rsidRDefault="00A92D8F" w:rsidP="00A92D8F">
            <w:pPr>
              <w:jc w:val="center"/>
              <w:rPr>
                <w:rFonts w:ascii="Arial" w:eastAsia="Arial" w:hAnsi="Arial" w:cs="Arial"/>
                <w:b/>
                <w:bCs/>
                <w:sz w:val="22"/>
                <w:szCs w:val="22"/>
              </w:rPr>
            </w:pPr>
            <w:r w:rsidRPr="00584463">
              <w:rPr>
                <w:rFonts w:ascii="Arial" w:eastAsia="Arial" w:hAnsi="Arial" w:cs="Arial"/>
                <w:sz w:val="22"/>
                <w:szCs w:val="22"/>
              </w:rPr>
              <w:t>Titular del Órgano Interno de Control</w:t>
            </w:r>
          </w:p>
        </w:tc>
        <w:tc>
          <w:tcPr>
            <w:tcW w:w="430" w:type="dxa"/>
          </w:tcPr>
          <w:p w14:paraId="2C72AE42" w14:textId="77777777" w:rsidR="003D0D8E" w:rsidRPr="00584463" w:rsidRDefault="003D0D8E" w:rsidP="000A2A12">
            <w:pPr>
              <w:rPr>
                <w:rFonts w:ascii="Arial" w:eastAsia="Arial" w:hAnsi="Arial" w:cs="Arial"/>
                <w:b/>
                <w:bCs/>
                <w:sz w:val="22"/>
                <w:szCs w:val="22"/>
              </w:rPr>
            </w:pPr>
          </w:p>
        </w:tc>
        <w:tc>
          <w:tcPr>
            <w:tcW w:w="4395" w:type="dxa"/>
            <w:tcBorders>
              <w:top w:val="single" w:sz="4" w:space="0" w:color="auto"/>
            </w:tcBorders>
          </w:tcPr>
          <w:p w14:paraId="4693F444" w14:textId="77777777" w:rsidR="003D0D8E" w:rsidRPr="00584463" w:rsidRDefault="003D0D8E" w:rsidP="14E7C808">
            <w:pPr>
              <w:jc w:val="center"/>
              <w:rPr>
                <w:rFonts w:ascii="Arial" w:eastAsia="Arial" w:hAnsi="Arial" w:cs="Arial"/>
                <w:b/>
                <w:bCs/>
                <w:sz w:val="22"/>
                <w:szCs w:val="22"/>
                <w:lang w:val="es-ES"/>
              </w:rPr>
            </w:pPr>
            <w:r w:rsidRPr="14E7C808">
              <w:rPr>
                <w:rFonts w:ascii="Arial" w:eastAsia="Arial" w:hAnsi="Arial" w:cs="Arial"/>
                <w:b/>
                <w:bCs/>
                <w:sz w:val="22"/>
                <w:szCs w:val="22"/>
                <w:lang w:val="es-ES"/>
              </w:rPr>
              <w:t>Jessica Avalos Alvarez</w:t>
            </w:r>
          </w:p>
          <w:p w14:paraId="350EA9D3" w14:textId="77777777" w:rsidR="003D0D8E" w:rsidRPr="00584463" w:rsidRDefault="003D0D8E" w:rsidP="000A2A12">
            <w:pPr>
              <w:jc w:val="center"/>
              <w:rPr>
                <w:rFonts w:ascii="Arial" w:eastAsia="Arial" w:hAnsi="Arial" w:cs="Arial"/>
                <w:bCs/>
                <w:sz w:val="22"/>
                <w:szCs w:val="22"/>
              </w:rPr>
            </w:pPr>
            <w:r w:rsidRPr="00584463">
              <w:rPr>
                <w:rFonts w:ascii="Arial" w:eastAsia="Arial" w:hAnsi="Arial" w:cs="Arial"/>
                <w:bCs/>
                <w:sz w:val="22"/>
                <w:szCs w:val="22"/>
              </w:rPr>
              <w:t>Secretaria Técnica del Grupo Interdisciplinario de Archivos</w:t>
            </w:r>
          </w:p>
        </w:tc>
      </w:tr>
      <w:tr w:rsidR="001A3A4C" w:rsidRPr="00584463" w14:paraId="033455F7" w14:textId="77777777" w:rsidTr="000A281A">
        <w:trPr>
          <w:trHeight w:val="58"/>
        </w:trPr>
        <w:tc>
          <w:tcPr>
            <w:tcW w:w="4777" w:type="dxa"/>
            <w:tcBorders>
              <w:top w:val="single" w:sz="4" w:space="0" w:color="auto"/>
            </w:tcBorders>
          </w:tcPr>
          <w:p w14:paraId="3358A659" w14:textId="77777777" w:rsidR="001A3A4C" w:rsidRDefault="000A281A" w:rsidP="00A92D8F">
            <w:pPr>
              <w:jc w:val="center"/>
              <w:rPr>
                <w:rFonts w:ascii="Arial" w:eastAsia="Arial" w:hAnsi="Arial" w:cs="Arial"/>
                <w:b/>
                <w:bCs/>
                <w:sz w:val="22"/>
                <w:szCs w:val="22"/>
              </w:rPr>
            </w:pPr>
            <w:r>
              <w:rPr>
                <w:rFonts w:ascii="Arial" w:eastAsia="Arial" w:hAnsi="Arial" w:cs="Arial"/>
                <w:b/>
                <w:bCs/>
                <w:sz w:val="22"/>
                <w:szCs w:val="22"/>
              </w:rPr>
              <w:t>Gabriela de Torre Bravo</w:t>
            </w:r>
          </w:p>
          <w:p w14:paraId="6FFAFF7F" w14:textId="3E598012" w:rsidR="000A281A" w:rsidRPr="000A281A" w:rsidRDefault="000A281A" w:rsidP="00A92D8F">
            <w:pPr>
              <w:jc w:val="center"/>
              <w:rPr>
                <w:rFonts w:ascii="Arial" w:eastAsia="Arial" w:hAnsi="Arial" w:cs="Arial"/>
                <w:sz w:val="22"/>
                <w:szCs w:val="22"/>
              </w:rPr>
            </w:pPr>
            <w:r w:rsidRPr="000A281A">
              <w:rPr>
                <w:rFonts w:ascii="Arial" w:eastAsia="Arial" w:hAnsi="Arial" w:cs="Arial"/>
                <w:sz w:val="22"/>
                <w:szCs w:val="22"/>
              </w:rPr>
              <w:t>Jefa de Auditoría, Promoción, Evaluación, Fortalecimiento y Control Interno</w:t>
            </w:r>
          </w:p>
        </w:tc>
        <w:tc>
          <w:tcPr>
            <w:tcW w:w="430" w:type="dxa"/>
          </w:tcPr>
          <w:p w14:paraId="0B289A2F" w14:textId="77777777" w:rsidR="001A3A4C" w:rsidRPr="00584463" w:rsidRDefault="001A3A4C" w:rsidP="000A2A12">
            <w:pPr>
              <w:rPr>
                <w:rFonts w:ascii="Arial" w:eastAsia="Arial" w:hAnsi="Arial" w:cs="Arial"/>
                <w:b/>
                <w:bCs/>
                <w:sz w:val="22"/>
                <w:szCs w:val="22"/>
              </w:rPr>
            </w:pPr>
          </w:p>
        </w:tc>
        <w:tc>
          <w:tcPr>
            <w:tcW w:w="4395" w:type="dxa"/>
          </w:tcPr>
          <w:p w14:paraId="2FAFB80B" w14:textId="77777777" w:rsidR="001A3A4C" w:rsidRPr="14E7C808" w:rsidRDefault="001A3A4C" w:rsidP="14E7C808">
            <w:pPr>
              <w:jc w:val="center"/>
              <w:rPr>
                <w:rFonts w:ascii="Arial" w:eastAsia="Arial" w:hAnsi="Arial" w:cs="Arial"/>
                <w:b/>
                <w:bCs/>
                <w:sz w:val="22"/>
                <w:szCs w:val="22"/>
                <w:lang w:val="es-ES"/>
              </w:rPr>
            </w:pPr>
          </w:p>
        </w:tc>
      </w:tr>
    </w:tbl>
    <w:p w14:paraId="689C7F8A" w14:textId="77777777" w:rsidR="003D0D8E" w:rsidRPr="00584463" w:rsidRDefault="003D0D8E" w:rsidP="003D0D8E">
      <w:pPr>
        <w:autoSpaceDE w:val="0"/>
        <w:autoSpaceDN w:val="0"/>
        <w:adjustRightInd w:val="0"/>
        <w:rPr>
          <w:rFonts w:eastAsia="Cambria" w:cs="Arial"/>
          <w:i/>
          <w:iCs/>
          <w:sz w:val="16"/>
          <w:szCs w:val="16"/>
          <w:lang w:val="es-MX" w:eastAsia="es-MX"/>
        </w:rPr>
      </w:pPr>
    </w:p>
    <w:p w14:paraId="56D5BAEE" w14:textId="77777777" w:rsidR="003D0D8E" w:rsidRPr="00584463" w:rsidRDefault="003D0D8E" w:rsidP="003D0D8E">
      <w:pPr>
        <w:autoSpaceDE w:val="0"/>
        <w:autoSpaceDN w:val="0"/>
        <w:adjustRightInd w:val="0"/>
        <w:rPr>
          <w:rFonts w:eastAsia="Cambria" w:cs="Arial"/>
          <w:i/>
          <w:iCs/>
          <w:sz w:val="18"/>
          <w:szCs w:val="18"/>
          <w:lang w:val="es-MX" w:eastAsia="es-MX"/>
        </w:rPr>
      </w:pPr>
    </w:p>
    <w:p w14:paraId="76124E96" w14:textId="77777777" w:rsidR="00E902C8" w:rsidRPr="00584463" w:rsidRDefault="00E902C8" w:rsidP="002A0D7A">
      <w:pPr>
        <w:autoSpaceDE w:val="0"/>
        <w:autoSpaceDN w:val="0"/>
        <w:adjustRightInd w:val="0"/>
        <w:jc w:val="both"/>
        <w:rPr>
          <w:rFonts w:ascii="Arial" w:eastAsia="Cambria" w:hAnsi="Arial" w:cs="Arial"/>
          <w:i/>
          <w:iCs/>
          <w:sz w:val="18"/>
          <w:szCs w:val="18"/>
          <w:lang w:val="es-MX" w:eastAsia="es-MX"/>
        </w:rPr>
      </w:pPr>
    </w:p>
    <w:p w14:paraId="1BEFB9A1" w14:textId="77777777" w:rsidR="00467DC3" w:rsidRDefault="00467DC3" w:rsidP="002A0D7A">
      <w:pPr>
        <w:autoSpaceDE w:val="0"/>
        <w:autoSpaceDN w:val="0"/>
        <w:adjustRightInd w:val="0"/>
        <w:jc w:val="both"/>
        <w:rPr>
          <w:rFonts w:ascii="Arial" w:eastAsia="Cambria" w:hAnsi="Arial" w:cs="Arial"/>
          <w:i/>
          <w:iCs/>
          <w:sz w:val="18"/>
          <w:szCs w:val="18"/>
          <w:lang w:val="es-MX" w:eastAsia="es-MX"/>
        </w:rPr>
      </w:pPr>
    </w:p>
    <w:p w14:paraId="65D55D0E"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05DB97B6"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94FB3B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D6D60F7"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E77F41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5187B6A"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2CA5C816"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5807C4E" w14:textId="77777777" w:rsidR="007C4607" w:rsidRDefault="007C4607" w:rsidP="002A0D7A">
      <w:pPr>
        <w:autoSpaceDE w:val="0"/>
        <w:autoSpaceDN w:val="0"/>
        <w:adjustRightInd w:val="0"/>
        <w:jc w:val="both"/>
        <w:rPr>
          <w:rFonts w:ascii="Arial" w:eastAsia="Cambria" w:hAnsi="Arial" w:cs="Arial"/>
          <w:i/>
          <w:iCs/>
          <w:sz w:val="18"/>
          <w:szCs w:val="18"/>
          <w:lang w:val="es-MX" w:eastAsia="es-MX"/>
        </w:rPr>
      </w:pPr>
    </w:p>
    <w:p w14:paraId="7F9C7E9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2BEFB73"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D771969"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B95E11B"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EE3E511"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3CC5182"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16EBCD7"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86AB3F1"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ED65B7F"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4AB27DD"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634D3470"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FDE449A"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23ECE6E9"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70154FD"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69EC6154"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AFBC1E3" w14:textId="77777777" w:rsidR="00140275" w:rsidRPr="00584463" w:rsidRDefault="00140275" w:rsidP="002A0D7A">
      <w:pPr>
        <w:autoSpaceDE w:val="0"/>
        <w:autoSpaceDN w:val="0"/>
        <w:adjustRightInd w:val="0"/>
        <w:jc w:val="both"/>
        <w:rPr>
          <w:rFonts w:ascii="Arial" w:eastAsia="Cambria" w:hAnsi="Arial" w:cs="Arial"/>
          <w:i/>
          <w:iCs/>
          <w:sz w:val="18"/>
          <w:szCs w:val="18"/>
          <w:lang w:val="es-MX" w:eastAsia="es-MX"/>
        </w:rPr>
      </w:pPr>
    </w:p>
    <w:p w14:paraId="79666590"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5C6278ED"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0E550913" w14:textId="49267EDD" w:rsidR="00881E33" w:rsidRPr="00584463" w:rsidRDefault="007C2644" w:rsidP="002A0D7A">
      <w:pPr>
        <w:autoSpaceDE w:val="0"/>
        <w:autoSpaceDN w:val="0"/>
        <w:adjustRightInd w:val="0"/>
        <w:jc w:val="both"/>
        <w:rPr>
          <w:rFonts w:ascii="Arial" w:eastAsia="Cambria" w:hAnsi="Arial" w:cs="Arial"/>
          <w:i/>
          <w:iCs/>
          <w:sz w:val="18"/>
          <w:szCs w:val="18"/>
          <w:lang w:val="es-MX" w:eastAsia="es-MX"/>
        </w:rPr>
      </w:pPr>
      <w:r w:rsidRPr="00584463">
        <w:rPr>
          <w:rFonts w:ascii="Arial" w:eastAsia="Cambria" w:hAnsi="Arial" w:cs="Arial"/>
          <w:i/>
          <w:iCs/>
          <w:sz w:val="18"/>
          <w:szCs w:val="18"/>
          <w:lang w:val="es-MX" w:eastAsia="es-MX"/>
        </w:rPr>
        <w:t>L</w:t>
      </w:r>
      <w:r w:rsidR="00D93644" w:rsidRPr="00584463">
        <w:rPr>
          <w:rFonts w:ascii="Arial" w:eastAsia="Cambria" w:hAnsi="Arial" w:cs="Arial"/>
          <w:i/>
          <w:iCs/>
          <w:sz w:val="18"/>
          <w:szCs w:val="18"/>
          <w:lang w:val="es-MX" w:eastAsia="es-MX"/>
        </w:rPr>
        <w:t>a presente hoja de firmas forma parte integral del Acta de la</w:t>
      </w:r>
      <w:r w:rsidR="00C84A1B">
        <w:rPr>
          <w:rFonts w:ascii="Arial" w:eastAsia="Cambria" w:hAnsi="Arial" w:cs="Arial"/>
          <w:i/>
          <w:iCs/>
          <w:sz w:val="18"/>
          <w:szCs w:val="18"/>
          <w:lang w:val="es-MX" w:eastAsia="es-MX"/>
        </w:rPr>
        <w:t xml:space="preserve"> </w:t>
      </w:r>
      <w:r w:rsidR="004526B6">
        <w:rPr>
          <w:rFonts w:ascii="Arial" w:eastAsia="Cambria" w:hAnsi="Arial" w:cs="Arial"/>
          <w:i/>
          <w:iCs/>
          <w:sz w:val="18"/>
          <w:szCs w:val="18"/>
          <w:lang w:val="es-MX" w:eastAsia="es-MX"/>
        </w:rPr>
        <w:t>Tercera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 </w:t>
      </w:r>
      <w:r w:rsidR="00D93644" w:rsidRPr="00584463">
        <w:rPr>
          <w:rFonts w:ascii="Arial" w:eastAsia="Cambria" w:hAnsi="Arial" w:cs="Arial"/>
          <w:sz w:val="17"/>
          <w:szCs w:val="17"/>
          <w:lang w:val="es-MX" w:eastAsia="es-MX"/>
        </w:rPr>
        <w:t xml:space="preserve">SESAJ, </w:t>
      </w:r>
      <w:r w:rsidR="00D93644" w:rsidRPr="00584463">
        <w:rPr>
          <w:rFonts w:ascii="Arial" w:eastAsia="Cambria" w:hAnsi="Arial" w:cs="Arial"/>
          <w:i/>
          <w:iCs/>
          <w:sz w:val="18"/>
          <w:szCs w:val="18"/>
          <w:lang w:val="es-MX" w:eastAsia="es-MX"/>
        </w:rPr>
        <w:t xml:space="preserve">celebrada el </w:t>
      </w:r>
      <w:r w:rsidR="004526B6">
        <w:rPr>
          <w:rFonts w:ascii="Arial" w:eastAsia="Cambria" w:hAnsi="Arial" w:cs="Arial"/>
          <w:i/>
          <w:iCs/>
          <w:sz w:val="18"/>
          <w:szCs w:val="18"/>
          <w:lang w:val="es-MX" w:eastAsia="es-MX"/>
        </w:rPr>
        <w:t>29</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4526B6">
        <w:rPr>
          <w:rFonts w:ascii="Arial" w:eastAsia="Cambria" w:hAnsi="Arial" w:cs="Arial"/>
          <w:i/>
          <w:iCs/>
          <w:sz w:val="18"/>
          <w:szCs w:val="18"/>
          <w:lang w:val="es-MX" w:eastAsia="es-MX"/>
        </w:rPr>
        <w:t>agosto</w:t>
      </w:r>
      <w:r w:rsidR="00CF5DE4">
        <w:rPr>
          <w:rFonts w:ascii="Arial" w:eastAsia="Cambria" w:hAnsi="Arial" w:cs="Arial"/>
          <w:i/>
          <w:iCs/>
          <w:sz w:val="18"/>
          <w:szCs w:val="18"/>
          <w:lang w:val="es-MX" w:eastAsia="es-MX"/>
        </w:rPr>
        <w:t xml:space="preserve"> </w:t>
      </w:r>
      <w:r w:rsidR="006E4D4A" w:rsidRPr="00584463">
        <w:rPr>
          <w:rFonts w:ascii="Arial" w:eastAsia="Cambria" w:hAnsi="Arial" w:cs="Arial"/>
          <w:i/>
          <w:iCs/>
          <w:sz w:val="18"/>
          <w:szCs w:val="18"/>
          <w:lang w:val="es-MX" w:eastAsia="es-MX"/>
        </w:rPr>
        <w:t xml:space="preserve">de </w:t>
      </w:r>
      <w:r w:rsidR="008B5425" w:rsidRPr="00584463">
        <w:rPr>
          <w:rFonts w:ascii="Arial" w:eastAsia="Cambria" w:hAnsi="Arial" w:cs="Arial"/>
          <w:i/>
          <w:iCs/>
          <w:sz w:val="18"/>
          <w:szCs w:val="18"/>
          <w:lang w:val="es-MX" w:eastAsia="es-MX"/>
        </w:rPr>
        <w:t>202</w:t>
      </w:r>
      <w:r w:rsidR="000A281A">
        <w:rPr>
          <w:rFonts w:ascii="Arial" w:eastAsia="Cambria" w:hAnsi="Arial" w:cs="Arial"/>
          <w:i/>
          <w:iCs/>
          <w:sz w:val="18"/>
          <w:szCs w:val="18"/>
          <w:lang w:val="es-MX" w:eastAsia="es-MX"/>
        </w:rPr>
        <w:t>5</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 xml:space="preserve">en </w:t>
      </w:r>
      <w:r w:rsidR="00D93644" w:rsidRPr="00584463">
        <w:rPr>
          <w:rFonts w:ascii="Arial" w:eastAsia="Cambria" w:hAnsi="Arial" w:cs="Arial"/>
          <w:sz w:val="17"/>
          <w:szCs w:val="17"/>
          <w:lang w:val="es-MX" w:eastAsia="es-MX"/>
        </w:rPr>
        <w:t xml:space="preserve">/as </w:t>
      </w:r>
      <w:r w:rsidR="00D93644" w:rsidRPr="00584463">
        <w:rPr>
          <w:rFonts w:ascii="Arial" w:eastAsia="Cambria" w:hAnsi="Arial" w:cs="Arial"/>
          <w:i/>
          <w:iCs/>
          <w:sz w:val="18"/>
          <w:szCs w:val="18"/>
          <w:lang w:val="es-MX" w:eastAsia="es-MX"/>
        </w:rPr>
        <w:t>instalaciones de la Secretaría Ejecutiva del</w:t>
      </w:r>
      <w:r w:rsidR="004F5B70"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Sistema Anticorrupción de Jalisco</w:t>
      </w:r>
      <w:r w:rsidR="002A0D7A" w:rsidRPr="00584463">
        <w:rPr>
          <w:rFonts w:ascii="Arial" w:eastAsia="Cambria" w:hAnsi="Arial" w:cs="Arial"/>
          <w:i/>
          <w:iCs/>
          <w:sz w:val="18"/>
          <w:szCs w:val="18"/>
          <w:lang w:val="es-MX" w:eastAsia="es-MX"/>
        </w:rPr>
        <w:t>.</w:t>
      </w:r>
    </w:p>
    <w:sectPr w:rsidR="00881E33" w:rsidRPr="00584463" w:rsidSect="00140275">
      <w:headerReference w:type="default" r:id="rId12"/>
      <w:footerReference w:type="even" r:id="rId13"/>
      <w:footerReference w:type="default" r:id="rId14"/>
      <w:pgSz w:w="12240" w:h="19298"/>
      <w:pgMar w:top="2410"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FD1A" w14:textId="77777777" w:rsidR="00D01BC9" w:rsidRDefault="00D01BC9" w:rsidP="00D93644">
      <w:r>
        <w:separator/>
      </w:r>
    </w:p>
  </w:endnote>
  <w:endnote w:type="continuationSeparator" w:id="0">
    <w:p w14:paraId="2904AF3D" w14:textId="77777777" w:rsidR="00D01BC9" w:rsidRDefault="00D01BC9" w:rsidP="00D93644">
      <w:r>
        <w:continuationSeparator/>
      </w:r>
    </w:p>
  </w:endnote>
  <w:endnote w:type="continuationNotice" w:id="1">
    <w:p w14:paraId="6BE4551E" w14:textId="77777777" w:rsidR="00D01BC9" w:rsidRDefault="00D01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Arial"/>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FE69" w14:textId="77777777" w:rsidR="00D01BC9" w:rsidRDefault="00D01BC9" w:rsidP="00D93644">
      <w:r>
        <w:separator/>
      </w:r>
    </w:p>
  </w:footnote>
  <w:footnote w:type="continuationSeparator" w:id="0">
    <w:p w14:paraId="2DDAC9FC" w14:textId="77777777" w:rsidR="00D01BC9" w:rsidRDefault="00D01BC9" w:rsidP="00D93644">
      <w:r>
        <w:continuationSeparator/>
      </w:r>
    </w:p>
  </w:footnote>
  <w:footnote w:type="continuationNotice" w:id="1">
    <w:p w14:paraId="7A4AAC0D" w14:textId="77777777" w:rsidR="00D01BC9" w:rsidRDefault="00D01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2BEC2FF1"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EC719E">
                            <w:rPr>
                              <w:rFonts w:ascii="Arial" w:eastAsia="Arial" w:hAnsi="Arial" w:cs="Arial"/>
                              <w:color w:val="003B51"/>
                              <w:sz w:val="20"/>
                              <w:szCs w:val="20"/>
                            </w:rPr>
                            <w:t>Tercer</w:t>
                          </w:r>
                          <w:r w:rsidR="00CF5DE4">
                            <w:rPr>
                              <w:rFonts w:ascii="Arial" w:eastAsia="Arial" w:hAnsi="Arial" w:cs="Arial"/>
                              <w:color w:val="003B51"/>
                              <w:sz w:val="20"/>
                              <w:szCs w:val="20"/>
                            </w:rPr>
                            <w:t>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7"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2BEC2FF1"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EC719E">
                      <w:rPr>
                        <w:rFonts w:ascii="Arial" w:eastAsia="Arial" w:hAnsi="Arial" w:cs="Arial"/>
                        <w:color w:val="003B51"/>
                        <w:sz w:val="20"/>
                        <w:szCs w:val="20"/>
                      </w:rPr>
                      <w:t>Tercer</w:t>
                    </w:r>
                    <w:r w:rsidR="00CF5DE4">
                      <w:rPr>
                        <w:rFonts w:ascii="Arial" w:eastAsia="Arial" w:hAnsi="Arial" w:cs="Arial"/>
                        <w:color w:val="003B51"/>
                        <w:sz w:val="20"/>
                        <w:szCs w:val="20"/>
                      </w:rPr>
                      <w:t>a</w:t>
                    </w:r>
                    <w:r w:rsidRPr="0074313C">
                      <w:rPr>
                        <w:rFonts w:ascii="Arial" w:eastAsia="Arial" w:hAnsi="Arial" w:cs="Arial"/>
                        <w:color w:val="003B51"/>
                        <w:sz w:val="20"/>
                        <w:szCs w:val="20"/>
                      </w:rPr>
                      <w:t xml:space="preserve"> 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C14618">
                      <w:rPr>
                        <w:rFonts w:ascii="Arial" w:eastAsia="Arial" w:hAnsi="Arial" w:cs="Arial"/>
                        <w:color w:val="003B51"/>
                        <w:sz w:val="20"/>
                        <w:szCs w:val="20"/>
                      </w:rPr>
                      <w:t>5</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8241"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1123108401" name="Imagen 112310840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129E4"/>
    <w:multiLevelType w:val="hybridMultilevel"/>
    <w:tmpl w:val="B5F876BC"/>
    <w:lvl w:ilvl="0" w:tplc="916C84D2">
      <w:start w:val="1"/>
      <w:numFmt w:val="bullet"/>
      <w:lvlText w:val="o"/>
      <w:lvlJc w:val="left"/>
      <w:pPr>
        <w:tabs>
          <w:tab w:val="num" w:pos="720"/>
        </w:tabs>
        <w:ind w:left="720" w:hanging="360"/>
      </w:pPr>
      <w:rPr>
        <w:rFonts w:ascii="Courier New" w:hAnsi="Courier New" w:hint="default"/>
      </w:rPr>
    </w:lvl>
    <w:lvl w:ilvl="1" w:tplc="14B25B04">
      <w:start w:val="1"/>
      <w:numFmt w:val="bullet"/>
      <w:lvlText w:val="o"/>
      <w:lvlJc w:val="left"/>
      <w:pPr>
        <w:tabs>
          <w:tab w:val="num" w:pos="1440"/>
        </w:tabs>
        <w:ind w:left="1440" w:hanging="360"/>
      </w:pPr>
      <w:rPr>
        <w:rFonts w:ascii="Courier New" w:hAnsi="Courier New" w:hint="default"/>
      </w:rPr>
    </w:lvl>
    <w:lvl w:ilvl="2" w:tplc="2398EC2C" w:tentative="1">
      <w:start w:val="1"/>
      <w:numFmt w:val="bullet"/>
      <w:lvlText w:val="o"/>
      <w:lvlJc w:val="left"/>
      <w:pPr>
        <w:tabs>
          <w:tab w:val="num" w:pos="2160"/>
        </w:tabs>
        <w:ind w:left="2160" w:hanging="360"/>
      </w:pPr>
      <w:rPr>
        <w:rFonts w:ascii="Courier New" w:hAnsi="Courier New" w:hint="default"/>
      </w:rPr>
    </w:lvl>
    <w:lvl w:ilvl="3" w:tplc="D5B40EC8" w:tentative="1">
      <w:start w:val="1"/>
      <w:numFmt w:val="bullet"/>
      <w:lvlText w:val="o"/>
      <w:lvlJc w:val="left"/>
      <w:pPr>
        <w:tabs>
          <w:tab w:val="num" w:pos="2880"/>
        </w:tabs>
        <w:ind w:left="2880" w:hanging="360"/>
      </w:pPr>
      <w:rPr>
        <w:rFonts w:ascii="Courier New" w:hAnsi="Courier New" w:hint="default"/>
      </w:rPr>
    </w:lvl>
    <w:lvl w:ilvl="4" w:tplc="870086CE" w:tentative="1">
      <w:start w:val="1"/>
      <w:numFmt w:val="bullet"/>
      <w:lvlText w:val="o"/>
      <w:lvlJc w:val="left"/>
      <w:pPr>
        <w:tabs>
          <w:tab w:val="num" w:pos="3600"/>
        </w:tabs>
        <w:ind w:left="3600" w:hanging="360"/>
      </w:pPr>
      <w:rPr>
        <w:rFonts w:ascii="Courier New" w:hAnsi="Courier New" w:hint="default"/>
      </w:rPr>
    </w:lvl>
    <w:lvl w:ilvl="5" w:tplc="290296BC" w:tentative="1">
      <w:start w:val="1"/>
      <w:numFmt w:val="bullet"/>
      <w:lvlText w:val="o"/>
      <w:lvlJc w:val="left"/>
      <w:pPr>
        <w:tabs>
          <w:tab w:val="num" w:pos="4320"/>
        </w:tabs>
        <w:ind w:left="4320" w:hanging="360"/>
      </w:pPr>
      <w:rPr>
        <w:rFonts w:ascii="Courier New" w:hAnsi="Courier New" w:hint="default"/>
      </w:rPr>
    </w:lvl>
    <w:lvl w:ilvl="6" w:tplc="3AD45FCA" w:tentative="1">
      <w:start w:val="1"/>
      <w:numFmt w:val="bullet"/>
      <w:lvlText w:val="o"/>
      <w:lvlJc w:val="left"/>
      <w:pPr>
        <w:tabs>
          <w:tab w:val="num" w:pos="5040"/>
        </w:tabs>
        <w:ind w:left="5040" w:hanging="360"/>
      </w:pPr>
      <w:rPr>
        <w:rFonts w:ascii="Courier New" w:hAnsi="Courier New" w:hint="default"/>
      </w:rPr>
    </w:lvl>
    <w:lvl w:ilvl="7" w:tplc="404048E0" w:tentative="1">
      <w:start w:val="1"/>
      <w:numFmt w:val="bullet"/>
      <w:lvlText w:val="o"/>
      <w:lvlJc w:val="left"/>
      <w:pPr>
        <w:tabs>
          <w:tab w:val="num" w:pos="5760"/>
        </w:tabs>
        <w:ind w:left="5760" w:hanging="360"/>
      </w:pPr>
      <w:rPr>
        <w:rFonts w:ascii="Courier New" w:hAnsi="Courier New" w:hint="default"/>
      </w:rPr>
    </w:lvl>
    <w:lvl w:ilvl="8" w:tplc="437ECDF6"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3E407B"/>
    <w:multiLevelType w:val="hybridMultilevel"/>
    <w:tmpl w:val="92BE304C"/>
    <w:lvl w:ilvl="0" w:tplc="2200E52A">
      <w:start w:val="1"/>
      <w:numFmt w:val="decimal"/>
      <w:lvlText w:val="%1."/>
      <w:lvlJc w:val="left"/>
      <w:pPr>
        <w:ind w:left="720" w:hanging="360"/>
      </w:pPr>
      <w:rPr>
        <w:rFonts w:ascii="Arial"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4B64FB"/>
    <w:multiLevelType w:val="hybridMultilevel"/>
    <w:tmpl w:val="0BB44C40"/>
    <w:lvl w:ilvl="0" w:tplc="DC1A767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E853EA"/>
    <w:multiLevelType w:val="hybridMultilevel"/>
    <w:tmpl w:val="0F20B12E"/>
    <w:lvl w:ilvl="0" w:tplc="C99CE1AA">
      <w:start w:val="1"/>
      <w:numFmt w:val="bullet"/>
      <w:lvlText w:val="o"/>
      <w:lvlJc w:val="left"/>
      <w:pPr>
        <w:tabs>
          <w:tab w:val="num" w:pos="720"/>
        </w:tabs>
        <w:ind w:left="720" w:hanging="360"/>
      </w:pPr>
      <w:rPr>
        <w:rFonts w:ascii="Courier New" w:hAnsi="Courier New" w:hint="default"/>
      </w:rPr>
    </w:lvl>
    <w:lvl w:ilvl="1" w:tplc="B260A650">
      <w:start w:val="1"/>
      <w:numFmt w:val="bullet"/>
      <w:lvlText w:val="o"/>
      <w:lvlJc w:val="left"/>
      <w:pPr>
        <w:tabs>
          <w:tab w:val="num" w:pos="1440"/>
        </w:tabs>
        <w:ind w:left="1440" w:hanging="360"/>
      </w:pPr>
      <w:rPr>
        <w:rFonts w:ascii="Courier New" w:hAnsi="Courier New" w:hint="default"/>
      </w:rPr>
    </w:lvl>
    <w:lvl w:ilvl="2" w:tplc="D55A6EF8" w:tentative="1">
      <w:start w:val="1"/>
      <w:numFmt w:val="bullet"/>
      <w:lvlText w:val="o"/>
      <w:lvlJc w:val="left"/>
      <w:pPr>
        <w:tabs>
          <w:tab w:val="num" w:pos="2160"/>
        </w:tabs>
        <w:ind w:left="2160" w:hanging="360"/>
      </w:pPr>
      <w:rPr>
        <w:rFonts w:ascii="Courier New" w:hAnsi="Courier New" w:hint="default"/>
      </w:rPr>
    </w:lvl>
    <w:lvl w:ilvl="3" w:tplc="BEA08E50" w:tentative="1">
      <w:start w:val="1"/>
      <w:numFmt w:val="bullet"/>
      <w:lvlText w:val="o"/>
      <w:lvlJc w:val="left"/>
      <w:pPr>
        <w:tabs>
          <w:tab w:val="num" w:pos="2880"/>
        </w:tabs>
        <w:ind w:left="2880" w:hanging="360"/>
      </w:pPr>
      <w:rPr>
        <w:rFonts w:ascii="Courier New" w:hAnsi="Courier New" w:hint="default"/>
      </w:rPr>
    </w:lvl>
    <w:lvl w:ilvl="4" w:tplc="1F9C2BF0" w:tentative="1">
      <w:start w:val="1"/>
      <w:numFmt w:val="bullet"/>
      <w:lvlText w:val="o"/>
      <w:lvlJc w:val="left"/>
      <w:pPr>
        <w:tabs>
          <w:tab w:val="num" w:pos="3600"/>
        </w:tabs>
        <w:ind w:left="3600" w:hanging="360"/>
      </w:pPr>
      <w:rPr>
        <w:rFonts w:ascii="Courier New" w:hAnsi="Courier New" w:hint="default"/>
      </w:rPr>
    </w:lvl>
    <w:lvl w:ilvl="5" w:tplc="DF904AF4" w:tentative="1">
      <w:start w:val="1"/>
      <w:numFmt w:val="bullet"/>
      <w:lvlText w:val="o"/>
      <w:lvlJc w:val="left"/>
      <w:pPr>
        <w:tabs>
          <w:tab w:val="num" w:pos="4320"/>
        </w:tabs>
        <w:ind w:left="4320" w:hanging="360"/>
      </w:pPr>
      <w:rPr>
        <w:rFonts w:ascii="Courier New" w:hAnsi="Courier New" w:hint="default"/>
      </w:rPr>
    </w:lvl>
    <w:lvl w:ilvl="6" w:tplc="FFAE43AA" w:tentative="1">
      <w:start w:val="1"/>
      <w:numFmt w:val="bullet"/>
      <w:lvlText w:val="o"/>
      <w:lvlJc w:val="left"/>
      <w:pPr>
        <w:tabs>
          <w:tab w:val="num" w:pos="5040"/>
        </w:tabs>
        <w:ind w:left="5040" w:hanging="360"/>
      </w:pPr>
      <w:rPr>
        <w:rFonts w:ascii="Courier New" w:hAnsi="Courier New" w:hint="default"/>
      </w:rPr>
    </w:lvl>
    <w:lvl w:ilvl="7" w:tplc="421459C2" w:tentative="1">
      <w:start w:val="1"/>
      <w:numFmt w:val="bullet"/>
      <w:lvlText w:val="o"/>
      <w:lvlJc w:val="left"/>
      <w:pPr>
        <w:tabs>
          <w:tab w:val="num" w:pos="5760"/>
        </w:tabs>
        <w:ind w:left="5760" w:hanging="360"/>
      </w:pPr>
      <w:rPr>
        <w:rFonts w:ascii="Courier New" w:hAnsi="Courier New" w:hint="default"/>
      </w:rPr>
    </w:lvl>
    <w:lvl w:ilvl="8" w:tplc="F316410C"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CE5A59"/>
    <w:multiLevelType w:val="hybridMultilevel"/>
    <w:tmpl w:val="94D8C534"/>
    <w:lvl w:ilvl="0" w:tplc="D856F642">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7"/>
  </w:num>
  <w:num w:numId="2" w16cid:durableId="2139570478">
    <w:abstractNumId w:val="36"/>
  </w:num>
  <w:num w:numId="3" w16cid:durableId="1037240422">
    <w:abstractNumId w:val="3"/>
  </w:num>
  <w:num w:numId="4" w16cid:durableId="681055821">
    <w:abstractNumId w:val="31"/>
  </w:num>
  <w:num w:numId="5" w16cid:durableId="4791589">
    <w:abstractNumId w:val="9"/>
  </w:num>
  <w:num w:numId="6" w16cid:durableId="923606453">
    <w:abstractNumId w:val="7"/>
  </w:num>
  <w:num w:numId="7" w16cid:durableId="306935217">
    <w:abstractNumId w:val="16"/>
  </w:num>
  <w:num w:numId="8" w16cid:durableId="1763721037">
    <w:abstractNumId w:val="39"/>
  </w:num>
  <w:num w:numId="9" w16cid:durableId="1935891340">
    <w:abstractNumId w:val="23"/>
  </w:num>
  <w:num w:numId="10" w16cid:durableId="697586218">
    <w:abstractNumId w:val="27"/>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29"/>
  </w:num>
  <w:num w:numId="16" w16cid:durableId="688529258">
    <w:abstractNumId w:val="20"/>
  </w:num>
  <w:num w:numId="17" w16cid:durableId="1416127293">
    <w:abstractNumId w:val="10"/>
  </w:num>
  <w:num w:numId="18" w16cid:durableId="1628778965">
    <w:abstractNumId w:val="5"/>
  </w:num>
  <w:num w:numId="19" w16cid:durableId="1781217269">
    <w:abstractNumId w:val="30"/>
  </w:num>
  <w:num w:numId="20" w16cid:durableId="361785035">
    <w:abstractNumId w:val="25"/>
  </w:num>
  <w:num w:numId="21" w16cid:durableId="1913660199">
    <w:abstractNumId w:val="34"/>
  </w:num>
  <w:num w:numId="22" w16cid:durableId="84573343">
    <w:abstractNumId w:val="8"/>
  </w:num>
  <w:num w:numId="23" w16cid:durableId="1873692775">
    <w:abstractNumId w:val="15"/>
  </w:num>
  <w:num w:numId="24" w16cid:durableId="1370717525">
    <w:abstractNumId w:val="38"/>
  </w:num>
  <w:num w:numId="25" w16cid:durableId="1549611132">
    <w:abstractNumId w:val="28"/>
  </w:num>
  <w:num w:numId="26" w16cid:durableId="1121530301">
    <w:abstractNumId w:val="18"/>
  </w:num>
  <w:num w:numId="27" w16cid:durableId="1483735816">
    <w:abstractNumId w:val="32"/>
  </w:num>
  <w:num w:numId="28" w16cid:durableId="1225339216">
    <w:abstractNumId w:val="35"/>
  </w:num>
  <w:num w:numId="29" w16cid:durableId="809907216">
    <w:abstractNumId w:val="6"/>
  </w:num>
  <w:num w:numId="30" w16cid:durableId="999968578">
    <w:abstractNumId w:val="24"/>
  </w:num>
  <w:num w:numId="31" w16cid:durableId="246816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6"/>
  </w:num>
  <w:num w:numId="34" w16cid:durableId="143476018">
    <w:abstractNumId w:val="22"/>
  </w:num>
  <w:num w:numId="35" w16cid:durableId="1312246540">
    <w:abstractNumId w:val="0"/>
  </w:num>
  <w:num w:numId="36" w16cid:durableId="158906">
    <w:abstractNumId w:val="11"/>
  </w:num>
  <w:num w:numId="37" w16cid:durableId="1468206783">
    <w:abstractNumId w:val="33"/>
  </w:num>
  <w:num w:numId="38" w16cid:durableId="862281473">
    <w:abstractNumId w:val="37"/>
  </w:num>
  <w:num w:numId="39" w16cid:durableId="1899199286">
    <w:abstractNumId w:val="14"/>
  </w:num>
  <w:num w:numId="40" w16cid:durableId="2074889495">
    <w:abstractNumId w:val="21"/>
  </w:num>
  <w:num w:numId="41" w16cid:durableId="1868830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1109"/>
    <w:rsid w:val="00011176"/>
    <w:rsid w:val="00011AB0"/>
    <w:rsid w:val="00011ACD"/>
    <w:rsid w:val="000129F0"/>
    <w:rsid w:val="0001532F"/>
    <w:rsid w:val="00020000"/>
    <w:rsid w:val="0002007E"/>
    <w:rsid w:val="00023A90"/>
    <w:rsid w:val="000245EA"/>
    <w:rsid w:val="00024F04"/>
    <w:rsid w:val="000307B3"/>
    <w:rsid w:val="0003094D"/>
    <w:rsid w:val="000321F9"/>
    <w:rsid w:val="000327C2"/>
    <w:rsid w:val="00032DD9"/>
    <w:rsid w:val="00033099"/>
    <w:rsid w:val="000338D9"/>
    <w:rsid w:val="000345CF"/>
    <w:rsid w:val="00035A01"/>
    <w:rsid w:val="00036031"/>
    <w:rsid w:val="00036521"/>
    <w:rsid w:val="000369F4"/>
    <w:rsid w:val="00043F13"/>
    <w:rsid w:val="00043FEE"/>
    <w:rsid w:val="00047B19"/>
    <w:rsid w:val="000508F3"/>
    <w:rsid w:val="0005237D"/>
    <w:rsid w:val="0005458E"/>
    <w:rsid w:val="0005492D"/>
    <w:rsid w:val="00054EC3"/>
    <w:rsid w:val="0005503A"/>
    <w:rsid w:val="00056FBD"/>
    <w:rsid w:val="00062C0E"/>
    <w:rsid w:val="000634FF"/>
    <w:rsid w:val="00064889"/>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E71"/>
    <w:rsid w:val="000935B8"/>
    <w:rsid w:val="000935C7"/>
    <w:rsid w:val="00093AFD"/>
    <w:rsid w:val="00096584"/>
    <w:rsid w:val="000A0065"/>
    <w:rsid w:val="000A13E7"/>
    <w:rsid w:val="000A281A"/>
    <w:rsid w:val="000A583A"/>
    <w:rsid w:val="000A79D0"/>
    <w:rsid w:val="000B1723"/>
    <w:rsid w:val="000C0543"/>
    <w:rsid w:val="000C1A12"/>
    <w:rsid w:val="000C1D21"/>
    <w:rsid w:val="000C2221"/>
    <w:rsid w:val="000C5549"/>
    <w:rsid w:val="000C703F"/>
    <w:rsid w:val="000D0B3B"/>
    <w:rsid w:val="000D0E52"/>
    <w:rsid w:val="000D1049"/>
    <w:rsid w:val="000D159A"/>
    <w:rsid w:val="000D3CE4"/>
    <w:rsid w:val="000D7370"/>
    <w:rsid w:val="000D7AAF"/>
    <w:rsid w:val="000E1E85"/>
    <w:rsid w:val="000E4155"/>
    <w:rsid w:val="000E55D4"/>
    <w:rsid w:val="000E5662"/>
    <w:rsid w:val="000E6F53"/>
    <w:rsid w:val="000E7371"/>
    <w:rsid w:val="000E7CE7"/>
    <w:rsid w:val="000E7ED5"/>
    <w:rsid w:val="000F08B9"/>
    <w:rsid w:val="000F0954"/>
    <w:rsid w:val="000F0AD6"/>
    <w:rsid w:val="000F0F0E"/>
    <w:rsid w:val="000F1F05"/>
    <w:rsid w:val="000F6543"/>
    <w:rsid w:val="000F69BB"/>
    <w:rsid w:val="0010074F"/>
    <w:rsid w:val="0010106D"/>
    <w:rsid w:val="00103FA1"/>
    <w:rsid w:val="0010443D"/>
    <w:rsid w:val="0010488F"/>
    <w:rsid w:val="001049FF"/>
    <w:rsid w:val="00106322"/>
    <w:rsid w:val="00106D09"/>
    <w:rsid w:val="00110F3F"/>
    <w:rsid w:val="001118F3"/>
    <w:rsid w:val="0011318A"/>
    <w:rsid w:val="00113752"/>
    <w:rsid w:val="0011428B"/>
    <w:rsid w:val="00114334"/>
    <w:rsid w:val="00115E34"/>
    <w:rsid w:val="001214AA"/>
    <w:rsid w:val="00121CBB"/>
    <w:rsid w:val="00122C39"/>
    <w:rsid w:val="00123A28"/>
    <w:rsid w:val="001249D8"/>
    <w:rsid w:val="00125526"/>
    <w:rsid w:val="001256A6"/>
    <w:rsid w:val="00125A41"/>
    <w:rsid w:val="001276F2"/>
    <w:rsid w:val="00127F7C"/>
    <w:rsid w:val="00130193"/>
    <w:rsid w:val="001323BC"/>
    <w:rsid w:val="00134E27"/>
    <w:rsid w:val="00135126"/>
    <w:rsid w:val="00135371"/>
    <w:rsid w:val="001368B8"/>
    <w:rsid w:val="0013766F"/>
    <w:rsid w:val="00140275"/>
    <w:rsid w:val="00140F8D"/>
    <w:rsid w:val="001414B3"/>
    <w:rsid w:val="00142BA2"/>
    <w:rsid w:val="001432D1"/>
    <w:rsid w:val="00143540"/>
    <w:rsid w:val="00143D9B"/>
    <w:rsid w:val="001462C3"/>
    <w:rsid w:val="00147820"/>
    <w:rsid w:val="001537D3"/>
    <w:rsid w:val="001542FE"/>
    <w:rsid w:val="001602DC"/>
    <w:rsid w:val="0016079F"/>
    <w:rsid w:val="00160BBF"/>
    <w:rsid w:val="00160DB9"/>
    <w:rsid w:val="001612D1"/>
    <w:rsid w:val="001628AF"/>
    <w:rsid w:val="00162EF8"/>
    <w:rsid w:val="001658A4"/>
    <w:rsid w:val="00166B5E"/>
    <w:rsid w:val="00170F26"/>
    <w:rsid w:val="0017100B"/>
    <w:rsid w:val="00172EEE"/>
    <w:rsid w:val="00173B7A"/>
    <w:rsid w:val="00173F1A"/>
    <w:rsid w:val="001745BC"/>
    <w:rsid w:val="001802BA"/>
    <w:rsid w:val="001834EE"/>
    <w:rsid w:val="00185BB1"/>
    <w:rsid w:val="00186447"/>
    <w:rsid w:val="001A270E"/>
    <w:rsid w:val="001A3332"/>
    <w:rsid w:val="001A3A4C"/>
    <w:rsid w:val="001A4DBD"/>
    <w:rsid w:val="001A55E1"/>
    <w:rsid w:val="001A7391"/>
    <w:rsid w:val="001B1A42"/>
    <w:rsid w:val="001B53D9"/>
    <w:rsid w:val="001C1F44"/>
    <w:rsid w:val="001C32B9"/>
    <w:rsid w:val="001C356D"/>
    <w:rsid w:val="001C778D"/>
    <w:rsid w:val="001C7B94"/>
    <w:rsid w:val="001D12D6"/>
    <w:rsid w:val="001D1558"/>
    <w:rsid w:val="001D1657"/>
    <w:rsid w:val="001D2275"/>
    <w:rsid w:val="001D2779"/>
    <w:rsid w:val="001D3827"/>
    <w:rsid w:val="001E2629"/>
    <w:rsid w:val="001E33CE"/>
    <w:rsid w:val="001E45D8"/>
    <w:rsid w:val="001E587A"/>
    <w:rsid w:val="001E59DD"/>
    <w:rsid w:val="001E72E8"/>
    <w:rsid w:val="001F2164"/>
    <w:rsid w:val="001F2930"/>
    <w:rsid w:val="001F39E1"/>
    <w:rsid w:val="002006B9"/>
    <w:rsid w:val="00201008"/>
    <w:rsid w:val="002030E2"/>
    <w:rsid w:val="00204382"/>
    <w:rsid w:val="00206A1C"/>
    <w:rsid w:val="00207721"/>
    <w:rsid w:val="002116CD"/>
    <w:rsid w:val="0022204D"/>
    <w:rsid w:val="00222A8E"/>
    <w:rsid w:val="00224B19"/>
    <w:rsid w:val="00225757"/>
    <w:rsid w:val="00231070"/>
    <w:rsid w:val="00231860"/>
    <w:rsid w:val="002323A1"/>
    <w:rsid w:val="00235E74"/>
    <w:rsid w:val="00236A4D"/>
    <w:rsid w:val="00237303"/>
    <w:rsid w:val="002375B0"/>
    <w:rsid w:val="0023774C"/>
    <w:rsid w:val="0024020B"/>
    <w:rsid w:val="00240736"/>
    <w:rsid w:val="00243405"/>
    <w:rsid w:val="002438DC"/>
    <w:rsid w:val="00244B50"/>
    <w:rsid w:val="00247C69"/>
    <w:rsid w:val="00247E8A"/>
    <w:rsid w:val="00252E8C"/>
    <w:rsid w:val="002537F7"/>
    <w:rsid w:val="00254352"/>
    <w:rsid w:val="00254A63"/>
    <w:rsid w:val="00260560"/>
    <w:rsid w:val="00262010"/>
    <w:rsid w:val="00262A21"/>
    <w:rsid w:val="00263D0F"/>
    <w:rsid w:val="00265A25"/>
    <w:rsid w:val="00265AFC"/>
    <w:rsid w:val="002672B8"/>
    <w:rsid w:val="002674F8"/>
    <w:rsid w:val="00270A2A"/>
    <w:rsid w:val="00271837"/>
    <w:rsid w:val="00273E5F"/>
    <w:rsid w:val="0027585B"/>
    <w:rsid w:val="0027730A"/>
    <w:rsid w:val="00280DA1"/>
    <w:rsid w:val="00282CAD"/>
    <w:rsid w:val="00284350"/>
    <w:rsid w:val="00284AAD"/>
    <w:rsid w:val="00290362"/>
    <w:rsid w:val="00291147"/>
    <w:rsid w:val="00293386"/>
    <w:rsid w:val="00293E05"/>
    <w:rsid w:val="00294EE2"/>
    <w:rsid w:val="002A0D7A"/>
    <w:rsid w:val="002A4035"/>
    <w:rsid w:val="002A4052"/>
    <w:rsid w:val="002A4B32"/>
    <w:rsid w:val="002A5546"/>
    <w:rsid w:val="002A64A8"/>
    <w:rsid w:val="002A68EA"/>
    <w:rsid w:val="002A720E"/>
    <w:rsid w:val="002A7930"/>
    <w:rsid w:val="002B3139"/>
    <w:rsid w:val="002B7D06"/>
    <w:rsid w:val="002C0414"/>
    <w:rsid w:val="002C0EB5"/>
    <w:rsid w:val="002C1AC5"/>
    <w:rsid w:val="002C1F69"/>
    <w:rsid w:val="002C35EF"/>
    <w:rsid w:val="002C7DB2"/>
    <w:rsid w:val="002D2D7D"/>
    <w:rsid w:val="002D4744"/>
    <w:rsid w:val="002E07DB"/>
    <w:rsid w:val="002E0D84"/>
    <w:rsid w:val="002E35E4"/>
    <w:rsid w:val="002E4A42"/>
    <w:rsid w:val="002E522A"/>
    <w:rsid w:val="002E7675"/>
    <w:rsid w:val="002F3150"/>
    <w:rsid w:val="002F4C6E"/>
    <w:rsid w:val="002F558E"/>
    <w:rsid w:val="003038D9"/>
    <w:rsid w:val="00307486"/>
    <w:rsid w:val="00321342"/>
    <w:rsid w:val="0032145B"/>
    <w:rsid w:val="003236FC"/>
    <w:rsid w:val="00324FF3"/>
    <w:rsid w:val="00325E67"/>
    <w:rsid w:val="00326448"/>
    <w:rsid w:val="00330346"/>
    <w:rsid w:val="003317F9"/>
    <w:rsid w:val="00331F11"/>
    <w:rsid w:val="00331F6A"/>
    <w:rsid w:val="003327F2"/>
    <w:rsid w:val="00333CBD"/>
    <w:rsid w:val="00334E21"/>
    <w:rsid w:val="003355CF"/>
    <w:rsid w:val="003443F8"/>
    <w:rsid w:val="003469B5"/>
    <w:rsid w:val="003502F6"/>
    <w:rsid w:val="00354255"/>
    <w:rsid w:val="0035468E"/>
    <w:rsid w:val="003548AB"/>
    <w:rsid w:val="0035543F"/>
    <w:rsid w:val="0035622B"/>
    <w:rsid w:val="00357A3F"/>
    <w:rsid w:val="0036006B"/>
    <w:rsid w:val="00360D09"/>
    <w:rsid w:val="003614E9"/>
    <w:rsid w:val="003614FB"/>
    <w:rsid w:val="00361CD3"/>
    <w:rsid w:val="00361D8C"/>
    <w:rsid w:val="00366561"/>
    <w:rsid w:val="00366BF8"/>
    <w:rsid w:val="00367F4B"/>
    <w:rsid w:val="003708E1"/>
    <w:rsid w:val="00370CAB"/>
    <w:rsid w:val="003719FB"/>
    <w:rsid w:val="00372598"/>
    <w:rsid w:val="00373222"/>
    <w:rsid w:val="003736C0"/>
    <w:rsid w:val="00374AF1"/>
    <w:rsid w:val="00375588"/>
    <w:rsid w:val="00375C12"/>
    <w:rsid w:val="00377B97"/>
    <w:rsid w:val="00377EBB"/>
    <w:rsid w:val="0038148E"/>
    <w:rsid w:val="003818EB"/>
    <w:rsid w:val="00382287"/>
    <w:rsid w:val="00382955"/>
    <w:rsid w:val="00385679"/>
    <w:rsid w:val="00387F0C"/>
    <w:rsid w:val="003905F5"/>
    <w:rsid w:val="0039129A"/>
    <w:rsid w:val="00395F58"/>
    <w:rsid w:val="0039606A"/>
    <w:rsid w:val="0039683F"/>
    <w:rsid w:val="003A0210"/>
    <w:rsid w:val="003A1685"/>
    <w:rsid w:val="003A43DF"/>
    <w:rsid w:val="003A5497"/>
    <w:rsid w:val="003B0EA0"/>
    <w:rsid w:val="003B14A0"/>
    <w:rsid w:val="003B16BA"/>
    <w:rsid w:val="003B1F45"/>
    <w:rsid w:val="003B42C6"/>
    <w:rsid w:val="003C08AC"/>
    <w:rsid w:val="003C1164"/>
    <w:rsid w:val="003C1505"/>
    <w:rsid w:val="003C1508"/>
    <w:rsid w:val="003C1D43"/>
    <w:rsid w:val="003C4301"/>
    <w:rsid w:val="003C5C54"/>
    <w:rsid w:val="003C79D6"/>
    <w:rsid w:val="003D0D8E"/>
    <w:rsid w:val="003D2BF8"/>
    <w:rsid w:val="003D3533"/>
    <w:rsid w:val="003D52DB"/>
    <w:rsid w:val="003E0A4A"/>
    <w:rsid w:val="003E1F96"/>
    <w:rsid w:val="003E2059"/>
    <w:rsid w:val="003E2A74"/>
    <w:rsid w:val="003E4A7C"/>
    <w:rsid w:val="003E6219"/>
    <w:rsid w:val="003E6F02"/>
    <w:rsid w:val="003F1808"/>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60B"/>
    <w:rsid w:val="00417DC8"/>
    <w:rsid w:val="00421143"/>
    <w:rsid w:val="004227A8"/>
    <w:rsid w:val="004228FC"/>
    <w:rsid w:val="00425A64"/>
    <w:rsid w:val="00425DFF"/>
    <w:rsid w:val="00427EF5"/>
    <w:rsid w:val="00433842"/>
    <w:rsid w:val="00434885"/>
    <w:rsid w:val="0043716A"/>
    <w:rsid w:val="00442084"/>
    <w:rsid w:val="004449B0"/>
    <w:rsid w:val="00446417"/>
    <w:rsid w:val="004505BB"/>
    <w:rsid w:val="004526B6"/>
    <w:rsid w:val="0045401B"/>
    <w:rsid w:val="00454501"/>
    <w:rsid w:val="004552DB"/>
    <w:rsid w:val="004564E8"/>
    <w:rsid w:val="004569D9"/>
    <w:rsid w:val="004569E6"/>
    <w:rsid w:val="00467DC3"/>
    <w:rsid w:val="00470765"/>
    <w:rsid w:val="00470B60"/>
    <w:rsid w:val="00470D1F"/>
    <w:rsid w:val="004729DB"/>
    <w:rsid w:val="004731E8"/>
    <w:rsid w:val="00474411"/>
    <w:rsid w:val="004751AD"/>
    <w:rsid w:val="00481673"/>
    <w:rsid w:val="00482211"/>
    <w:rsid w:val="00482C3F"/>
    <w:rsid w:val="004844AE"/>
    <w:rsid w:val="00487B4A"/>
    <w:rsid w:val="00490728"/>
    <w:rsid w:val="00491C41"/>
    <w:rsid w:val="00493255"/>
    <w:rsid w:val="00494677"/>
    <w:rsid w:val="00495453"/>
    <w:rsid w:val="004A0F03"/>
    <w:rsid w:val="004A105E"/>
    <w:rsid w:val="004A4770"/>
    <w:rsid w:val="004A6903"/>
    <w:rsid w:val="004B1983"/>
    <w:rsid w:val="004B2BAA"/>
    <w:rsid w:val="004B3967"/>
    <w:rsid w:val="004B4EE2"/>
    <w:rsid w:val="004B528E"/>
    <w:rsid w:val="004B7BCD"/>
    <w:rsid w:val="004C2858"/>
    <w:rsid w:val="004C2B5E"/>
    <w:rsid w:val="004C320E"/>
    <w:rsid w:val="004C3421"/>
    <w:rsid w:val="004C38E1"/>
    <w:rsid w:val="004C437C"/>
    <w:rsid w:val="004C4A58"/>
    <w:rsid w:val="004C6284"/>
    <w:rsid w:val="004C6771"/>
    <w:rsid w:val="004D19E0"/>
    <w:rsid w:val="004D7326"/>
    <w:rsid w:val="004D738C"/>
    <w:rsid w:val="004D7673"/>
    <w:rsid w:val="004E21DD"/>
    <w:rsid w:val="004E3287"/>
    <w:rsid w:val="004E38D0"/>
    <w:rsid w:val="004E5AE0"/>
    <w:rsid w:val="004F0981"/>
    <w:rsid w:val="004F18F5"/>
    <w:rsid w:val="004F1A8A"/>
    <w:rsid w:val="004F4F09"/>
    <w:rsid w:val="004F54C4"/>
    <w:rsid w:val="004F5A1D"/>
    <w:rsid w:val="004F5B70"/>
    <w:rsid w:val="0050023C"/>
    <w:rsid w:val="0050333A"/>
    <w:rsid w:val="00507788"/>
    <w:rsid w:val="00507951"/>
    <w:rsid w:val="00507B19"/>
    <w:rsid w:val="005112A6"/>
    <w:rsid w:val="005143B9"/>
    <w:rsid w:val="00516921"/>
    <w:rsid w:val="005171AA"/>
    <w:rsid w:val="0051759D"/>
    <w:rsid w:val="0052079A"/>
    <w:rsid w:val="005211EE"/>
    <w:rsid w:val="0052581C"/>
    <w:rsid w:val="00527B7C"/>
    <w:rsid w:val="005310D9"/>
    <w:rsid w:val="00533500"/>
    <w:rsid w:val="00533E17"/>
    <w:rsid w:val="00542E22"/>
    <w:rsid w:val="005435D1"/>
    <w:rsid w:val="0054400E"/>
    <w:rsid w:val="00545DA9"/>
    <w:rsid w:val="00551027"/>
    <w:rsid w:val="005550CC"/>
    <w:rsid w:val="00556B4F"/>
    <w:rsid w:val="00557600"/>
    <w:rsid w:val="00561D6D"/>
    <w:rsid w:val="00561E95"/>
    <w:rsid w:val="00562FAA"/>
    <w:rsid w:val="00563EDB"/>
    <w:rsid w:val="00565744"/>
    <w:rsid w:val="00565840"/>
    <w:rsid w:val="00565C52"/>
    <w:rsid w:val="00566BFD"/>
    <w:rsid w:val="00567BD2"/>
    <w:rsid w:val="00567E5F"/>
    <w:rsid w:val="00570237"/>
    <w:rsid w:val="0057024A"/>
    <w:rsid w:val="0057069F"/>
    <w:rsid w:val="00570AFC"/>
    <w:rsid w:val="0057305C"/>
    <w:rsid w:val="005736E3"/>
    <w:rsid w:val="00580CE6"/>
    <w:rsid w:val="00581AAB"/>
    <w:rsid w:val="00584463"/>
    <w:rsid w:val="0058451E"/>
    <w:rsid w:val="00585772"/>
    <w:rsid w:val="0058692C"/>
    <w:rsid w:val="00586EC9"/>
    <w:rsid w:val="0058797D"/>
    <w:rsid w:val="005910C8"/>
    <w:rsid w:val="0059126E"/>
    <w:rsid w:val="00591EF8"/>
    <w:rsid w:val="00593078"/>
    <w:rsid w:val="0059327E"/>
    <w:rsid w:val="005937A3"/>
    <w:rsid w:val="00593C0C"/>
    <w:rsid w:val="005951A0"/>
    <w:rsid w:val="005969E3"/>
    <w:rsid w:val="005A120A"/>
    <w:rsid w:val="005A1B88"/>
    <w:rsid w:val="005A1E1A"/>
    <w:rsid w:val="005A3906"/>
    <w:rsid w:val="005A3DD0"/>
    <w:rsid w:val="005A4957"/>
    <w:rsid w:val="005A6F5A"/>
    <w:rsid w:val="005A71E4"/>
    <w:rsid w:val="005B4017"/>
    <w:rsid w:val="005B4715"/>
    <w:rsid w:val="005B4B8F"/>
    <w:rsid w:val="005B4CDA"/>
    <w:rsid w:val="005C0404"/>
    <w:rsid w:val="005C0E71"/>
    <w:rsid w:val="005C20C8"/>
    <w:rsid w:val="005C6F5B"/>
    <w:rsid w:val="005D0E24"/>
    <w:rsid w:val="005D17FF"/>
    <w:rsid w:val="005D2705"/>
    <w:rsid w:val="005D2AB4"/>
    <w:rsid w:val="005D6335"/>
    <w:rsid w:val="005D77B7"/>
    <w:rsid w:val="005E0C2C"/>
    <w:rsid w:val="005E572C"/>
    <w:rsid w:val="005F1355"/>
    <w:rsid w:val="005F159A"/>
    <w:rsid w:val="005F2AFD"/>
    <w:rsid w:val="005F3ABD"/>
    <w:rsid w:val="005F3E02"/>
    <w:rsid w:val="005F41F4"/>
    <w:rsid w:val="005F4C51"/>
    <w:rsid w:val="005F59D3"/>
    <w:rsid w:val="005F6D6C"/>
    <w:rsid w:val="006001EB"/>
    <w:rsid w:val="00603328"/>
    <w:rsid w:val="00605CD8"/>
    <w:rsid w:val="00606D98"/>
    <w:rsid w:val="0061093C"/>
    <w:rsid w:val="006119B5"/>
    <w:rsid w:val="00612E81"/>
    <w:rsid w:val="006132F6"/>
    <w:rsid w:val="00614FFA"/>
    <w:rsid w:val="006155E9"/>
    <w:rsid w:val="00615EAE"/>
    <w:rsid w:val="00620598"/>
    <w:rsid w:val="006234D6"/>
    <w:rsid w:val="00627352"/>
    <w:rsid w:val="006311C0"/>
    <w:rsid w:val="00632542"/>
    <w:rsid w:val="00633ACD"/>
    <w:rsid w:val="00634AE8"/>
    <w:rsid w:val="00636859"/>
    <w:rsid w:val="006370F2"/>
    <w:rsid w:val="00642BE9"/>
    <w:rsid w:val="00644636"/>
    <w:rsid w:val="0065474B"/>
    <w:rsid w:val="00654C5C"/>
    <w:rsid w:val="00660185"/>
    <w:rsid w:val="00661180"/>
    <w:rsid w:val="00662CC6"/>
    <w:rsid w:val="00664160"/>
    <w:rsid w:val="00664DA0"/>
    <w:rsid w:val="00664E59"/>
    <w:rsid w:val="00665A64"/>
    <w:rsid w:val="00666002"/>
    <w:rsid w:val="00666242"/>
    <w:rsid w:val="006662D3"/>
    <w:rsid w:val="00667326"/>
    <w:rsid w:val="00667A00"/>
    <w:rsid w:val="0067004B"/>
    <w:rsid w:val="006703BD"/>
    <w:rsid w:val="00671C96"/>
    <w:rsid w:val="006726E6"/>
    <w:rsid w:val="00675701"/>
    <w:rsid w:val="00677479"/>
    <w:rsid w:val="00677D7D"/>
    <w:rsid w:val="0068054C"/>
    <w:rsid w:val="006806CA"/>
    <w:rsid w:val="00682DC8"/>
    <w:rsid w:val="00683F03"/>
    <w:rsid w:val="0068687A"/>
    <w:rsid w:val="006A41D6"/>
    <w:rsid w:val="006A5174"/>
    <w:rsid w:val="006A5822"/>
    <w:rsid w:val="006A73CE"/>
    <w:rsid w:val="006A7A0A"/>
    <w:rsid w:val="006B202C"/>
    <w:rsid w:val="006B699F"/>
    <w:rsid w:val="006B6D30"/>
    <w:rsid w:val="006C50F7"/>
    <w:rsid w:val="006D02E4"/>
    <w:rsid w:val="006D187B"/>
    <w:rsid w:val="006D3561"/>
    <w:rsid w:val="006D49F9"/>
    <w:rsid w:val="006D5360"/>
    <w:rsid w:val="006E2A06"/>
    <w:rsid w:val="006E4D4A"/>
    <w:rsid w:val="006E4EF1"/>
    <w:rsid w:val="006E55F0"/>
    <w:rsid w:val="006E717D"/>
    <w:rsid w:val="006F214D"/>
    <w:rsid w:val="006F3908"/>
    <w:rsid w:val="006F53B9"/>
    <w:rsid w:val="006F63EC"/>
    <w:rsid w:val="006F6B30"/>
    <w:rsid w:val="006F6F5C"/>
    <w:rsid w:val="006F765D"/>
    <w:rsid w:val="006F77D6"/>
    <w:rsid w:val="006F7807"/>
    <w:rsid w:val="006F79BC"/>
    <w:rsid w:val="00704680"/>
    <w:rsid w:val="007070F6"/>
    <w:rsid w:val="00711285"/>
    <w:rsid w:val="007121C5"/>
    <w:rsid w:val="00712E60"/>
    <w:rsid w:val="00713ED0"/>
    <w:rsid w:val="00714DF5"/>
    <w:rsid w:val="007151FF"/>
    <w:rsid w:val="0071624F"/>
    <w:rsid w:val="0071663F"/>
    <w:rsid w:val="00716D7C"/>
    <w:rsid w:val="00720BA4"/>
    <w:rsid w:val="00721CC5"/>
    <w:rsid w:val="00722C73"/>
    <w:rsid w:val="00725AAE"/>
    <w:rsid w:val="007308E0"/>
    <w:rsid w:val="00731056"/>
    <w:rsid w:val="00732B55"/>
    <w:rsid w:val="0074313C"/>
    <w:rsid w:val="007433C8"/>
    <w:rsid w:val="00743853"/>
    <w:rsid w:val="0074530D"/>
    <w:rsid w:val="007453CC"/>
    <w:rsid w:val="00746C86"/>
    <w:rsid w:val="0074789E"/>
    <w:rsid w:val="007478EF"/>
    <w:rsid w:val="00753B3E"/>
    <w:rsid w:val="007545FC"/>
    <w:rsid w:val="00755B8D"/>
    <w:rsid w:val="0076072D"/>
    <w:rsid w:val="00761A65"/>
    <w:rsid w:val="0076262A"/>
    <w:rsid w:val="00762D14"/>
    <w:rsid w:val="00765C5E"/>
    <w:rsid w:val="00767583"/>
    <w:rsid w:val="007730C0"/>
    <w:rsid w:val="007765D1"/>
    <w:rsid w:val="00780455"/>
    <w:rsid w:val="00781684"/>
    <w:rsid w:val="00782078"/>
    <w:rsid w:val="0078368F"/>
    <w:rsid w:val="007839B1"/>
    <w:rsid w:val="007864DD"/>
    <w:rsid w:val="00786DFE"/>
    <w:rsid w:val="00792481"/>
    <w:rsid w:val="0079390B"/>
    <w:rsid w:val="0079477C"/>
    <w:rsid w:val="00794B48"/>
    <w:rsid w:val="00796ED0"/>
    <w:rsid w:val="007A0200"/>
    <w:rsid w:val="007A0B18"/>
    <w:rsid w:val="007A2C86"/>
    <w:rsid w:val="007A2DEE"/>
    <w:rsid w:val="007A375D"/>
    <w:rsid w:val="007A4873"/>
    <w:rsid w:val="007A4E57"/>
    <w:rsid w:val="007A7307"/>
    <w:rsid w:val="007B2AE7"/>
    <w:rsid w:val="007B3886"/>
    <w:rsid w:val="007B3E24"/>
    <w:rsid w:val="007B4022"/>
    <w:rsid w:val="007B6045"/>
    <w:rsid w:val="007C1674"/>
    <w:rsid w:val="007C2644"/>
    <w:rsid w:val="007C2734"/>
    <w:rsid w:val="007C2841"/>
    <w:rsid w:val="007C4607"/>
    <w:rsid w:val="007C467B"/>
    <w:rsid w:val="007C5F53"/>
    <w:rsid w:val="007C60BB"/>
    <w:rsid w:val="007D025D"/>
    <w:rsid w:val="007D129E"/>
    <w:rsid w:val="007D341C"/>
    <w:rsid w:val="007D3E8B"/>
    <w:rsid w:val="007D420F"/>
    <w:rsid w:val="007D5583"/>
    <w:rsid w:val="007D5F4C"/>
    <w:rsid w:val="007D6994"/>
    <w:rsid w:val="007D7B39"/>
    <w:rsid w:val="007E65A6"/>
    <w:rsid w:val="007E7024"/>
    <w:rsid w:val="007E75C2"/>
    <w:rsid w:val="007F003E"/>
    <w:rsid w:val="007F1279"/>
    <w:rsid w:val="007F22E8"/>
    <w:rsid w:val="007F2BBB"/>
    <w:rsid w:val="007F4948"/>
    <w:rsid w:val="007F4DD7"/>
    <w:rsid w:val="00800BB2"/>
    <w:rsid w:val="00802F61"/>
    <w:rsid w:val="008063E1"/>
    <w:rsid w:val="008076D8"/>
    <w:rsid w:val="0081161A"/>
    <w:rsid w:val="00813BB8"/>
    <w:rsid w:val="008149AC"/>
    <w:rsid w:val="0081512A"/>
    <w:rsid w:val="00815BBF"/>
    <w:rsid w:val="00816B9F"/>
    <w:rsid w:val="00817BDA"/>
    <w:rsid w:val="008236DD"/>
    <w:rsid w:val="00823E58"/>
    <w:rsid w:val="00825CED"/>
    <w:rsid w:val="008269D8"/>
    <w:rsid w:val="00833B0F"/>
    <w:rsid w:val="00835627"/>
    <w:rsid w:val="00835B35"/>
    <w:rsid w:val="00836451"/>
    <w:rsid w:val="00836A81"/>
    <w:rsid w:val="00837E1F"/>
    <w:rsid w:val="008401AC"/>
    <w:rsid w:val="00845A5F"/>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A6C33"/>
    <w:rsid w:val="008B24D4"/>
    <w:rsid w:val="008B48E6"/>
    <w:rsid w:val="008B4F3D"/>
    <w:rsid w:val="008B5056"/>
    <w:rsid w:val="008B5425"/>
    <w:rsid w:val="008B5CDD"/>
    <w:rsid w:val="008B5FF9"/>
    <w:rsid w:val="008B642F"/>
    <w:rsid w:val="008B653C"/>
    <w:rsid w:val="008B7397"/>
    <w:rsid w:val="008C09CB"/>
    <w:rsid w:val="008C7972"/>
    <w:rsid w:val="008D1A1C"/>
    <w:rsid w:val="008D4DA3"/>
    <w:rsid w:val="008D6B0C"/>
    <w:rsid w:val="008D6FDF"/>
    <w:rsid w:val="008D7054"/>
    <w:rsid w:val="008E12B3"/>
    <w:rsid w:val="008E6520"/>
    <w:rsid w:val="008F4062"/>
    <w:rsid w:val="008F515F"/>
    <w:rsid w:val="008F51BD"/>
    <w:rsid w:val="008F5561"/>
    <w:rsid w:val="00900419"/>
    <w:rsid w:val="009026D1"/>
    <w:rsid w:val="00905713"/>
    <w:rsid w:val="00906DFD"/>
    <w:rsid w:val="00910397"/>
    <w:rsid w:val="00917FB5"/>
    <w:rsid w:val="009205CC"/>
    <w:rsid w:val="00921F73"/>
    <w:rsid w:val="00922A86"/>
    <w:rsid w:val="0092409F"/>
    <w:rsid w:val="0092472D"/>
    <w:rsid w:val="009266A8"/>
    <w:rsid w:val="00926CA9"/>
    <w:rsid w:val="00926E2B"/>
    <w:rsid w:val="00931768"/>
    <w:rsid w:val="00931D53"/>
    <w:rsid w:val="009331D2"/>
    <w:rsid w:val="009405AD"/>
    <w:rsid w:val="009412F3"/>
    <w:rsid w:val="00944FDF"/>
    <w:rsid w:val="00945DD8"/>
    <w:rsid w:val="0094611C"/>
    <w:rsid w:val="00950DCC"/>
    <w:rsid w:val="00951B21"/>
    <w:rsid w:val="009526AA"/>
    <w:rsid w:val="00954861"/>
    <w:rsid w:val="00954CF2"/>
    <w:rsid w:val="00960120"/>
    <w:rsid w:val="0096059C"/>
    <w:rsid w:val="0096479A"/>
    <w:rsid w:val="00965E3F"/>
    <w:rsid w:val="00966918"/>
    <w:rsid w:val="009676CE"/>
    <w:rsid w:val="0097311F"/>
    <w:rsid w:val="0097339E"/>
    <w:rsid w:val="00973F3A"/>
    <w:rsid w:val="009771F2"/>
    <w:rsid w:val="00980DFD"/>
    <w:rsid w:val="00984F0D"/>
    <w:rsid w:val="00990E7F"/>
    <w:rsid w:val="00991F62"/>
    <w:rsid w:val="00992FB4"/>
    <w:rsid w:val="00993DC0"/>
    <w:rsid w:val="0099574C"/>
    <w:rsid w:val="009A0056"/>
    <w:rsid w:val="009B046F"/>
    <w:rsid w:val="009B2DE4"/>
    <w:rsid w:val="009B4BB1"/>
    <w:rsid w:val="009B4E26"/>
    <w:rsid w:val="009B5766"/>
    <w:rsid w:val="009B5D30"/>
    <w:rsid w:val="009B68F3"/>
    <w:rsid w:val="009C0382"/>
    <w:rsid w:val="009C04ED"/>
    <w:rsid w:val="009C1351"/>
    <w:rsid w:val="009C1D6F"/>
    <w:rsid w:val="009C30BE"/>
    <w:rsid w:val="009C3F5E"/>
    <w:rsid w:val="009C573D"/>
    <w:rsid w:val="009C58D9"/>
    <w:rsid w:val="009C6A50"/>
    <w:rsid w:val="009C74F1"/>
    <w:rsid w:val="009D25E8"/>
    <w:rsid w:val="009D33B0"/>
    <w:rsid w:val="009D574F"/>
    <w:rsid w:val="009D73CD"/>
    <w:rsid w:val="009D7B15"/>
    <w:rsid w:val="009D7F1C"/>
    <w:rsid w:val="009E1060"/>
    <w:rsid w:val="009E31AE"/>
    <w:rsid w:val="009E324F"/>
    <w:rsid w:val="009E39F9"/>
    <w:rsid w:val="009E4317"/>
    <w:rsid w:val="009F0CA9"/>
    <w:rsid w:val="009F0D89"/>
    <w:rsid w:val="009F0E54"/>
    <w:rsid w:val="009F175F"/>
    <w:rsid w:val="009F2E8E"/>
    <w:rsid w:val="009F659D"/>
    <w:rsid w:val="009F6743"/>
    <w:rsid w:val="009F7B75"/>
    <w:rsid w:val="00A002EA"/>
    <w:rsid w:val="00A040EB"/>
    <w:rsid w:val="00A0605A"/>
    <w:rsid w:val="00A11C22"/>
    <w:rsid w:val="00A1253B"/>
    <w:rsid w:val="00A12F22"/>
    <w:rsid w:val="00A13018"/>
    <w:rsid w:val="00A174B8"/>
    <w:rsid w:val="00A20491"/>
    <w:rsid w:val="00A20620"/>
    <w:rsid w:val="00A20BD2"/>
    <w:rsid w:val="00A230EE"/>
    <w:rsid w:val="00A23297"/>
    <w:rsid w:val="00A23D93"/>
    <w:rsid w:val="00A264D7"/>
    <w:rsid w:val="00A26E72"/>
    <w:rsid w:val="00A314E5"/>
    <w:rsid w:val="00A32D06"/>
    <w:rsid w:val="00A35060"/>
    <w:rsid w:val="00A354F1"/>
    <w:rsid w:val="00A36DD4"/>
    <w:rsid w:val="00A46E75"/>
    <w:rsid w:val="00A4720C"/>
    <w:rsid w:val="00A5055F"/>
    <w:rsid w:val="00A51CC3"/>
    <w:rsid w:val="00A52B4A"/>
    <w:rsid w:val="00A55744"/>
    <w:rsid w:val="00A55BF7"/>
    <w:rsid w:val="00A5771C"/>
    <w:rsid w:val="00A57C2D"/>
    <w:rsid w:val="00A60318"/>
    <w:rsid w:val="00A63107"/>
    <w:rsid w:val="00A635A7"/>
    <w:rsid w:val="00A63CA8"/>
    <w:rsid w:val="00A640C9"/>
    <w:rsid w:val="00A641D8"/>
    <w:rsid w:val="00A6547C"/>
    <w:rsid w:val="00A66CD7"/>
    <w:rsid w:val="00A8034A"/>
    <w:rsid w:val="00A81530"/>
    <w:rsid w:val="00A825CA"/>
    <w:rsid w:val="00A83832"/>
    <w:rsid w:val="00A85474"/>
    <w:rsid w:val="00A86E79"/>
    <w:rsid w:val="00A87EB6"/>
    <w:rsid w:val="00A92D8F"/>
    <w:rsid w:val="00A94781"/>
    <w:rsid w:val="00A9582B"/>
    <w:rsid w:val="00A95DBB"/>
    <w:rsid w:val="00A96A4C"/>
    <w:rsid w:val="00AA00D2"/>
    <w:rsid w:val="00AA1AF8"/>
    <w:rsid w:val="00AA2AA8"/>
    <w:rsid w:val="00AA41BA"/>
    <w:rsid w:val="00AA4615"/>
    <w:rsid w:val="00AA4952"/>
    <w:rsid w:val="00AB0A45"/>
    <w:rsid w:val="00AB1A85"/>
    <w:rsid w:val="00AB2FCF"/>
    <w:rsid w:val="00AB54AD"/>
    <w:rsid w:val="00AB6641"/>
    <w:rsid w:val="00AC4162"/>
    <w:rsid w:val="00AC5DD5"/>
    <w:rsid w:val="00AC6066"/>
    <w:rsid w:val="00AC68BB"/>
    <w:rsid w:val="00AC6B49"/>
    <w:rsid w:val="00AC6BBA"/>
    <w:rsid w:val="00AC7425"/>
    <w:rsid w:val="00AC77C8"/>
    <w:rsid w:val="00AD4F26"/>
    <w:rsid w:val="00AD5F5F"/>
    <w:rsid w:val="00AD6FB0"/>
    <w:rsid w:val="00AE0762"/>
    <w:rsid w:val="00AE1053"/>
    <w:rsid w:val="00AE177C"/>
    <w:rsid w:val="00AE34BE"/>
    <w:rsid w:val="00AE44BA"/>
    <w:rsid w:val="00AE5E63"/>
    <w:rsid w:val="00AE6ACD"/>
    <w:rsid w:val="00AE6EE8"/>
    <w:rsid w:val="00AF6695"/>
    <w:rsid w:val="00B01FE9"/>
    <w:rsid w:val="00B03EE3"/>
    <w:rsid w:val="00B11ECE"/>
    <w:rsid w:val="00B12B0C"/>
    <w:rsid w:val="00B14D89"/>
    <w:rsid w:val="00B15D52"/>
    <w:rsid w:val="00B16089"/>
    <w:rsid w:val="00B170BA"/>
    <w:rsid w:val="00B17210"/>
    <w:rsid w:val="00B205B7"/>
    <w:rsid w:val="00B21E19"/>
    <w:rsid w:val="00B221E4"/>
    <w:rsid w:val="00B22BDA"/>
    <w:rsid w:val="00B23480"/>
    <w:rsid w:val="00B23C15"/>
    <w:rsid w:val="00B23CBA"/>
    <w:rsid w:val="00B30D45"/>
    <w:rsid w:val="00B31029"/>
    <w:rsid w:val="00B33D65"/>
    <w:rsid w:val="00B33F05"/>
    <w:rsid w:val="00B33FC0"/>
    <w:rsid w:val="00B34317"/>
    <w:rsid w:val="00B34BC0"/>
    <w:rsid w:val="00B357D1"/>
    <w:rsid w:val="00B367AE"/>
    <w:rsid w:val="00B367EF"/>
    <w:rsid w:val="00B37930"/>
    <w:rsid w:val="00B42249"/>
    <w:rsid w:val="00B43132"/>
    <w:rsid w:val="00B44BF5"/>
    <w:rsid w:val="00B478C7"/>
    <w:rsid w:val="00B51935"/>
    <w:rsid w:val="00B52AC7"/>
    <w:rsid w:val="00B53100"/>
    <w:rsid w:val="00B53E00"/>
    <w:rsid w:val="00B54214"/>
    <w:rsid w:val="00B572A0"/>
    <w:rsid w:val="00B57857"/>
    <w:rsid w:val="00B61056"/>
    <w:rsid w:val="00B63970"/>
    <w:rsid w:val="00B662A9"/>
    <w:rsid w:val="00B708A2"/>
    <w:rsid w:val="00B758DF"/>
    <w:rsid w:val="00B766EE"/>
    <w:rsid w:val="00B83507"/>
    <w:rsid w:val="00B83A27"/>
    <w:rsid w:val="00B83C5C"/>
    <w:rsid w:val="00B8459A"/>
    <w:rsid w:val="00B85626"/>
    <w:rsid w:val="00B85DFE"/>
    <w:rsid w:val="00B866A0"/>
    <w:rsid w:val="00B938D1"/>
    <w:rsid w:val="00B93C01"/>
    <w:rsid w:val="00B9448D"/>
    <w:rsid w:val="00B94DC3"/>
    <w:rsid w:val="00B96903"/>
    <w:rsid w:val="00B96E9B"/>
    <w:rsid w:val="00B975CC"/>
    <w:rsid w:val="00BA2F4D"/>
    <w:rsid w:val="00BA3346"/>
    <w:rsid w:val="00BA4B56"/>
    <w:rsid w:val="00BA72E8"/>
    <w:rsid w:val="00BB2D7E"/>
    <w:rsid w:val="00BB33B0"/>
    <w:rsid w:val="00BB4AD4"/>
    <w:rsid w:val="00BB4D84"/>
    <w:rsid w:val="00BB52DE"/>
    <w:rsid w:val="00BB5F22"/>
    <w:rsid w:val="00BB62CF"/>
    <w:rsid w:val="00BB783B"/>
    <w:rsid w:val="00BC2CAB"/>
    <w:rsid w:val="00BC2F15"/>
    <w:rsid w:val="00BC3A0B"/>
    <w:rsid w:val="00BC4BBB"/>
    <w:rsid w:val="00BC55E9"/>
    <w:rsid w:val="00BC7C75"/>
    <w:rsid w:val="00BD0574"/>
    <w:rsid w:val="00BD059E"/>
    <w:rsid w:val="00BD07A5"/>
    <w:rsid w:val="00BD1924"/>
    <w:rsid w:val="00BD5BC5"/>
    <w:rsid w:val="00BD69E8"/>
    <w:rsid w:val="00BE13A4"/>
    <w:rsid w:val="00BE2251"/>
    <w:rsid w:val="00BE497F"/>
    <w:rsid w:val="00BE51E3"/>
    <w:rsid w:val="00BE550E"/>
    <w:rsid w:val="00BE5C8E"/>
    <w:rsid w:val="00BE7672"/>
    <w:rsid w:val="00BF03E8"/>
    <w:rsid w:val="00BF1FEF"/>
    <w:rsid w:val="00BF3900"/>
    <w:rsid w:val="00BF3D40"/>
    <w:rsid w:val="00BF48AC"/>
    <w:rsid w:val="00BF4EDD"/>
    <w:rsid w:val="00BF62B5"/>
    <w:rsid w:val="00BF62C5"/>
    <w:rsid w:val="00C0003B"/>
    <w:rsid w:val="00C005C8"/>
    <w:rsid w:val="00C03ED6"/>
    <w:rsid w:val="00C0489D"/>
    <w:rsid w:val="00C05AAA"/>
    <w:rsid w:val="00C06862"/>
    <w:rsid w:val="00C1000E"/>
    <w:rsid w:val="00C119C2"/>
    <w:rsid w:val="00C11ED1"/>
    <w:rsid w:val="00C14618"/>
    <w:rsid w:val="00C14A28"/>
    <w:rsid w:val="00C14FA7"/>
    <w:rsid w:val="00C164CB"/>
    <w:rsid w:val="00C171AE"/>
    <w:rsid w:val="00C21CFB"/>
    <w:rsid w:val="00C22A62"/>
    <w:rsid w:val="00C24591"/>
    <w:rsid w:val="00C246D2"/>
    <w:rsid w:val="00C24789"/>
    <w:rsid w:val="00C255E8"/>
    <w:rsid w:val="00C25AA1"/>
    <w:rsid w:val="00C26B15"/>
    <w:rsid w:val="00C27C83"/>
    <w:rsid w:val="00C310FD"/>
    <w:rsid w:val="00C31290"/>
    <w:rsid w:val="00C31EF0"/>
    <w:rsid w:val="00C34E57"/>
    <w:rsid w:val="00C356D8"/>
    <w:rsid w:val="00C357E1"/>
    <w:rsid w:val="00C35945"/>
    <w:rsid w:val="00C4038B"/>
    <w:rsid w:val="00C40F89"/>
    <w:rsid w:val="00C4383B"/>
    <w:rsid w:val="00C44AC9"/>
    <w:rsid w:val="00C51ED2"/>
    <w:rsid w:val="00C5392D"/>
    <w:rsid w:val="00C54780"/>
    <w:rsid w:val="00C602D8"/>
    <w:rsid w:val="00C63191"/>
    <w:rsid w:val="00C64334"/>
    <w:rsid w:val="00C6520B"/>
    <w:rsid w:val="00C6631F"/>
    <w:rsid w:val="00C66960"/>
    <w:rsid w:val="00C67A37"/>
    <w:rsid w:val="00C67E99"/>
    <w:rsid w:val="00C702E5"/>
    <w:rsid w:val="00C734CB"/>
    <w:rsid w:val="00C74DA0"/>
    <w:rsid w:val="00C75070"/>
    <w:rsid w:val="00C7706E"/>
    <w:rsid w:val="00C807E9"/>
    <w:rsid w:val="00C80855"/>
    <w:rsid w:val="00C80886"/>
    <w:rsid w:val="00C82855"/>
    <w:rsid w:val="00C83CD0"/>
    <w:rsid w:val="00C84A1B"/>
    <w:rsid w:val="00C85781"/>
    <w:rsid w:val="00C874CC"/>
    <w:rsid w:val="00C90DF5"/>
    <w:rsid w:val="00C91DE3"/>
    <w:rsid w:val="00C923ED"/>
    <w:rsid w:val="00C928AA"/>
    <w:rsid w:val="00C978E8"/>
    <w:rsid w:val="00CA1F64"/>
    <w:rsid w:val="00CA24F2"/>
    <w:rsid w:val="00CA3754"/>
    <w:rsid w:val="00CA3A80"/>
    <w:rsid w:val="00CA63B6"/>
    <w:rsid w:val="00CB04CB"/>
    <w:rsid w:val="00CB2BD7"/>
    <w:rsid w:val="00CB2F8E"/>
    <w:rsid w:val="00CB35F0"/>
    <w:rsid w:val="00CB415E"/>
    <w:rsid w:val="00CB52B5"/>
    <w:rsid w:val="00CB5F2F"/>
    <w:rsid w:val="00CB6495"/>
    <w:rsid w:val="00CC0348"/>
    <w:rsid w:val="00CC0477"/>
    <w:rsid w:val="00CC0700"/>
    <w:rsid w:val="00CC1EB9"/>
    <w:rsid w:val="00CC2327"/>
    <w:rsid w:val="00CC40D6"/>
    <w:rsid w:val="00CC51CE"/>
    <w:rsid w:val="00CD0875"/>
    <w:rsid w:val="00CD1A3A"/>
    <w:rsid w:val="00CD47F6"/>
    <w:rsid w:val="00CD5C75"/>
    <w:rsid w:val="00CD6F3B"/>
    <w:rsid w:val="00CD7677"/>
    <w:rsid w:val="00CD7774"/>
    <w:rsid w:val="00CE043E"/>
    <w:rsid w:val="00CE1D09"/>
    <w:rsid w:val="00CE2625"/>
    <w:rsid w:val="00CE4BCE"/>
    <w:rsid w:val="00CE5646"/>
    <w:rsid w:val="00CE5B83"/>
    <w:rsid w:val="00CF0715"/>
    <w:rsid w:val="00CF2DBE"/>
    <w:rsid w:val="00CF3568"/>
    <w:rsid w:val="00CF4D72"/>
    <w:rsid w:val="00CF4F55"/>
    <w:rsid w:val="00CF5D50"/>
    <w:rsid w:val="00CF5DE4"/>
    <w:rsid w:val="00D00954"/>
    <w:rsid w:val="00D00DD7"/>
    <w:rsid w:val="00D01814"/>
    <w:rsid w:val="00D01BC9"/>
    <w:rsid w:val="00D01D2E"/>
    <w:rsid w:val="00D0229D"/>
    <w:rsid w:val="00D02349"/>
    <w:rsid w:val="00D03606"/>
    <w:rsid w:val="00D04A0E"/>
    <w:rsid w:val="00D05A64"/>
    <w:rsid w:val="00D062A4"/>
    <w:rsid w:val="00D06A57"/>
    <w:rsid w:val="00D10D59"/>
    <w:rsid w:val="00D11700"/>
    <w:rsid w:val="00D15EA5"/>
    <w:rsid w:val="00D215E8"/>
    <w:rsid w:val="00D22841"/>
    <w:rsid w:val="00D22CD8"/>
    <w:rsid w:val="00D2465A"/>
    <w:rsid w:val="00D25335"/>
    <w:rsid w:val="00D2577F"/>
    <w:rsid w:val="00D27C95"/>
    <w:rsid w:val="00D30663"/>
    <w:rsid w:val="00D315D7"/>
    <w:rsid w:val="00D316CE"/>
    <w:rsid w:val="00D3180F"/>
    <w:rsid w:val="00D323BD"/>
    <w:rsid w:val="00D34CB2"/>
    <w:rsid w:val="00D35829"/>
    <w:rsid w:val="00D4098C"/>
    <w:rsid w:val="00D40C29"/>
    <w:rsid w:val="00D412CC"/>
    <w:rsid w:val="00D44D9A"/>
    <w:rsid w:val="00D45EA4"/>
    <w:rsid w:val="00D508C2"/>
    <w:rsid w:val="00D545B3"/>
    <w:rsid w:val="00D547E2"/>
    <w:rsid w:val="00D54A1F"/>
    <w:rsid w:val="00D54EC0"/>
    <w:rsid w:val="00D55205"/>
    <w:rsid w:val="00D55F6D"/>
    <w:rsid w:val="00D56524"/>
    <w:rsid w:val="00D56A3C"/>
    <w:rsid w:val="00D57D30"/>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75D90"/>
    <w:rsid w:val="00D80D87"/>
    <w:rsid w:val="00D80E4F"/>
    <w:rsid w:val="00D8270B"/>
    <w:rsid w:val="00D82F98"/>
    <w:rsid w:val="00D85F22"/>
    <w:rsid w:val="00D85FC1"/>
    <w:rsid w:val="00D87716"/>
    <w:rsid w:val="00D90D77"/>
    <w:rsid w:val="00D9116D"/>
    <w:rsid w:val="00D9193A"/>
    <w:rsid w:val="00D91A45"/>
    <w:rsid w:val="00D91F14"/>
    <w:rsid w:val="00D92113"/>
    <w:rsid w:val="00D92319"/>
    <w:rsid w:val="00D93644"/>
    <w:rsid w:val="00D93F2F"/>
    <w:rsid w:val="00D96BAA"/>
    <w:rsid w:val="00DA238F"/>
    <w:rsid w:val="00DA370F"/>
    <w:rsid w:val="00DA4406"/>
    <w:rsid w:val="00DA49AA"/>
    <w:rsid w:val="00DA6A12"/>
    <w:rsid w:val="00DB0A59"/>
    <w:rsid w:val="00DB31B4"/>
    <w:rsid w:val="00DB4A3E"/>
    <w:rsid w:val="00DB4D30"/>
    <w:rsid w:val="00DB5673"/>
    <w:rsid w:val="00DB5C86"/>
    <w:rsid w:val="00DC0607"/>
    <w:rsid w:val="00DC171C"/>
    <w:rsid w:val="00DC21D1"/>
    <w:rsid w:val="00DC38BC"/>
    <w:rsid w:val="00DC4DC6"/>
    <w:rsid w:val="00DC56EF"/>
    <w:rsid w:val="00DC5F5C"/>
    <w:rsid w:val="00DC608D"/>
    <w:rsid w:val="00DC6AB2"/>
    <w:rsid w:val="00DC6E1A"/>
    <w:rsid w:val="00DC76E7"/>
    <w:rsid w:val="00DD21BD"/>
    <w:rsid w:val="00DD27BE"/>
    <w:rsid w:val="00DD4B05"/>
    <w:rsid w:val="00DD5227"/>
    <w:rsid w:val="00DD716A"/>
    <w:rsid w:val="00DD77F5"/>
    <w:rsid w:val="00DD7EBF"/>
    <w:rsid w:val="00DE10FD"/>
    <w:rsid w:val="00DE285A"/>
    <w:rsid w:val="00DE3F54"/>
    <w:rsid w:val="00DE51A8"/>
    <w:rsid w:val="00DE5475"/>
    <w:rsid w:val="00DE6F2C"/>
    <w:rsid w:val="00DF1DD7"/>
    <w:rsid w:val="00DF2013"/>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800"/>
    <w:rsid w:val="00E04D0A"/>
    <w:rsid w:val="00E05492"/>
    <w:rsid w:val="00E058C3"/>
    <w:rsid w:val="00E05DE2"/>
    <w:rsid w:val="00E06705"/>
    <w:rsid w:val="00E0722B"/>
    <w:rsid w:val="00E075B8"/>
    <w:rsid w:val="00E0798B"/>
    <w:rsid w:val="00E117B5"/>
    <w:rsid w:val="00E125E6"/>
    <w:rsid w:val="00E12A6C"/>
    <w:rsid w:val="00E12C72"/>
    <w:rsid w:val="00E130EB"/>
    <w:rsid w:val="00E13717"/>
    <w:rsid w:val="00E14549"/>
    <w:rsid w:val="00E200DE"/>
    <w:rsid w:val="00E2056A"/>
    <w:rsid w:val="00E207DC"/>
    <w:rsid w:val="00E33599"/>
    <w:rsid w:val="00E37204"/>
    <w:rsid w:val="00E37F39"/>
    <w:rsid w:val="00E43B68"/>
    <w:rsid w:val="00E446C9"/>
    <w:rsid w:val="00E449A4"/>
    <w:rsid w:val="00E469C9"/>
    <w:rsid w:val="00E4710E"/>
    <w:rsid w:val="00E51D7C"/>
    <w:rsid w:val="00E52A4E"/>
    <w:rsid w:val="00E534AF"/>
    <w:rsid w:val="00E54B66"/>
    <w:rsid w:val="00E5576A"/>
    <w:rsid w:val="00E55B43"/>
    <w:rsid w:val="00E5704E"/>
    <w:rsid w:val="00E57265"/>
    <w:rsid w:val="00E61F9D"/>
    <w:rsid w:val="00E6308E"/>
    <w:rsid w:val="00E70630"/>
    <w:rsid w:val="00E73B1C"/>
    <w:rsid w:val="00E73E7D"/>
    <w:rsid w:val="00E774DC"/>
    <w:rsid w:val="00E84712"/>
    <w:rsid w:val="00E8538E"/>
    <w:rsid w:val="00E86958"/>
    <w:rsid w:val="00E902C8"/>
    <w:rsid w:val="00E90904"/>
    <w:rsid w:val="00E91EFE"/>
    <w:rsid w:val="00E92C94"/>
    <w:rsid w:val="00E92EAD"/>
    <w:rsid w:val="00E9434E"/>
    <w:rsid w:val="00E955C9"/>
    <w:rsid w:val="00E96C7F"/>
    <w:rsid w:val="00E96DFD"/>
    <w:rsid w:val="00E9741B"/>
    <w:rsid w:val="00E97D92"/>
    <w:rsid w:val="00EA0FFD"/>
    <w:rsid w:val="00EA2AA2"/>
    <w:rsid w:val="00EA44AB"/>
    <w:rsid w:val="00EB0BE3"/>
    <w:rsid w:val="00EB1E5E"/>
    <w:rsid w:val="00EB3571"/>
    <w:rsid w:val="00EB38EC"/>
    <w:rsid w:val="00EB5390"/>
    <w:rsid w:val="00EB67B7"/>
    <w:rsid w:val="00EC4476"/>
    <w:rsid w:val="00EC5300"/>
    <w:rsid w:val="00EC69B4"/>
    <w:rsid w:val="00EC6AB1"/>
    <w:rsid w:val="00EC719E"/>
    <w:rsid w:val="00EC71A5"/>
    <w:rsid w:val="00ED07F8"/>
    <w:rsid w:val="00ED6DD2"/>
    <w:rsid w:val="00ED6F12"/>
    <w:rsid w:val="00EE13F5"/>
    <w:rsid w:val="00EE1938"/>
    <w:rsid w:val="00EE3D93"/>
    <w:rsid w:val="00EE4524"/>
    <w:rsid w:val="00EE6B12"/>
    <w:rsid w:val="00EE7FAA"/>
    <w:rsid w:val="00EF054C"/>
    <w:rsid w:val="00EF4568"/>
    <w:rsid w:val="00EF6D07"/>
    <w:rsid w:val="00F00E47"/>
    <w:rsid w:val="00F0273E"/>
    <w:rsid w:val="00F107CE"/>
    <w:rsid w:val="00F1322C"/>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261B"/>
    <w:rsid w:val="00F46D1B"/>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4DF9"/>
    <w:rsid w:val="00F9111F"/>
    <w:rsid w:val="00F91C91"/>
    <w:rsid w:val="00F927B9"/>
    <w:rsid w:val="00F9450C"/>
    <w:rsid w:val="00F969FE"/>
    <w:rsid w:val="00F96D2D"/>
    <w:rsid w:val="00F97029"/>
    <w:rsid w:val="00FA036A"/>
    <w:rsid w:val="00FA33B6"/>
    <w:rsid w:val="00FA34D4"/>
    <w:rsid w:val="00FA58F3"/>
    <w:rsid w:val="00FB019E"/>
    <w:rsid w:val="00FB0627"/>
    <w:rsid w:val="00FB724C"/>
    <w:rsid w:val="00FC01E6"/>
    <w:rsid w:val="00FC0D59"/>
    <w:rsid w:val="00FC22BB"/>
    <w:rsid w:val="00FC3655"/>
    <w:rsid w:val="00FC5108"/>
    <w:rsid w:val="00FC67A5"/>
    <w:rsid w:val="00FC7F47"/>
    <w:rsid w:val="00FD1FBD"/>
    <w:rsid w:val="00FD2715"/>
    <w:rsid w:val="00FD31C6"/>
    <w:rsid w:val="00FD462D"/>
    <w:rsid w:val="00FD7CC0"/>
    <w:rsid w:val="00FE0610"/>
    <w:rsid w:val="00FE25FA"/>
    <w:rsid w:val="00FE39ED"/>
    <w:rsid w:val="00FE4777"/>
    <w:rsid w:val="00FE496D"/>
    <w:rsid w:val="00FE49F7"/>
    <w:rsid w:val="00FE5136"/>
    <w:rsid w:val="00FE7411"/>
    <w:rsid w:val="00FE7AC2"/>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4E7C808"/>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B198D3"/>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CE"/>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Textoennegrita">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283853660">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092893303">
      <w:bodyDiv w:val="1"/>
      <w:marLeft w:val="0"/>
      <w:marRight w:val="0"/>
      <w:marTop w:val="0"/>
      <w:marBottom w:val="0"/>
      <w:divBdr>
        <w:top w:val="none" w:sz="0" w:space="0" w:color="auto"/>
        <w:left w:val="none" w:sz="0" w:space="0" w:color="auto"/>
        <w:bottom w:val="none" w:sz="0" w:space="0" w:color="auto"/>
        <w:right w:val="none" w:sz="0" w:space="0" w:color="auto"/>
      </w:divBdr>
      <w:divsChild>
        <w:div w:id="1731415469">
          <w:marLeft w:val="1166"/>
          <w:marRight w:val="0"/>
          <w:marTop w:val="0"/>
          <w:marBottom w:val="0"/>
          <w:divBdr>
            <w:top w:val="none" w:sz="0" w:space="0" w:color="auto"/>
            <w:left w:val="none" w:sz="0" w:space="0" w:color="auto"/>
            <w:bottom w:val="none" w:sz="0" w:space="0" w:color="auto"/>
            <w:right w:val="none" w:sz="0" w:space="0" w:color="auto"/>
          </w:divBdr>
        </w:div>
        <w:div w:id="1509324103">
          <w:marLeft w:val="1166"/>
          <w:marRight w:val="0"/>
          <w:marTop w:val="0"/>
          <w:marBottom w:val="0"/>
          <w:divBdr>
            <w:top w:val="none" w:sz="0" w:space="0" w:color="auto"/>
            <w:left w:val="none" w:sz="0" w:space="0" w:color="auto"/>
            <w:bottom w:val="none" w:sz="0" w:space="0" w:color="auto"/>
            <w:right w:val="none" w:sz="0" w:space="0" w:color="auto"/>
          </w:divBdr>
        </w:div>
        <w:div w:id="47075346">
          <w:marLeft w:val="1166"/>
          <w:marRight w:val="0"/>
          <w:marTop w:val="0"/>
          <w:marBottom w:val="0"/>
          <w:divBdr>
            <w:top w:val="none" w:sz="0" w:space="0" w:color="auto"/>
            <w:left w:val="none" w:sz="0" w:space="0" w:color="auto"/>
            <w:bottom w:val="none" w:sz="0" w:space="0" w:color="auto"/>
            <w:right w:val="none" w:sz="0" w:space="0" w:color="auto"/>
          </w:divBdr>
        </w:div>
        <w:div w:id="106700508">
          <w:marLeft w:val="1166"/>
          <w:marRight w:val="0"/>
          <w:marTop w:val="0"/>
          <w:marBottom w:val="0"/>
          <w:divBdr>
            <w:top w:val="none" w:sz="0" w:space="0" w:color="auto"/>
            <w:left w:val="none" w:sz="0" w:space="0" w:color="auto"/>
            <w:bottom w:val="none" w:sz="0" w:space="0" w:color="auto"/>
            <w:right w:val="none" w:sz="0" w:space="0" w:color="auto"/>
          </w:divBdr>
        </w:div>
        <w:div w:id="1323893251">
          <w:marLeft w:val="1166"/>
          <w:marRight w:val="0"/>
          <w:marTop w:val="0"/>
          <w:marBottom w:val="0"/>
          <w:divBdr>
            <w:top w:val="none" w:sz="0" w:space="0" w:color="auto"/>
            <w:left w:val="none" w:sz="0" w:space="0" w:color="auto"/>
            <w:bottom w:val="none" w:sz="0" w:space="0" w:color="auto"/>
            <w:right w:val="none" w:sz="0" w:space="0" w:color="auto"/>
          </w:divBdr>
        </w:div>
      </w:divsChild>
    </w:div>
    <w:div w:id="1122505327">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47928595">
      <w:bodyDiv w:val="1"/>
      <w:marLeft w:val="0"/>
      <w:marRight w:val="0"/>
      <w:marTop w:val="0"/>
      <w:marBottom w:val="0"/>
      <w:divBdr>
        <w:top w:val="none" w:sz="0" w:space="0" w:color="auto"/>
        <w:left w:val="none" w:sz="0" w:space="0" w:color="auto"/>
        <w:bottom w:val="none" w:sz="0" w:space="0" w:color="auto"/>
        <w:right w:val="none" w:sz="0" w:space="0" w:color="auto"/>
      </w:divBdr>
      <w:divsChild>
        <w:div w:id="1047799693">
          <w:marLeft w:val="1166"/>
          <w:marRight w:val="0"/>
          <w:marTop w:val="0"/>
          <w:marBottom w:val="0"/>
          <w:divBdr>
            <w:top w:val="none" w:sz="0" w:space="0" w:color="auto"/>
            <w:left w:val="none" w:sz="0" w:space="0" w:color="auto"/>
            <w:bottom w:val="none" w:sz="0" w:space="0" w:color="auto"/>
            <w:right w:val="none" w:sz="0" w:space="0" w:color="auto"/>
          </w:divBdr>
        </w:div>
        <w:div w:id="149686715">
          <w:marLeft w:val="1166"/>
          <w:marRight w:val="0"/>
          <w:marTop w:val="0"/>
          <w:marBottom w:val="0"/>
          <w:divBdr>
            <w:top w:val="none" w:sz="0" w:space="0" w:color="auto"/>
            <w:left w:val="none" w:sz="0" w:space="0" w:color="auto"/>
            <w:bottom w:val="none" w:sz="0" w:space="0" w:color="auto"/>
            <w:right w:val="none" w:sz="0" w:space="0" w:color="auto"/>
          </w:divBdr>
        </w:div>
        <w:div w:id="674917098">
          <w:marLeft w:val="1166"/>
          <w:marRight w:val="0"/>
          <w:marTop w:val="0"/>
          <w:marBottom w:val="0"/>
          <w:divBdr>
            <w:top w:val="none" w:sz="0" w:space="0" w:color="auto"/>
            <w:left w:val="none" w:sz="0" w:space="0" w:color="auto"/>
            <w:bottom w:val="none" w:sz="0" w:space="0" w:color="auto"/>
            <w:right w:val="none" w:sz="0" w:space="0" w:color="auto"/>
          </w:divBdr>
        </w:div>
        <w:div w:id="1370573131">
          <w:marLeft w:val="1166"/>
          <w:marRight w:val="0"/>
          <w:marTop w:val="0"/>
          <w:marBottom w:val="0"/>
          <w:divBdr>
            <w:top w:val="none" w:sz="0" w:space="0" w:color="auto"/>
            <w:left w:val="none" w:sz="0" w:space="0" w:color="auto"/>
            <w:bottom w:val="none" w:sz="0" w:space="0" w:color="auto"/>
            <w:right w:val="none" w:sz="0" w:space="0" w:color="auto"/>
          </w:divBdr>
        </w:div>
      </w:divsChild>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a6d2edf58868cf512cac4e78c84dabe0">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debe7a62f437d52efc27889af2e3e322"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Props1.xml><?xml version="1.0" encoding="utf-8"?>
<ds:datastoreItem xmlns:ds="http://schemas.openxmlformats.org/officeDocument/2006/customXml" ds:itemID="{85E7B39E-93B9-41A7-A496-51C18B7B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3.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customXml/itemProps4.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1851</Words>
  <Characters>10220</Characters>
  <Application>Microsoft Office Word</Application>
  <DocSecurity>0</DocSecurity>
  <Lines>285</Lines>
  <Paragraphs>82</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Jessica Avalos Álvarez</cp:lastModifiedBy>
  <cp:revision>83</cp:revision>
  <cp:lastPrinted>2025-09-19T19:20:00Z</cp:lastPrinted>
  <dcterms:created xsi:type="dcterms:W3CDTF">2025-07-09T20:57:00Z</dcterms:created>
  <dcterms:modified xsi:type="dcterms:W3CDTF">2025-12-10T18:22:00Z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