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0AF6C45F" w:rsidR="00D3180F" w:rsidRPr="00D93AF6" w:rsidRDefault="0074313C" w:rsidP="00D93AF6">
      <w:pPr>
        <w:autoSpaceDE w:val="0"/>
        <w:autoSpaceDN w:val="0"/>
        <w:adjustRightInd w:val="0"/>
        <w:jc w:val="both"/>
        <w:rPr>
          <w:rFonts w:ascii="Arial" w:eastAsia="Cambria" w:hAnsi="Arial" w:cs="Arial"/>
          <w:b/>
          <w:bCs/>
          <w:sz w:val="22"/>
          <w:szCs w:val="22"/>
          <w:lang w:val="es-MX" w:eastAsia="es-MX"/>
        </w:rPr>
      </w:pPr>
      <w:r w:rsidRPr="00584463">
        <w:rPr>
          <w:rFonts w:ascii="Arial" w:eastAsia="Calibri" w:hAnsi="Arial" w:cs="Arial"/>
          <w:sz w:val="23"/>
          <w:szCs w:val="23"/>
          <w:lang w:val="es-MX" w:eastAsia="en-US"/>
        </w:rPr>
        <w:t>Siendo las 1</w:t>
      </w:r>
      <w:r w:rsidR="00D93AF6">
        <w:rPr>
          <w:rFonts w:ascii="Arial" w:eastAsia="Calibri" w:hAnsi="Arial" w:cs="Arial"/>
          <w:sz w:val="23"/>
          <w:szCs w:val="23"/>
          <w:lang w:val="es-MX" w:eastAsia="en-US"/>
        </w:rPr>
        <w:t>3</w:t>
      </w:r>
      <w:r w:rsidR="00570237">
        <w:rPr>
          <w:rFonts w:ascii="Arial" w:eastAsia="Calibri" w:hAnsi="Arial" w:cs="Arial"/>
          <w:sz w:val="23"/>
          <w:szCs w:val="23"/>
          <w:lang w:val="es-MX" w:eastAsia="en-US"/>
        </w:rPr>
        <w:t>:</w:t>
      </w:r>
      <w:r w:rsidR="00DB31B4">
        <w:rPr>
          <w:rFonts w:ascii="Arial" w:eastAsia="Calibri" w:hAnsi="Arial" w:cs="Arial"/>
          <w:sz w:val="23"/>
          <w:szCs w:val="23"/>
          <w:lang w:val="es-MX" w:eastAsia="en-US"/>
        </w:rPr>
        <w:t>0</w:t>
      </w:r>
      <w:r w:rsidR="00D93AF6">
        <w:rPr>
          <w:rFonts w:ascii="Arial" w:eastAsia="Calibri" w:hAnsi="Arial" w:cs="Arial"/>
          <w:sz w:val="23"/>
          <w:szCs w:val="23"/>
          <w:lang w:val="es-MX" w:eastAsia="en-US"/>
        </w:rPr>
        <w:t>5</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w:t>
      </w:r>
      <w:r w:rsidR="00D93AF6">
        <w:rPr>
          <w:rFonts w:ascii="Arial" w:eastAsia="Calibri" w:hAnsi="Arial" w:cs="Arial"/>
          <w:sz w:val="23"/>
          <w:szCs w:val="23"/>
          <w:lang w:val="es-MX" w:eastAsia="en-US"/>
        </w:rPr>
        <w:t>trece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361CD3">
        <w:rPr>
          <w:rFonts w:ascii="Arial" w:eastAsia="Calibri" w:hAnsi="Arial" w:cs="Arial"/>
          <w:sz w:val="23"/>
          <w:szCs w:val="23"/>
          <w:lang w:val="es-MX" w:eastAsia="en-US"/>
        </w:rPr>
        <w:t xml:space="preserve"> con</w:t>
      </w:r>
      <w:r w:rsidR="00D93AF6">
        <w:rPr>
          <w:rFonts w:ascii="Arial" w:eastAsia="Calibri" w:hAnsi="Arial" w:cs="Arial"/>
          <w:sz w:val="23"/>
          <w:szCs w:val="23"/>
          <w:lang w:val="es-MX" w:eastAsia="en-US"/>
        </w:rPr>
        <w:t xml:space="preserve"> cinco</w:t>
      </w:r>
      <w:r w:rsidR="003C6CA3">
        <w:rPr>
          <w:rFonts w:ascii="Arial" w:eastAsia="Calibri" w:hAnsi="Arial" w:cs="Arial"/>
          <w:sz w:val="23"/>
          <w:szCs w:val="23"/>
          <w:lang w:val="es-MX" w:eastAsia="en-US"/>
        </w:rPr>
        <w:t xml:space="preserve"> </w:t>
      </w:r>
      <w:r w:rsidR="00361CD3">
        <w:rPr>
          <w:rFonts w:ascii="Arial" w:eastAsia="Calibri" w:hAnsi="Arial" w:cs="Arial"/>
          <w:sz w:val="23"/>
          <w:szCs w:val="23"/>
          <w:lang w:val="es-MX" w:eastAsia="en-US"/>
        </w:rPr>
        <w:t>minutos</w:t>
      </w:r>
      <w:r w:rsidR="00207721">
        <w:rPr>
          <w:rFonts w:ascii="Arial" w:eastAsia="Calibri" w:hAnsi="Arial" w:cs="Arial"/>
          <w:sz w:val="23"/>
          <w:szCs w:val="23"/>
          <w:lang w:val="es-MX" w:eastAsia="en-US"/>
        </w:rPr>
        <w:t>)</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A66D71">
        <w:rPr>
          <w:rFonts w:ascii="Arial" w:eastAsia="Calibri" w:hAnsi="Arial" w:cs="Arial"/>
          <w:sz w:val="23"/>
          <w:szCs w:val="23"/>
          <w:lang w:val="es-MX" w:eastAsia="en-US"/>
        </w:rPr>
        <w:t>30</w:t>
      </w:r>
      <w:r w:rsidRPr="00584463">
        <w:rPr>
          <w:rFonts w:ascii="Arial" w:eastAsia="Calibri" w:hAnsi="Arial" w:cs="Arial"/>
          <w:sz w:val="23"/>
          <w:szCs w:val="23"/>
          <w:lang w:val="es-MX" w:eastAsia="en-US"/>
        </w:rPr>
        <w:t xml:space="preserve"> de </w:t>
      </w:r>
      <w:r w:rsidR="00A66D71">
        <w:rPr>
          <w:rFonts w:ascii="Arial" w:eastAsia="Calibri" w:hAnsi="Arial" w:cs="Arial"/>
          <w:sz w:val="23"/>
          <w:szCs w:val="23"/>
          <w:lang w:val="es-MX" w:eastAsia="en-US"/>
        </w:rPr>
        <w:t>abril</w:t>
      </w:r>
      <w:r w:rsidR="00375588">
        <w:rPr>
          <w:rFonts w:ascii="Arial" w:eastAsia="Calibri" w:hAnsi="Arial" w:cs="Arial"/>
          <w:sz w:val="23"/>
          <w:szCs w:val="23"/>
          <w:lang w:val="es-MX" w:eastAsia="en-US"/>
        </w:rPr>
        <w:t xml:space="preserve"> </w:t>
      </w:r>
      <w:r w:rsidRPr="00584463">
        <w:rPr>
          <w:rFonts w:ascii="Arial" w:eastAsia="Calibri" w:hAnsi="Arial" w:cs="Arial"/>
          <w:sz w:val="23"/>
          <w:szCs w:val="23"/>
          <w:lang w:val="es-MX" w:eastAsia="en-US"/>
        </w:rPr>
        <w:t>de 202</w:t>
      </w:r>
      <w:r w:rsidR="00115DEA">
        <w:rPr>
          <w:rFonts w:ascii="Arial" w:eastAsia="Calibri" w:hAnsi="Arial" w:cs="Arial"/>
          <w:sz w:val="23"/>
          <w:szCs w:val="23"/>
          <w:lang w:val="es-MX" w:eastAsia="en-US"/>
        </w:rPr>
        <w:t>6</w:t>
      </w:r>
      <w:r w:rsidRPr="00584463">
        <w:rPr>
          <w:rFonts w:ascii="Arial" w:eastAsia="Calibri" w:hAnsi="Arial" w:cs="Arial"/>
          <w:sz w:val="23"/>
          <w:szCs w:val="23"/>
          <w:lang w:val="es-MX" w:eastAsia="en-US"/>
        </w:rPr>
        <w:t xml:space="preserve"> dos mil </w:t>
      </w:r>
      <w:r w:rsidR="00115DEA" w:rsidRPr="00584463">
        <w:rPr>
          <w:rFonts w:ascii="Arial" w:eastAsia="Calibri" w:hAnsi="Arial" w:cs="Arial"/>
          <w:sz w:val="23"/>
          <w:szCs w:val="23"/>
          <w:lang w:val="es-MX" w:eastAsia="en-US"/>
        </w:rPr>
        <w:t>veint</w:t>
      </w:r>
      <w:r w:rsidR="00115DEA">
        <w:rPr>
          <w:rFonts w:ascii="Arial" w:eastAsia="Calibri" w:hAnsi="Arial" w:cs="Arial"/>
          <w:sz w:val="23"/>
          <w:szCs w:val="23"/>
          <w:lang w:val="es-MX" w:eastAsia="en-US"/>
        </w:rPr>
        <w:t xml:space="preserve">iséis, </w:t>
      </w:r>
      <w:r w:rsidR="00115DEA" w:rsidRPr="00115DEA">
        <w:rPr>
          <w:rFonts w:ascii="Arial" w:eastAsia="Calibri" w:hAnsi="Arial" w:cs="Arial"/>
          <w:sz w:val="23"/>
          <w:szCs w:val="23"/>
          <w:lang w:val="es-MX" w:eastAsia="en-US"/>
        </w:rPr>
        <w:t>en las oficinas que ocupa la Secretaría Ejecutiva del Sistema Estatal Anticorrupción de Jalisco, que se encuentran</w:t>
      </w:r>
      <w:r w:rsidR="00D105FB">
        <w:rPr>
          <w:rFonts w:ascii="Arial" w:eastAsia="Calibri" w:hAnsi="Arial" w:cs="Arial"/>
          <w:sz w:val="23"/>
          <w:szCs w:val="23"/>
          <w:lang w:val="es-MX" w:eastAsia="en-US"/>
        </w:rPr>
        <w:t xml:space="preserve"> presentes</w:t>
      </w:r>
      <w:r w:rsidR="00115DEA" w:rsidRPr="00115DEA">
        <w:rPr>
          <w:rFonts w:ascii="Arial" w:eastAsia="Calibri" w:hAnsi="Arial" w:cs="Arial"/>
          <w:sz w:val="23"/>
          <w:szCs w:val="23"/>
          <w:lang w:val="es-MX" w:eastAsia="en-US"/>
        </w:rPr>
        <w:t xml:space="preserve"> en las instalaciones ubicadas en la avenida Arcos número 767, en la colonia Jardines del Bosque, en la ciudad de Guadalajara, Jalisco, se constituye por la Jefa de Archivo de la Secretaría Ejecutiva del Sistema Estatal Anticorrupción de Jalisco</w:t>
      </w:r>
      <w:r w:rsidR="00D105FB">
        <w:rPr>
          <w:rFonts w:ascii="Arial" w:eastAsia="Calibri" w:hAnsi="Arial" w:cs="Arial"/>
          <w:sz w:val="23"/>
          <w:szCs w:val="23"/>
          <w:lang w:val="es-MX" w:eastAsia="en-US"/>
        </w:rPr>
        <w:t xml:space="preserve">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w:t>
      </w:r>
      <w:r w:rsidR="00E75DC8">
        <w:rPr>
          <w:rFonts w:ascii="Arial" w:eastAsia="Calibri" w:hAnsi="Arial" w:cs="Arial"/>
          <w:sz w:val="23"/>
          <w:szCs w:val="23"/>
          <w:lang w:val="es-MX" w:eastAsia="en-US"/>
        </w:rPr>
        <w:t>A</w:t>
      </w:r>
      <w:r w:rsidR="00207721" w:rsidRPr="00207721">
        <w:rPr>
          <w:rFonts w:ascii="Arial" w:eastAsia="Calibri" w:hAnsi="Arial" w:cs="Arial"/>
          <w:sz w:val="23"/>
          <w:szCs w:val="23"/>
          <w:lang w:val="es-MX" w:eastAsia="en-US"/>
        </w:rPr>
        <w:t>rchivos de la SESAJ</w:t>
      </w:r>
      <w:r w:rsidR="00D3180F">
        <w:rPr>
          <w:rFonts w:ascii="Arial" w:eastAsia="Calibri" w:hAnsi="Arial" w:cs="Arial"/>
          <w:sz w:val="23"/>
          <w:szCs w:val="23"/>
          <w:lang w:val="es-MX" w:eastAsia="en-US"/>
        </w:rPr>
        <w:t xml:space="preserve"> (GIA)</w:t>
      </w:r>
      <w:r w:rsidR="00E75DC8">
        <w:rPr>
          <w:rFonts w:ascii="Arial" w:eastAsia="Calibri" w:hAnsi="Arial" w:cs="Arial"/>
          <w:sz w:val="23"/>
          <w:szCs w:val="23"/>
          <w:lang w:val="es-MX" w:eastAsia="en-US"/>
        </w:rPr>
        <w:t xml:space="preserve"> y los vocales con voz y voto,</w:t>
      </w:r>
      <w:r w:rsidR="00115DEA">
        <w:rPr>
          <w:rFonts w:ascii="Arial" w:eastAsia="Cambria" w:hAnsi="Arial" w:cs="Arial"/>
          <w:b/>
          <w:bCs/>
          <w:sz w:val="22"/>
          <w:szCs w:val="22"/>
          <w:lang w:eastAsia="es-MX"/>
        </w:rPr>
        <w:t xml:space="preserve"> </w:t>
      </w:r>
      <w:r w:rsidR="00D93AF6" w:rsidRPr="00D93AF6">
        <w:rPr>
          <w:rFonts w:ascii="Arial" w:eastAsia="Cambria" w:hAnsi="Arial" w:cs="Arial"/>
          <w:b/>
          <w:bCs/>
          <w:sz w:val="22"/>
          <w:szCs w:val="22"/>
          <w:lang w:eastAsia="es-MX"/>
        </w:rPr>
        <w:t>Dulce Elena López Aguirre</w:t>
      </w:r>
      <w:r w:rsidR="00D93AF6">
        <w:rPr>
          <w:rFonts w:ascii="Arial" w:eastAsia="Cambria" w:hAnsi="Arial" w:cs="Arial"/>
          <w:b/>
          <w:bCs/>
          <w:sz w:val="22"/>
          <w:szCs w:val="22"/>
          <w:lang w:eastAsia="es-MX"/>
        </w:rPr>
        <w:t xml:space="preserve">, </w:t>
      </w:r>
      <w:r w:rsidR="00D93AF6" w:rsidRPr="00D93AF6">
        <w:rPr>
          <w:rFonts w:ascii="Arial" w:eastAsia="Cambria" w:hAnsi="Arial" w:cs="Arial"/>
          <w:sz w:val="22"/>
          <w:szCs w:val="22"/>
          <w:lang w:eastAsia="es-MX"/>
        </w:rPr>
        <w:t>Jefa de Departamento de Recursos Materiales en representación de la Coordinación de Administración</w:t>
      </w:r>
      <w:r w:rsidR="00D93AF6">
        <w:rPr>
          <w:rFonts w:ascii="Arial" w:eastAsia="Cambria" w:hAnsi="Arial" w:cs="Arial"/>
          <w:sz w:val="22"/>
          <w:szCs w:val="22"/>
          <w:lang w:val="es-MX" w:eastAsia="es-MX"/>
        </w:rPr>
        <w:t>;</w:t>
      </w:r>
      <w:r w:rsidR="004D2290">
        <w:rPr>
          <w:rFonts w:ascii="Arial" w:eastAsia="Cambria" w:hAnsi="Arial" w:cs="Arial"/>
          <w:sz w:val="22"/>
          <w:szCs w:val="22"/>
          <w:lang w:val="es-MX" w:eastAsia="es-MX"/>
        </w:rPr>
        <w:t xml:space="preserve"> </w:t>
      </w:r>
      <w:r w:rsidR="00115DEA">
        <w:rPr>
          <w:rFonts w:ascii="Arial" w:eastAsia="Cambria" w:hAnsi="Arial" w:cs="Arial"/>
          <w:b/>
          <w:bCs/>
          <w:sz w:val="22"/>
          <w:szCs w:val="22"/>
          <w:lang w:eastAsia="es-MX"/>
        </w:rPr>
        <w:t xml:space="preserve">Mayra Lizeth López Pérez, </w:t>
      </w:r>
      <w:r w:rsidR="00115DEA">
        <w:rPr>
          <w:rFonts w:ascii="Arial" w:eastAsia="Cambria" w:hAnsi="Arial" w:cs="Arial"/>
          <w:sz w:val="22"/>
          <w:szCs w:val="22"/>
          <w:lang w:eastAsia="es-MX"/>
        </w:rPr>
        <w:t>Auxiliar Técnico en representación de la Coordinación de Asuntos Jurídicos;</w:t>
      </w:r>
      <w:r>
        <w:rPr>
          <w:rFonts w:ascii="Arial" w:eastAsia="Cambria" w:hAnsi="Arial" w:cs="Arial"/>
          <w:sz w:val="22"/>
          <w:szCs w:val="22"/>
          <w:lang w:eastAsia="es-MX"/>
        </w:rPr>
        <w:t xml:space="preserve"> </w:t>
      </w:r>
      <w:r w:rsidR="00D93AF6" w:rsidRPr="00D93AF6">
        <w:rPr>
          <w:rFonts w:ascii="Arial" w:eastAsia="Cambria" w:hAnsi="Arial" w:cs="Arial"/>
          <w:b/>
          <w:bCs/>
          <w:sz w:val="22"/>
          <w:szCs w:val="22"/>
          <w:lang w:val="es-MX" w:eastAsia="es-MX"/>
        </w:rPr>
        <w:t>Ana María Virgen Rui</w:t>
      </w:r>
      <w:r w:rsidR="00D93AF6">
        <w:rPr>
          <w:rFonts w:ascii="Arial" w:eastAsia="Cambria" w:hAnsi="Arial" w:cs="Arial"/>
          <w:b/>
          <w:bCs/>
          <w:sz w:val="22"/>
          <w:szCs w:val="22"/>
          <w:lang w:val="es-MX" w:eastAsia="es-MX"/>
        </w:rPr>
        <w:t>z,</w:t>
      </w:r>
      <w:r w:rsidR="00D93AF6" w:rsidRPr="00D93AF6">
        <w:rPr>
          <w:rFonts w:ascii="Arial" w:eastAsia="Cambria" w:hAnsi="Arial" w:cs="Arial"/>
          <w:b/>
          <w:bCs/>
          <w:sz w:val="22"/>
          <w:szCs w:val="22"/>
          <w:lang w:val="es-MX" w:eastAsia="es-MX"/>
        </w:rPr>
        <w:t xml:space="preserve"> </w:t>
      </w:r>
      <w:r w:rsidR="00D93AF6" w:rsidRPr="00D93AF6">
        <w:rPr>
          <w:rFonts w:ascii="Arial" w:eastAsia="Cambria" w:hAnsi="Arial" w:cs="Arial"/>
          <w:sz w:val="22"/>
          <w:szCs w:val="22"/>
          <w:lang w:val="es-MX" w:eastAsia="es-MX"/>
        </w:rPr>
        <w:t>Jefa de Transparencia y Protección de Datos Personales en representación de la Unidad de Transparencia</w:t>
      </w:r>
      <w:r w:rsidR="00D105FB">
        <w:rPr>
          <w:rFonts w:ascii="Arial" w:eastAsia="Cambria" w:hAnsi="Arial" w:cs="Arial"/>
          <w:sz w:val="22"/>
          <w:szCs w:val="22"/>
          <w:lang w:val="es-MX" w:eastAsia="es-MX"/>
        </w:rPr>
        <w:t>;</w:t>
      </w:r>
      <w:r w:rsidR="00784B7B" w:rsidRPr="00784B7B">
        <w:t xml:space="preserve"> </w:t>
      </w:r>
      <w:r w:rsidR="00784B7B" w:rsidRPr="00784B7B">
        <w:rPr>
          <w:rFonts w:ascii="Arial" w:eastAsia="Cambria" w:hAnsi="Arial" w:cs="Arial"/>
          <w:b/>
          <w:bCs/>
          <w:sz w:val="22"/>
          <w:szCs w:val="22"/>
          <w:lang w:val="es-MX" w:eastAsia="es-MX"/>
        </w:rPr>
        <w:t>Ricardo Alfonso de Alba Moreno</w:t>
      </w:r>
      <w:r w:rsidR="00784B7B">
        <w:rPr>
          <w:rFonts w:ascii="Arial" w:eastAsia="Cambria" w:hAnsi="Arial" w:cs="Arial"/>
          <w:sz w:val="22"/>
          <w:szCs w:val="22"/>
          <w:lang w:val="es-MX" w:eastAsia="es-MX"/>
        </w:rPr>
        <w:t xml:space="preserve">, </w:t>
      </w:r>
      <w:r w:rsidR="00784B7B" w:rsidRPr="00784B7B">
        <w:rPr>
          <w:rFonts w:ascii="Arial" w:eastAsia="Cambria" w:hAnsi="Arial" w:cs="Arial"/>
          <w:sz w:val="22"/>
          <w:szCs w:val="22"/>
          <w:lang w:val="es-MX" w:eastAsia="es-MX"/>
        </w:rPr>
        <w:t xml:space="preserve">Titular de la Unidad de Coordinación Interinstitucional Estatal en representación de la Dirección de </w:t>
      </w:r>
      <w:r w:rsidR="00CA5E8D">
        <w:rPr>
          <w:rFonts w:ascii="Arial" w:eastAsia="Cambria" w:hAnsi="Arial" w:cs="Arial"/>
          <w:sz w:val="22"/>
          <w:szCs w:val="22"/>
          <w:lang w:val="es-MX" w:eastAsia="es-MX"/>
        </w:rPr>
        <w:t>Tecnologías y Plataformas</w:t>
      </w:r>
      <w:r w:rsidR="00784B7B">
        <w:rPr>
          <w:rFonts w:ascii="Arial" w:eastAsia="Cambria" w:hAnsi="Arial" w:cs="Arial"/>
          <w:sz w:val="22"/>
          <w:szCs w:val="22"/>
          <w:lang w:val="es-MX" w:eastAsia="es-MX"/>
        </w:rPr>
        <w:t xml:space="preserve">;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Analista Especializada en representación de la Dirección de Prospectiva y Políticas Públicas;</w:t>
      </w:r>
      <w:r w:rsidR="009C2517" w:rsidRPr="00784B7B">
        <w:rPr>
          <w:rFonts w:ascii="Arial" w:eastAsia="Cambria" w:hAnsi="Arial" w:cs="Arial"/>
          <w:sz w:val="22"/>
          <w:szCs w:val="22"/>
          <w:lang w:val="es-MX" w:eastAsia="es-MX"/>
        </w:rPr>
        <w:t xml:space="preserve"> </w:t>
      </w:r>
      <w:r w:rsidR="00784B7B" w:rsidRPr="00784B7B">
        <w:rPr>
          <w:rFonts w:ascii="Arial" w:eastAsia="Cambria" w:hAnsi="Arial" w:cs="Arial"/>
          <w:b/>
          <w:bCs/>
          <w:sz w:val="22"/>
          <w:szCs w:val="22"/>
          <w:lang w:val="es-MX" w:eastAsia="es-MX"/>
        </w:rPr>
        <w:t>Ricardo Pérez G</w:t>
      </w:r>
      <w:r w:rsidR="00D93AF6">
        <w:rPr>
          <w:rFonts w:ascii="Arial" w:eastAsia="Cambria" w:hAnsi="Arial" w:cs="Arial"/>
          <w:b/>
          <w:bCs/>
          <w:sz w:val="22"/>
          <w:szCs w:val="22"/>
          <w:lang w:val="es-MX" w:eastAsia="es-MX"/>
        </w:rPr>
        <w:t>aspar</w:t>
      </w:r>
      <w:r w:rsidR="00784B7B">
        <w:rPr>
          <w:rFonts w:ascii="Arial" w:eastAsia="Cambria" w:hAnsi="Arial" w:cs="Arial"/>
          <w:sz w:val="22"/>
          <w:szCs w:val="22"/>
          <w:lang w:val="es-MX" w:eastAsia="es-MX"/>
        </w:rPr>
        <w:t xml:space="preserve">, </w:t>
      </w:r>
      <w:r w:rsidR="00784B7B" w:rsidRPr="00784B7B">
        <w:rPr>
          <w:rFonts w:ascii="Arial" w:eastAsia="Cambria" w:hAnsi="Arial" w:cs="Arial"/>
          <w:sz w:val="22"/>
          <w:szCs w:val="22"/>
          <w:lang w:val="es-MX" w:eastAsia="es-MX"/>
        </w:rPr>
        <w:t>Jefe de Diseño y Producción Audiovisual en representación de la Coordinación de Fomento a la Cultura de Integridad</w:t>
      </w:r>
      <w:r w:rsidR="00D93AF6">
        <w:rPr>
          <w:rFonts w:ascii="Arial" w:eastAsia="Cambria" w:hAnsi="Arial" w:cs="Arial"/>
          <w:sz w:val="22"/>
          <w:szCs w:val="22"/>
          <w:lang w:val="es-MX" w:eastAsia="es-MX"/>
        </w:rPr>
        <w:t>;</w:t>
      </w:r>
      <w:r w:rsidR="00784B7B" w:rsidRPr="00784B7B">
        <w:rPr>
          <w:rFonts w:ascii="Arial" w:eastAsia="Cambria" w:hAnsi="Arial" w:cs="Arial"/>
          <w:sz w:val="22"/>
          <w:szCs w:val="22"/>
          <w:lang w:val="es-MX" w:eastAsia="es-MX"/>
        </w:rPr>
        <w:t xml:space="preserve"> </w:t>
      </w:r>
      <w:r w:rsidR="00D105FB">
        <w:rPr>
          <w:rFonts w:ascii="Arial" w:eastAsia="Cambria" w:hAnsi="Arial" w:cs="Arial"/>
          <w:b/>
          <w:bCs/>
          <w:sz w:val="22"/>
          <w:szCs w:val="22"/>
          <w:lang w:eastAsia="es-MX"/>
        </w:rPr>
        <w:t xml:space="preserve">Priscila Macías Orendain, </w:t>
      </w:r>
      <w:r w:rsidR="00D105FB">
        <w:rPr>
          <w:rFonts w:ascii="Arial" w:eastAsia="Cambria" w:hAnsi="Arial" w:cs="Arial"/>
          <w:sz w:val="22"/>
          <w:szCs w:val="22"/>
          <w:lang w:eastAsia="es-MX"/>
        </w:rPr>
        <w:t xml:space="preserve">Auxiliar Técnico en representación de la Coordinación de la Oficina del Secretario Técnico; </w:t>
      </w:r>
      <w:r w:rsidR="00784B7B">
        <w:rPr>
          <w:rFonts w:ascii="Arial" w:eastAsia="Cambria" w:hAnsi="Arial" w:cs="Arial"/>
          <w:b/>
          <w:bCs/>
          <w:sz w:val="22"/>
          <w:szCs w:val="22"/>
          <w:lang w:val="es-MX" w:eastAsia="es-MX"/>
        </w:rPr>
        <w:t>Guadalupe Alejandra Cisneros Franco</w:t>
      </w:r>
      <w:r w:rsidR="00784B7B" w:rsidRPr="00584463">
        <w:rPr>
          <w:rFonts w:ascii="Arial" w:eastAsia="Cambria" w:hAnsi="Arial" w:cs="Arial"/>
          <w:sz w:val="22"/>
          <w:szCs w:val="22"/>
          <w:lang w:val="es-MX" w:eastAsia="es-MX"/>
        </w:rPr>
        <w:t>,</w:t>
      </w:r>
      <w:r w:rsidR="00784B7B">
        <w:rPr>
          <w:rFonts w:ascii="Arial" w:eastAsia="Cambria" w:hAnsi="Arial" w:cs="Arial"/>
          <w:sz w:val="22"/>
          <w:szCs w:val="22"/>
          <w:lang w:val="es-MX" w:eastAsia="es-MX"/>
        </w:rPr>
        <w:t xml:space="preserve"> Auxiliar Técnico en representación de la Dirección de Coordinación Interinstitucional; </w:t>
      </w:r>
      <w:r w:rsidR="00D105FB">
        <w:rPr>
          <w:rFonts w:ascii="Arial" w:eastAsia="Cambria" w:hAnsi="Arial" w:cs="Arial"/>
          <w:sz w:val="22"/>
          <w:szCs w:val="22"/>
          <w:lang w:eastAsia="es-MX"/>
        </w:rPr>
        <w:t>así como</w:t>
      </w:r>
      <w:r w:rsidR="00E75DC8">
        <w:rPr>
          <w:rFonts w:ascii="Arial" w:eastAsia="Cambria" w:hAnsi="Arial" w:cs="Arial"/>
          <w:sz w:val="22"/>
          <w:szCs w:val="22"/>
          <w:lang w:eastAsia="es-MX"/>
        </w:rPr>
        <w:t xml:space="preserve"> se cuenta con la presencia del </w:t>
      </w:r>
      <w:r w:rsidR="00D105FB">
        <w:rPr>
          <w:rFonts w:ascii="Arial" w:eastAsia="Cambria" w:hAnsi="Arial" w:cs="Arial"/>
          <w:sz w:val="22"/>
          <w:szCs w:val="22"/>
          <w:lang w:eastAsia="es-MX"/>
        </w:rPr>
        <w:t xml:space="preserve">vocal con voz se encuentra presente </w:t>
      </w:r>
      <w:r w:rsidR="00D105FB" w:rsidRPr="00D105FB">
        <w:rPr>
          <w:rFonts w:ascii="Arial" w:eastAsia="Cambria" w:hAnsi="Arial" w:cs="Arial"/>
          <w:b/>
          <w:bCs/>
          <w:sz w:val="22"/>
          <w:szCs w:val="22"/>
          <w:lang w:eastAsia="es-MX"/>
        </w:rPr>
        <w:t>Ezequiel González Pinedo</w:t>
      </w:r>
      <w:r w:rsidR="00D105FB">
        <w:rPr>
          <w:rFonts w:ascii="Arial" w:eastAsia="Cambria" w:hAnsi="Arial" w:cs="Arial"/>
          <w:sz w:val="22"/>
          <w:szCs w:val="22"/>
          <w:lang w:eastAsia="es-MX"/>
        </w:rPr>
        <w:t>, Titular del Órgano Interno de Control.</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7FECF844"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784B7B">
        <w:rPr>
          <w:rStyle w:val="normaltextrun"/>
          <w:rFonts w:ascii="Arial" w:hAnsi="Arial" w:cs="Arial"/>
          <w:sz w:val="22"/>
          <w:szCs w:val="22"/>
          <w:shd w:val="clear" w:color="auto" w:fill="FFFFFF"/>
        </w:rPr>
        <w:t>Segunda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1FA94D92"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D93AF6">
        <w:rPr>
          <w:rFonts w:ascii="Arial" w:eastAsia="Arial" w:hAnsi="Arial" w:cs="Arial"/>
          <w:b/>
          <w:bCs/>
          <w:sz w:val="22"/>
          <w:szCs w:val="22"/>
          <w:lang w:val="es-ES"/>
        </w:rPr>
        <w:t>3</w:t>
      </w:r>
      <w:r w:rsidR="00E14549" w:rsidRPr="00584463">
        <w:rPr>
          <w:rFonts w:ascii="Arial" w:eastAsia="Arial" w:hAnsi="Arial" w:cs="Arial"/>
          <w:b/>
          <w:bCs/>
          <w:sz w:val="22"/>
          <w:szCs w:val="22"/>
          <w:lang w:val="es-ES"/>
        </w:rPr>
        <w:t>:</w:t>
      </w:r>
      <w:r w:rsidR="00D93AF6">
        <w:rPr>
          <w:rFonts w:ascii="Arial" w:eastAsia="Arial" w:hAnsi="Arial" w:cs="Arial"/>
          <w:b/>
          <w:bCs/>
          <w:sz w:val="22"/>
          <w:szCs w:val="22"/>
          <w:lang w:val="es-ES"/>
        </w:rPr>
        <w:t>05</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w:t>
      </w:r>
      <w:r w:rsidR="00D93AF6">
        <w:rPr>
          <w:rFonts w:ascii="Arial" w:eastAsia="Arial" w:hAnsi="Arial" w:cs="Arial"/>
          <w:sz w:val="22"/>
          <w:szCs w:val="22"/>
          <w:lang w:val="es-ES"/>
        </w:rPr>
        <w:t>trece</w:t>
      </w:r>
      <w:r w:rsidR="00375C12">
        <w:rPr>
          <w:rFonts w:ascii="Arial" w:eastAsia="Arial" w:hAnsi="Arial" w:cs="Arial"/>
          <w:sz w:val="22"/>
          <w:szCs w:val="22"/>
          <w:lang w:val="es-ES"/>
        </w:rPr>
        <w:t xml:space="preserve"> horas con</w:t>
      </w:r>
      <w:r w:rsidR="00D93AF6">
        <w:rPr>
          <w:rFonts w:ascii="Arial" w:eastAsia="Arial" w:hAnsi="Arial" w:cs="Arial"/>
          <w:sz w:val="22"/>
          <w:szCs w:val="22"/>
          <w:lang w:val="es-ES"/>
        </w:rPr>
        <w:t xml:space="preserve"> cinco</w:t>
      </w:r>
      <w:r w:rsidR="00784B7B">
        <w:rPr>
          <w:rFonts w:ascii="Arial" w:eastAsia="Arial" w:hAnsi="Arial" w:cs="Arial"/>
          <w:sz w:val="22"/>
          <w:szCs w:val="22"/>
          <w:lang w:val="es-ES"/>
        </w:rPr>
        <w:t xml:space="preserve"> </w:t>
      </w:r>
      <w:r w:rsidR="00375C12">
        <w:rPr>
          <w:rFonts w:ascii="Arial" w:eastAsia="Arial" w:hAnsi="Arial" w:cs="Arial"/>
          <w:sz w:val="22"/>
          <w:szCs w:val="22"/>
          <w:lang w:val="es-ES"/>
        </w:rPr>
        <w:t xml:space="preserve">minutos) </w:t>
      </w:r>
      <w:r w:rsidR="00E14549" w:rsidRPr="00584463">
        <w:rPr>
          <w:rFonts w:ascii="Arial" w:eastAsia="Arial" w:hAnsi="Arial" w:cs="Arial"/>
          <w:sz w:val="22"/>
          <w:szCs w:val="22"/>
          <w:lang w:val="es-ES"/>
        </w:rPr>
        <w:t xml:space="preserve">del </w:t>
      </w:r>
      <w:r w:rsidR="00784B7B">
        <w:rPr>
          <w:rFonts w:ascii="Arial" w:eastAsia="Arial" w:hAnsi="Arial" w:cs="Arial"/>
          <w:b/>
          <w:bCs/>
          <w:sz w:val="22"/>
          <w:szCs w:val="22"/>
          <w:lang w:val="es-ES"/>
        </w:rPr>
        <w:t>30</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784B7B">
        <w:rPr>
          <w:rFonts w:ascii="Arial" w:eastAsia="Arial" w:hAnsi="Arial" w:cs="Arial"/>
          <w:b/>
          <w:bCs/>
          <w:sz w:val="22"/>
          <w:szCs w:val="22"/>
          <w:lang w:val="es-ES"/>
        </w:rPr>
        <w:t>abril</w:t>
      </w:r>
      <w:r w:rsidR="00E14549" w:rsidRPr="00584463">
        <w:rPr>
          <w:rFonts w:ascii="Arial" w:eastAsia="Arial" w:hAnsi="Arial" w:cs="Arial"/>
          <w:b/>
          <w:bCs/>
          <w:sz w:val="22"/>
          <w:szCs w:val="22"/>
          <w:lang w:val="es-ES"/>
        </w:rPr>
        <w:t xml:space="preserve"> del 202</w:t>
      </w:r>
      <w:r w:rsidR="00D105FB">
        <w:rPr>
          <w:rFonts w:ascii="Arial" w:eastAsia="Arial" w:hAnsi="Arial" w:cs="Arial"/>
          <w:b/>
          <w:bCs/>
          <w:sz w:val="22"/>
          <w:szCs w:val="22"/>
          <w:lang w:val="es-ES"/>
        </w:rPr>
        <w:t>6</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6C5EBB9F"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w:t>
      </w:r>
      <w:r w:rsidR="00675F7F">
        <w:rPr>
          <w:rFonts w:ascii="Arial" w:eastAsia="Arial" w:hAnsi="Arial" w:cs="Arial"/>
          <w:sz w:val="22"/>
          <w:szCs w:val="22"/>
          <w:lang w:val="es-ES"/>
        </w:rPr>
        <w:t>ú</w:t>
      </w:r>
      <w:r w:rsidR="00F76C19" w:rsidRPr="00584463">
        <w:rPr>
          <w:rFonts w:ascii="Arial" w:eastAsia="Arial" w:hAnsi="Arial" w:cs="Arial"/>
          <w:sz w:val="22"/>
          <w:szCs w:val="22"/>
          <w:lang w:val="es-ES"/>
        </w:rPr>
        <w:t>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7EF493BC"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1. </w:t>
      </w:r>
      <w:r w:rsidRPr="00A66D71">
        <w:rPr>
          <w:rFonts w:ascii="Arial" w:eastAsia="Cambria" w:hAnsi="Arial" w:cs="Arial"/>
          <w:color w:val="282828"/>
          <w:sz w:val="22"/>
          <w:szCs w:val="22"/>
          <w:lang w:val="es-MX" w:eastAsia="es-MX"/>
        </w:rPr>
        <w:t xml:space="preserve">Lista de asistencia en su caso, declaratoria de quórum legal, así como la hora de inicio de la sesión. </w:t>
      </w:r>
    </w:p>
    <w:p w14:paraId="07D49407"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2. </w:t>
      </w:r>
      <w:r w:rsidRPr="00A66D71">
        <w:rPr>
          <w:rFonts w:ascii="Arial" w:eastAsia="Cambria" w:hAnsi="Arial" w:cs="Arial"/>
          <w:color w:val="282828"/>
          <w:sz w:val="22"/>
          <w:szCs w:val="22"/>
          <w:lang w:val="es-MX" w:eastAsia="es-MX"/>
        </w:rPr>
        <w:t>Lectura, y en su caso aprobación del Orden del Día.</w:t>
      </w:r>
    </w:p>
    <w:p w14:paraId="013F866C"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3. </w:t>
      </w:r>
      <w:r w:rsidRPr="00A66D71">
        <w:rPr>
          <w:rFonts w:ascii="Arial" w:eastAsia="Cambria" w:hAnsi="Arial" w:cs="Arial"/>
          <w:color w:val="282828"/>
          <w:sz w:val="22"/>
          <w:szCs w:val="22"/>
          <w:lang w:val="es-MX" w:eastAsia="es-MX"/>
        </w:rPr>
        <w:t>Seguimiento de Acuerdos</w:t>
      </w:r>
    </w:p>
    <w:p w14:paraId="7D148159"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4. </w:t>
      </w:r>
      <w:r w:rsidRPr="00A66D71">
        <w:rPr>
          <w:rFonts w:ascii="Arial" w:eastAsia="Cambria" w:hAnsi="Arial" w:cs="Arial"/>
          <w:color w:val="282828"/>
          <w:sz w:val="22"/>
          <w:szCs w:val="22"/>
          <w:lang w:val="es-MX" w:eastAsia="es-MX"/>
        </w:rPr>
        <w:t>Presentación para su aprobación del Catálogo de Disposición Documental 2026.</w:t>
      </w:r>
    </w:p>
    <w:p w14:paraId="16B3224E"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5. </w:t>
      </w:r>
      <w:r w:rsidRPr="00A66D71">
        <w:rPr>
          <w:rFonts w:ascii="Arial" w:eastAsia="Cambria" w:hAnsi="Arial" w:cs="Arial"/>
          <w:color w:val="282828"/>
          <w:sz w:val="22"/>
          <w:szCs w:val="22"/>
          <w:lang w:val="es-MX" w:eastAsia="es-MX"/>
        </w:rPr>
        <w:t>Presentación para su aprobación del Calendario del destino final de los documentos de</w:t>
      </w:r>
      <w:r w:rsidRPr="00A66D71">
        <w:rPr>
          <w:rFonts w:ascii="Arial" w:eastAsia="Cambria" w:hAnsi="Arial" w:cs="Arial"/>
          <w:b/>
          <w:bCs/>
          <w:color w:val="282828"/>
          <w:sz w:val="22"/>
          <w:szCs w:val="22"/>
          <w:lang w:val="es-MX" w:eastAsia="es-MX"/>
        </w:rPr>
        <w:t xml:space="preserve"> </w:t>
      </w:r>
      <w:r w:rsidRPr="00A66D71">
        <w:rPr>
          <w:rFonts w:ascii="Arial" w:eastAsia="Cambria" w:hAnsi="Arial" w:cs="Arial"/>
          <w:color w:val="282828"/>
          <w:sz w:val="22"/>
          <w:szCs w:val="22"/>
          <w:lang w:val="es-MX" w:eastAsia="es-MX"/>
        </w:rPr>
        <w:t>Comprobación Administrativa Inmediata y de apoyo informativo por Unidad Administrativa según la Guía para el Destino Final de los Documentos de Comprobación Administrativa Inmediata.</w:t>
      </w:r>
    </w:p>
    <w:p w14:paraId="7137C9CC"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6. </w:t>
      </w:r>
      <w:r w:rsidRPr="00A66D71">
        <w:rPr>
          <w:rFonts w:ascii="Arial" w:eastAsia="Cambria" w:hAnsi="Arial" w:cs="Arial"/>
          <w:color w:val="282828"/>
          <w:sz w:val="22"/>
          <w:szCs w:val="22"/>
          <w:lang w:val="es-MX" w:eastAsia="es-MX"/>
        </w:rPr>
        <w:t>Lectura de Acuerdos del Grupo Interdisciplinario de Archivos.</w:t>
      </w:r>
    </w:p>
    <w:p w14:paraId="0445918C" w14:textId="77777777" w:rsidR="00A66D71" w:rsidRPr="00A66D71" w:rsidRDefault="00A66D71" w:rsidP="00A66D71">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7. </w:t>
      </w:r>
      <w:r w:rsidRPr="00A66D71">
        <w:rPr>
          <w:rFonts w:ascii="Arial" w:eastAsia="Cambria" w:hAnsi="Arial" w:cs="Arial"/>
          <w:color w:val="282828"/>
          <w:sz w:val="22"/>
          <w:szCs w:val="22"/>
          <w:lang w:val="es-MX" w:eastAsia="es-MX"/>
        </w:rPr>
        <w:t>Asuntos Generales.</w:t>
      </w:r>
    </w:p>
    <w:p w14:paraId="742897DA" w14:textId="6A6B1934" w:rsidR="00A66D71" w:rsidRPr="00A66D71" w:rsidRDefault="00A66D71" w:rsidP="00D93AF6">
      <w:pPr>
        <w:ind w:left="708"/>
        <w:rPr>
          <w:rFonts w:ascii="Arial" w:eastAsia="Cambria" w:hAnsi="Arial" w:cs="Arial"/>
          <w:color w:val="282828"/>
          <w:sz w:val="22"/>
          <w:szCs w:val="22"/>
          <w:lang w:val="es-MX" w:eastAsia="es-MX"/>
        </w:rPr>
      </w:pPr>
      <w:r w:rsidRPr="00A66D71">
        <w:rPr>
          <w:rFonts w:ascii="Arial" w:eastAsia="Cambria" w:hAnsi="Arial" w:cs="Arial"/>
          <w:b/>
          <w:bCs/>
          <w:color w:val="282828"/>
          <w:sz w:val="22"/>
          <w:szCs w:val="22"/>
          <w:lang w:val="es-MX" w:eastAsia="es-MX"/>
        </w:rPr>
        <w:t xml:space="preserve">10. </w:t>
      </w:r>
      <w:r w:rsidRPr="00A66D71">
        <w:rPr>
          <w:rFonts w:ascii="Arial" w:eastAsia="Cambria" w:hAnsi="Arial" w:cs="Arial"/>
          <w:color w:val="282828"/>
          <w:sz w:val="22"/>
          <w:szCs w:val="22"/>
          <w:lang w:val="es-MX" w:eastAsia="es-MX"/>
        </w:rPr>
        <w:t>Clausura de la sesión</w:t>
      </w:r>
    </w:p>
    <w:p w14:paraId="321F1817" w14:textId="77777777" w:rsidR="00D316CE" w:rsidRPr="00D316CE" w:rsidRDefault="00D316CE" w:rsidP="00D316CE">
      <w:pPr>
        <w:spacing w:after="240"/>
        <w:rPr>
          <w:rFonts w:ascii="Arial" w:eastAsia="Arial" w:hAnsi="Arial" w:cs="Arial"/>
          <w:sz w:val="22"/>
          <w:szCs w:val="22"/>
          <w:lang w:val="es-ES"/>
        </w:rPr>
      </w:pPr>
      <w:r w:rsidRPr="3EB198D3">
        <w:rPr>
          <w:rFonts w:ascii="Arial" w:eastAsia="Arial" w:hAnsi="Arial" w:cs="Arial"/>
          <w:sz w:val="22"/>
          <w:szCs w:val="22"/>
          <w:lang w:val="es-ES"/>
        </w:rPr>
        <w:lastRenderedPageBreak/>
        <w:t xml:space="preserve">La </w:t>
      </w:r>
      <w:proofErr w:type="gramStart"/>
      <w:r w:rsidRPr="3EB198D3">
        <w:rPr>
          <w:rFonts w:ascii="Arial" w:eastAsia="Arial" w:hAnsi="Arial" w:cs="Arial"/>
          <w:sz w:val="22"/>
          <w:szCs w:val="22"/>
          <w:lang w:val="es-ES"/>
        </w:rPr>
        <w:t>Secretaria Técnica</w:t>
      </w:r>
      <w:proofErr w:type="gramEnd"/>
      <w:r w:rsidRPr="3EB198D3">
        <w:rPr>
          <w:rFonts w:ascii="Arial" w:eastAsia="Arial" w:hAnsi="Arial" w:cs="Arial"/>
          <w:sz w:val="22"/>
          <w:szCs w:val="22"/>
          <w:lang w:val="es-ES"/>
        </w:rPr>
        <w:t xml:space="preserve"> del GIA procede a dar lectura al siguiente acuerdo:</w:t>
      </w:r>
    </w:p>
    <w:p w14:paraId="6DEBF74E" w14:textId="16018DB8" w:rsidR="00D316CE" w:rsidRPr="009D574F" w:rsidRDefault="00D316CE" w:rsidP="00D316CE">
      <w:pPr>
        <w:pStyle w:val="Prrafodelista"/>
        <w:ind w:left="720"/>
        <w:rPr>
          <w:rFonts w:ascii="Arial" w:eastAsia="Arial" w:hAnsi="Arial" w:cs="Arial"/>
          <w:b/>
          <w:bCs/>
          <w:sz w:val="22"/>
          <w:szCs w:val="22"/>
        </w:rPr>
      </w:pPr>
      <w:r w:rsidRPr="009D574F">
        <w:rPr>
          <w:rFonts w:ascii="Arial" w:eastAsia="Arial" w:hAnsi="Arial" w:cs="Arial"/>
          <w:b/>
          <w:bCs/>
          <w:sz w:val="22"/>
          <w:szCs w:val="22"/>
        </w:rPr>
        <w:t>A.GIA.202</w:t>
      </w:r>
      <w:r w:rsidR="00D105FB">
        <w:rPr>
          <w:rFonts w:ascii="Arial" w:eastAsia="Arial" w:hAnsi="Arial" w:cs="Arial"/>
          <w:b/>
          <w:bCs/>
          <w:sz w:val="22"/>
          <w:szCs w:val="22"/>
        </w:rPr>
        <w:t>6</w:t>
      </w:r>
      <w:r w:rsidRPr="009D574F">
        <w:rPr>
          <w:rFonts w:ascii="Arial" w:eastAsia="Arial" w:hAnsi="Arial" w:cs="Arial"/>
          <w:b/>
          <w:bCs/>
          <w:sz w:val="22"/>
          <w:szCs w:val="22"/>
        </w:rPr>
        <w:t>.</w:t>
      </w:r>
      <w:r w:rsidR="00A66D71">
        <w:rPr>
          <w:rFonts w:ascii="Arial" w:eastAsia="Arial" w:hAnsi="Arial" w:cs="Arial"/>
          <w:b/>
          <w:bCs/>
          <w:sz w:val="22"/>
          <w:szCs w:val="22"/>
        </w:rPr>
        <w:t>3</w:t>
      </w:r>
      <w:r w:rsidRPr="009D574F">
        <w:rPr>
          <w:rFonts w:ascii="Arial" w:eastAsia="Arial" w:hAnsi="Arial" w:cs="Arial"/>
          <w:b/>
          <w:bCs/>
          <w:sz w:val="22"/>
          <w:szCs w:val="22"/>
        </w:rPr>
        <w:t xml:space="preserve"> </w:t>
      </w:r>
    </w:p>
    <w:p w14:paraId="107B5A15" w14:textId="38997136" w:rsidR="00D316CE" w:rsidRPr="00D316CE" w:rsidRDefault="00D316CE" w:rsidP="00D316CE">
      <w:pPr>
        <w:pStyle w:val="Prrafodelista"/>
        <w:spacing w:after="240"/>
        <w:ind w:left="720"/>
        <w:rPr>
          <w:rFonts w:ascii="Arial" w:eastAsia="Arial" w:hAnsi="Arial" w:cs="Arial"/>
          <w:sz w:val="22"/>
          <w:szCs w:val="22"/>
        </w:rPr>
      </w:pPr>
      <w:r w:rsidRPr="00D316CE">
        <w:rPr>
          <w:rFonts w:ascii="Arial" w:eastAsia="Arial" w:hAnsi="Arial" w:cs="Arial"/>
          <w:sz w:val="22"/>
          <w:szCs w:val="22"/>
        </w:rPr>
        <w:t xml:space="preserve">“Se aprueba por </w:t>
      </w:r>
      <w:r w:rsidR="00D93AF6">
        <w:rPr>
          <w:rFonts w:ascii="Arial" w:eastAsia="Arial" w:hAnsi="Arial" w:cs="Arial"/>
          <w:sz w:val="22"/>
          <w:szCs w:val="22"/>
        </w:rPr>
        <w:t>mayoría</w:t>
      </w:r>
      <w:r w:rsidRPr="00D316CE">
        <w:rPr>
          <w:rFonts w:ascii="Arial" w:eastAsia="Arial" w:hAnsi="Arial" w:cs="Arial"/>
          <w:sz w:val="22"/>
          <w:szCs w:val="22"/>
        </w:rPr>
        <w:t xml:space="preserve"> </w:t>
      </w:r>
      <w:r>
        <w:rPr>
          <w:rFonts w:ascii="Arial" w:eastAsia="Arial" w:hAnsi="Arial" w:cs="Arial"/>
          <w:sz w:val="22"/>
          <w:szCs w:val="22"/>
        </w:rPr>
        <w:t xml:space="preserve">el Orden del Día de la </w:t>
      </w:r>
      <w:r w:rsidR="00784B7B">
        <w:rPr>
          <w:rFonts w:ascii="Arial" w:eastAsia="Arial" w:hAnsi="Arial" w:cs="Arial"/>
          <w:sz w:val="22"/>
          <w:szCs w:val="22"/>
        </w:rPr>
        <w:t>Segunda</w:t>
      </w:r>
      <w:r>
        <w:rPr>
          <w:rFonts w:ascii="Arial" w:eastAsia="Arial" w:hAnsi="Arial" w:cs="Arial"/>
          <w:sz w:val="22"/>
          <w:szCs w:val="22"/>
        </w:rPr>
        <w:t xml:space="preserve"> Sesión Ordinaria del Grupo Interdisciplinario de Archivos</w:t>
      </w:r>
      <w:r w:rsidRPr="00D316CE">
        <w:rPr>
          <w:rFonts w:ascii="Arial" w:eastAsia="Arial" w:hAnsi="Arial" w:cs="Arial"/>
          <w:sz w:val="22"/>
          <w:szCs w:val="22"/>
        </w:rPr>
        <w:t>”</w:t>
      </w:r>
    </w:p>
    <w:p w14:paraId="5A765D02" w14:textId="347D1B39" w:rsidR="00896B25" w:rsidRPr="00584463" w:rsidRDefault="00D316CE" w:rsidP="003A1685">
      <w:pPr>
        <w:spacing w:after="240"/>
        <w:jc w:val="both"/>
        <w:rPr>
          <w:rFonts w:ascii="Arial" w:eastAsia="Arial" w:hAnsi="Arial" w:cs="Arial"/>
          <w:b/>
          <w:bCs/>
          <w:sz w:val="22"/>
          <w:szCs w:val="22"/>
          <w:lang w:val="es-MX"/>
        </w:rPr>
      </w:pPr>
      <w:r>
        <w:rPr>
          <w:rFonts w:ascii="Arial" w:eastAsia="Arial" w:hAnsi="Arial" w:cs="Arial"/>
          <w:sz w:val="22"/>
          <w:szCs w:val="22"/>
          <w:lang w:val="es-ES"/>
        </w:rPr>
        <w:t>Al no existir más comentarios al respecto l</w:t>
      </w:r>
      <w:r w:rsidR="27023FD8" w:rsidRPr="00584463">
        <w:rPr>
          <w:rFonts w:ascii="Arial" w:eastAsia="Arial" w:hAnsi="Arial" w:cs="Arial"/>
          <w:sz w:val="22"/>
          <w:szCs w:val="22"/>
          <w:lang w:val="es-ES"/>
        </w:rPr>
        <w:t xml:space="preserve">a </w:t>
      </w:r>
      <w:proofErr w:type="gramStart"/>
      <w:r w:rsidR="006B6D30" w:rsidRPr="00584463">
        <w:rPr>
          <w:rFonts w:ascii="Arial" w:eastAsia="Arial" w:hAnsi="Arial" w:cs="Arial"/>
          <w:sz w:val="22"/>
          <w:szCs w:val="22"/>
          <w:lang w:val="es-ES"/>
        </w:rPr>
        <w:t>S</w:t>
      </w:r>
      <w:r w:rsidR="27023FD8"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27023FD8" w:rsidRPr="00584463">
        <w:rPr>
          <w:rFonts w:ascii="Arial" w:eastAsia="Arial" w:hAnsi="Arial" w:cs="Arial"/>
          <w:sz w:val="22"/>
          <w:szCs w:val="22"/>
          <w:lang w:val="es-ES"/>
        </w:rPr>
        <w:t>écnica</w:t>
      </w:r>
      <w:proofErr w:type="gramEnd"/>
      <w:r w:rsidR="27023FD8"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2251C3D1" w14:textId="6C597184" w:rsidR="00965E3F" w:rsidRDefault="00965E3F" w:rsidP="000F0AD6">
      <w:pPr>
        <w:spacing w:after="240"/>
        <w:jc w:val="both"/>
        <w:rPr>
          <w:rFonts w:ascii="Arial" w:eastAsia="Arial" w:hAnsi="Arial" w:cs="Arial"/>
          <w:b/>
          <w:bCs/>
          <w:sz w:val="22"/>
          <w:szCs w:val="22"/>
          <w:lang w:val="es-ES"/>
        </w:rPr>
      </w:pPr>
      <w:r w:rsidRPr="00965E3F">
        <w:rPr>
          <w:rFonts w:ascii="Arial" w:eastAsia="Arial" w:hAnsi="Arial" w:cs="Arial"/>
          <w:b/>
          <w:bCs/>
          <w:sz w:val="22"/>
          <w:szCs w:val="22"/>
          <w:lang w:val="es-ES"/>
        </w:rPr>
        <w:t>3.</w:t>
      </w:r>
      <w:r w:rsidR="009A5740">
        <w:rPr>
          <w:rFonts w:ascii="Arial" w:eastAsia="Arial" w:hAnsi="Arial" w:cs="Arial"/>
          <w:b/>
          <w:bCs/>
          <w:sz w:val="22"/>
          <w:szCs w:val="22"/>
          <w:lang w:val="es-ES"/>
        </w:rPr>
        <w:t xml:space="preserve"> </w:t>
      </w:r>
      <w:r w:rsidRPr="00965E3F">
        <w:rPr>
          <w:rFonts w:ascii="Arial" w:eastAsia="Arial" w:hAnsi="Arial" w:cs="Arial"/>
          <w:b/>
          <w:bCs/>
          <w:sz w:val="22"/>
          <w:szCs w:val="22"/>
          <w:lang w:val="es-ES"/>
        </w:rPr>
        <w:t>Seguimiento de Acuerdos</w:t>
      </w:r>
    </w:p>
    <w:p w14:paraId="52BB8227" w14:textId="39346062" w:rsidR="00965E3F"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El siguiente punto del Orden del Día corresponde </w:t>
      </w:r>
      <w:r w:rsidR="00965E3F">
        <w:rPr>
          <w:rFonts w:ascii="Arial" w:eastAsia="Arial" w:hAnsi="Arial" w:cs="Arial"/>
          <w:sz w:val="22"/>
          <w:szCs w:val="22"/>
          <w:lang w:val="es-ES"/>
        </w:rPr>
        <w:t xml:space="preserve">al seguimiento de acuerdos, la </w:t>
      </w:r>
      <w:proofErr w:type="gramStart"/>
      <w:r w:rsidR="00965E3F">
        <w:rPr>
          <w:rFonts w:ascii="Arial" w:eastAsia="Arial" w:hAnsi="Arial" w:cs="Arial"/>
          <w:sz w:val="22"/>
          <w:szCs w:val="22"/>
          <w:lang w:val="es-ES"/>
        </w:rPr>
        <w:t>Secretaria Técnica</w:t>
      </w:r>
      <w:proofErr w:type="gramEnd"/>
      <w:r w:rsidR="00965E3F">
        <w:rPr>
          <w:rFonts w:ascii="Arial" w:eastAsia="Arial" w:hAnsi="Arial" w:cs="Arial"/>
          <w:sz w:val="22"/>
          <w:szCs w:val="22"/>
          <w:lang w:val="es-ES"/>
        </w:rPr>
        <w:t xml:space="preserve"> del Grupo Interdisciplinario de Archivos hace uso de la voz para manifestar </w:t>
      </w:r>
      <w:r w:rsidR="009F0D89">
        <w:rPr>
          <w:rFonts w:ascii="Arial" w:eastAsia="Arial" w:hAnsi="Arial" w:cs="Arial"/>
          <w:sz w:val="22"/>
          <w:szCs w:val="22"/>
          <w:lang w:val="es-ES"/>
        </w:rPr>
        <w:t xml:space="preserve">que los acuerdos establecidos en la </w:t>
      </w:r>
      <w:r w:rsidR="00784B7B">
        <w:rPr>
          <w:rFonts w:ascii="Arial" w:eastAsia="Arial" w:hAnsi="Arial" w:cs="Arial"/>
          <w:sz w:val="22"/>
          <w:szCs w:val="22"/>
          <w:lang w:val="es-ES"/>
        </w:rPr>
        <w:t>Primera</w:t>
      </w:r>
      <w:r w:rsidR="009F0D89">
        <w:rPr>
          <w:rFonts w:ascii="Arial" w:eastAsia="Arial" w:hAnsi="Arial" w:cs="Arial"/>
          <w:sz w:val="22"/>
          <w:szCs w:val="22"/>
          <w:lang w:val="es-ES"/>
        </w:rPr>
        <w:t xml:space="preserve"> Sesión Ordinaria del Grupo Interdisciplinario de Archivos</w:t>
      </w:r>
      <w:r w:rsidR="00C83CD0">
        <w:rPr>
          <w:rFonts w:ascii="Arial" w:eastAsia="Arial" w:hAnsi="Arial" w:cs="Arial"/>
          <w:sz w:val="22"/>
          <w:szCs w:val="22"/>
          <w:lang w:val="es-ES"/>
        </w:rPr>
        <w:t xml:space="preserve"> </w:t>
      </w:r>
      <w:r w:rsidR="00D105FB">
        <w:rPr>
          <w:rFonts w:ascii="Arial" w:eastAsia="Arial" w:hAnsi="Arial" w:cs="Arial"/>
          <w:sz w:val="22"/>
          <w:szCs w:val="22"/>
          <w:lang w:val="es-ES"/>
        </w:rPr>
        <w:t>de 202</w:t>
      </w:r>
      <w:r w:rsidR="00784B7B">
        <w:rPr>
          <w:rFonts w:ascii="Arial" w:eastAsia="Arial" w:hAnsi="Arial" w:cs="Arial"/>
          <w:sz w:val="22"/>
          <w:szCs w:val="22"/>
          <w:lang w:val="es-ES"/>
        </w:rPr>
        <w:t>6</w:t>
      </w:r>
      <w:r w:rsidR="00D105FB">
        <w:rPr>
          <w:rFonts w:ascii="Arial" w:eastAsia="Arial" w:hAnsi="Arial" w:cs="Arial"/>
          <w:sz w:val="22"/>
          <w:szCs w:val="22"/>
          <w:lang w:val="es-ES"/>
        </w:rPr>
        <w:t xml:space="preserve"> </w:t>
      </w:r>
      <w:r w:rsidR="007E65A6">
        <w:rPr>
          <w:rFonts w:ascii="Arial" w:eastAsia="Arial" w:hAnsi="Arial" w:cs="Arial"/>
          <w:sz w:val="22"/>
          <w:szCs w:val="22"/>
          <w:lang w:val="es-ES"/>
        </w:rPr>
        <w:t xml:space="preserve">siendo </w:t>
      </w:r>
      <w:r w:rsidR="00784B7B">
        <w:rPr>
          <w:rFonts w:ascii="Arial" w:eastAsia="Arial" w:hAnsi="Arial" w:cs="Arial"/>
          <w:sz w:val="22"/>
          <w:szCs w:val="22"/>
          <w:lang w:val="es-ES"/>
        </w:rPr>
        <w:t>el</w:t>
      </w:r>
      <w:r w:rsidR="001A4470">
        <w:rPr>
          <w:rFonts w:ascii="Arial" w:eastAsia="Arial" w:hAnsi="Arial" w:cs="Arial"/>
          <w:sz w:val="22"/>
          <w:szCs w:val="22"/>
          <w:lang w:val="es-ES"/>
        </w:rPr>
        <w:t xml:space="preserve"> </w:t>
      </w:r>
      <w:r w:rsidR="007E65A6">
        <w:rPr>
          <w:rFonts w:ascii="Arial" w:eastAsia="Arial" w:hAnsi="Arial" w:cs="Arial"/>
          <w:sz w:val="22"/>
          <w:szCs w:val="22"/>
          <w:lang w:val="es-ES"/>
        </w:rPr>
        <w:t>siguiente</w:t>
      </w:r>
      <w:r w:rsidR="00C83CD0">
        <w:rPr>
          <w:rFonts w:ascii="Arial" w:eastAsia="Arial" w:hAnsi="Arial" w:cs="Arial"/>
          <w:sz w:val="22"/>
          <w:szCs w:val="22"/>
          <w:lang w:val="es-ES"/>
        </w:rPr>
        <w:t>:</w:t>
      </w:r>
    </w:p>
    <w:p w14:paraId="77035CBE" w14:textId="7544C765" w:rsidR="00D105FB" w:rsidRPr="00D105FB" w:rsidRDefault="00D105FB" w:rsidP="00D105FB">
      <w:pPr>
        <w:ind w:left="708"/>
        <w:jc w:val="both"/>
        <w:rPr>
          <w:rFonts w:ascii="Arial" w:eastAsia="Arial" w:hAnsi="Arial" w:cs="Arial"/>
          <w:b/>
          <w:bCs/>
          <w:sz w:val="22"/>
          <w:szCs w:val="22"/>
          <w:lang w:val="es-MX"/>
        </w:rPr>
      </w:pPr>
      <w:r w:rsidRPr="00D105FB">
        <w:rPr>
          <w:rFonts w:ascii="Arial" w:eastAsia="Arial" w:hAnsi="Arial" w:cs="Arial"/>
          <w:b/>
          <w:bCs/>
          <w:sz w:val="22"/>
          <w:szCs w:val="22"/>
          <w:lang w:val="es-ES"/>
        </w:rPr>
        <w:t>A.GIA.202</w:t>
      </w:r>
      <w:r w:rsidR="00784B7B">
        <w:rPr>
          <w:rFonts w:ascii="Arial" w:eastAsia="Arial" w:hAnsi="Arial" w:cs="Arial"/>
          <w:b/>
          <w:bCs/>
          <w:sz w:val="22"/>
          <w:szCs w:val="22"/>
          <w:lang w:val="es-ES"/>
        </w:rPr>
        <w:t>6</w:t>
      </w:r>
      <w:r w:rsidRPr="00D105FB">
        <w:rPr>
          <w:rFonts w:ascii="Arial" w:eastAsia="Arial" w:hAnsi="Arial" w:cs="Arial"/>
          <w:b/>
          <w:bCs/>
          <w:sz w:val="22"/>
          <w:szCs w:val="22"/>
          <w:lang w:val="es-ES"/>
        </w:rPr>
        <w:t>.</w:t>
      </w:r>
      <w:r w:rsidR="00784B7B">
        <w:rPr>
          <w:rFonts w:ascii="Arial" w:eastAsia="Arial" w:hAnsi="Arial" w:cs="Arial"/>
          <w:b/>
          <w:bCs/>
          <w:sz w:val="22"/>
          <w:szCs w:val="22"/>
          <w:lang w:val="es-ES"/>
        </w:rPr>
        <w:t>2</w:t>
      </w:r>
    </w:p>
    <w:p w14:paraId="7A16D941" w14:textId="77777777" w:rsidR="00D105FB" w:rsidRDefault="00D105FB" w:rsidP="00D51275">
      <w:pPr>
        <w:ind w:left="360"/>
        <w:jc w:val="both"/>
        <w:rPr>
          <w:rFonts w:ascii="Arial" w:eastAsia="Arial" w:hAnsi="Arial" w:cs="Arial"/>
          <w:sz w:val="22"/>
          <w:szCs w:val="22"/>
          <w:lang w:val="es-ES"/>
        </w:rPr>
      </w:pPr>
    </w:p>
    <w:p w14:paraId="7CE6E512" w14:textId="62914B5B" w:rsidR="00D105FB" w:rsidRPr="00D105FB" w:rsidRDefault="00D105FB" w:rsidP="00BF6EEA">
      <w:pPr>
        <w:ind w:left="360"/>
        <w:jc w:val="both"/>
        <w:rPr>
          <w:rFonts w:ascii="Arial" w:eastAsia="Arial" w:hAnsi="Arial" w:cs="Arial"/>
          <w:sz w:val="22"/>
          <w:szCs w:val="22"/>
          <w:lang w:val="es-MX"/>
        </w:rPr>
      </w:pPr>
      <w:r w:rsidRPr="00D105FB">
        <w:rPr>
          <w:rFonts w:ascii="Arial" w:eastAsia="Arial" w:hAnsi="Arial" w:cs="Arial"/>
          <w:sz w:val="22"/>
          <w:szCs w:val="22"/>
          <w:lang w:val="es-ES"/>
        </w:rPr>
        <w:t>“</w:t>
      </w:r>
      <w:r w:rsidR="00784B7B" w:rsidRPr="00784B7B">
        <w:rPr>
          <w:rFonts w:ascii="Arial" w:eastAsia="Arial" w:hAnsi="Arial" w:cs="Arial"/>
          <w:sz w:val="22"/>
          <w:szCs w:val="22"/>
          <w:lang w:val="es-ES"/>
        </w:rPr>
        <w:t>Se aprueba por unanimidad el nuevo plazo para la entrega de inventarios de archivo de trámite por unidad administrativa para el 20 de marzo de 2026, los cuales deberán estar actualizados a diciembre de 2025</w:t>
      </w:r>
      <w:r w:rsidR="00440E01">
        <w:rPr>
          <w:rFonts w:ascii="Arial" w:eastAsia="Arial" w:hAnsi="Arial" w:cs="Arial"/>
          <w:sz w:val="22"/>
          <w:szCs w:val="22"/>
          <w:lang w:val="es-ES"/>
        </w:rPr>
        <w:t>.</w:t>
      </w:r>
      <w:r w:rsidRPr="00D105FB">
        <w:rPr>
          <w:rFonts w:ascii="Arial" w:eastAsia="Arial" w:hAnsi="Arial" w:cs="Arial"/>
          <w:sz w:val="22"/>
          <w:szCs w:val="22"/>
          <w:lang w:val="es-ES"/>
        </w:rPr>
        <w:t>”</w:t>
      </w:r>
    </w:p>
    <w:p w14:paraId="740EC4E9" w14:textId="77777777" w:rsidR="009A5740" w:rsidRDefault="009A5740" w:rsidP="00BF6EEA">
      <w:pPr>
        <w:ind w:left="720"/>
        <w:jc w:val="both"/>
        <w:rPr>
          <w:rFonts w:ascii="Arial" w:eastAsia="Arial" w:hAnsi="Arial" w:cs="Arial"/>
          <w:sz w:val="22"/>
          <w:szCs w:val="22"/>
          <w:lang w:val="es-MX"/>
        </w:rPr>
      </w:pPr>
    </w:p>
    <w:p w14:paraId="3AF1C58B" w14:textId="26BD91C2" w:rsidR="00784B7B" w:rsidRDefault="009A5740" w:rsidP="00784B7B">
      <w:pPr>
        <w:jc w:val="both"/>
        <w:rPr>
          <w:rFonts w:ascii="Arial" w:eastAsia="Arial" w:hAnsi="Arial" w:cs="Arial"/>
          <w:sz w:val="22"/>
          <w:szCs w:val="22"/>
          <w:lang w:val="es-ES"/>
        </w:rPr>
      </w:pPr>
      <w:r>
        <w:rPr>
          <w:rFonts w:ascii="Arial" w:eastAsia="Arial" w:hAnsi="Arial" w:cs="Arial"/>
          <w:sz w:val="22"/>
          <w:szCs w:val="22"/>
        </w:rPr>
        <w:t>Derivado de lo anterior, se informa que</w:t>
      </w:r>
      <w:r w:rsidRPr="00D105FB">
        <w:rPr>
          <w:rFonts w:asciiTheme="minorHAnsi" w:eastAsiaTheme="minorEastAsia" w:hAnsi="Calibri" w:cstheme="minorBidi"/>
          <w:color w:val="000000" w:themeColor="text1"/>
          <w:kern w:val="24"/>
          <w:sz w:val="48"/>
          <w:szCs w:val="48"/>
          <w:lang w:val="es-ES" w:eastAsia="es-MX"/>
        </w:rPr>
        <w:t xml:space="preserve"> </w:t>
      </w:r>
      <w:r w:rsidR="00784B7B">
        <w:rPr>
          <w:rFonts w:ascii="Arial" w:eastAsia="Arial" w:hAnsi="Arial" w:cs="Arial"/>
          <w:sz w:val="22"/>
          <w:szCs w:val="22"/>
          <w:lang w:val="es-ES"/>
        </w:rPr>
        <w:t>s</w:t>
      </w:r>
      <w:r w:rsidR="00784B7B" w:rsidRPr="00784B7B">
        <w:rPr>
          <w:rFonts w:ascii="Arial" w:eastAsia="Arial" w:hAnsi="Arial" w:cs="Arial"/>
          <w:sz w:val="22"/>
          <w:szCs w:val="22"/>
          <w:lang w:val="es-ES"/>
        </w:rPr>
        <w:t>e han remitido en tiempo y forma la mayoría de los inventarios documentales de las Unidades Administrativas que conforman la Secretaría Ejecutiva del Sistema Estatal Anticorrupción de Jalisco</w:t>
      </w:r>
      <w:r w:rsidR="00784B7B">
        <w:rPr>
          <w:rFonts w:ascii="Arial" w:eastAsia="Arial" w:hAnsi="Arial" w:cs="Arial"/>
          <w:sz w:val="22"/>
          <w:szCs w:val="22"/>
          <w:lang w:val="es-ES"/>
        </w:rPr>
        <w:t xml:space="preserve">; sin embargo, cabe señalar que con fecha de 23 de marzo de 2026, se recibió una solicitud </w:t>
      </w:r>
      <w:r w:rsidR="0052521F">
        <w:rPr>
          <w:rFonts w:ascii="Arial" w:eastAsia="Arial" w:hAnsi="Arial" w:cs="Arial"/>
          <w:sz w:val="22"/>
          <w:szCs w:val="22"/>
          <w:lang w:val="es-ES"/>
        </w:rPr>
        <w:t xml:space="preserve">a través del correo electrónico institucional </w:t>
      </w:r>
      <w:r w:rsidR="00784B7B">
        <w:rPr>
          <w:rFonts w:ascii="Arial" w:eastAsia="Arial" w:hAnsi="Arial" w:cs="Arial"/>
          <w:sz w:val="22"/>
          <w:szCs w:val="22"/>
          <w:lang w:val="es-ES"/>
        </w:rPr>
        <w:t>de la Dirección de Tecnologías y Plataformas en la que se requiere un ampliación del plazo para la entrega del inventario documental actualizado de esta Unidad Administrativa, toda vez que existen situaciones administrativas que han impedido en cumplimiento de dicho instrumento archivístico</w:t>
      </w:r>
      <w:r w:rsidR="0052521F">
        <w:rPr>
          <w:rFonts w:ascii="Arial" w:eastAsia="Arial" w:hAnsi="Arial" w:cs="Arial"/>
          <w:sz w:val="22"/>
          <w:szCs w:val="22"/>
          <w:lang w:val="es-ES"/>
        </w:rPr>
        <w:t>.</w:t>
      </w:r>
    </w:p>
    <w:p w14:paraId="3CF82FDC" w14:textId="77777777" w:rsidR="0052521F" w:rsidRDefault="0052521F" w:rsidP="00784B7B">
      <w:pPr>
        <w:jc w:val="both"/>
        <w:rPr>
          <w:rFonts w:ascii="Arial" w:eastAsia="Arial" w:hAnsi="Arial" w:cs="Arial"/>
          <w:sz w:val="22"/>
          <w:szCs w:val="22"/>
          <w:lang w:val="es-ES"/>
        </w:rPr>
      </w:pPr>
    </w:p>
    <w:p w14:paraId="2FB17583" w14:textId="52FC2BD5" w:rsidR="0052521F" w:rsidRDefault="0052521F" w:rsidP="0052521F">
      <w:pPr>
        <w:jc w:val="both"/>
        <w:rPr>
          <w:rFonts w:ascii="Arial" w:eastAsia="Arial" w:hAnsi="Arial" w:cs="Arial"/>
          <w:sz w:val="22"/>
          <w:szCs w:val="22"/>
          <w:lang w:val="es-MX"/>
        </w:rPr>
      </w:pPr>
      <w:r>
        <w:rPr>
          <w:rFonts w:ascii="Arial" w:eastAsia="Arial" w:hAnsi="Arial" w:cs="Arial"/>
          <w:sz w:val="22"/>
          <w:szCs w:val="22"/>
          <w:lang w:val="es-ES"/>
        </w:rPr>
        <w:t xml:space="preserve">Por lo anteriormente señalado, </w:t>
      </w:r>
      <w:r w:rsidRPr="0052521F">
        <w:rPr>
          <w:rFonts w:ascii="Arial" w:eastAsia="Arial" w:hAnsi="Arial" w:cs="Arial"/>
          <w:sz w:val="22"/>
          <w:szCs w:val="22"/>
          <w:lang w:val="es-MX"/>
        </w:rPr>
        <w:t>se informa que se llevarán a cabo de manera inmediata las acciones internas necesarias para identificar la documentación física y electrónica disponible, reconstruir y conciliar la información existente, regularizar la organización de expedientes del archivo de trámite e integrar y actualizar los inventarios respectivos para su remisió</w:t>
      </w:r>
      <w:r>
        <w:rPr>
          <w:rFonts w:ascii="Arial" w:eastAsia="Arial" w:hAnsi="Arial" w:cs="Arial"/>
          <w:sz w:val="22"/>
          <w:szCs w:val="22"/>
          <w:lang w:val="es-MX"/>
        </w:rPr>
        <w:t xml:space="preserve">n, designando al </w:t>
      </w:r>
      <w:r w:rsidRPr="0052521F">
        <w:rPr>
          <w:rFonts w:ascii="Arial" w:eastAsia="Arial" w:hAnsi="Arial" w:cs="Arial"/>
          <w:sz w:val="22"/>
          <w:szCs w:val="22"/>
          <w:lang w:val="es-MX"/>
        </w:rPr>
        <w:t>l Lic. Ricardo Alfonso de Alba Moreno como servidor público responsable de coordinar estas actividades al interior de esta Dirección</w:t>
      </w:r>
      <w:r>
        <w:rPr>
          <w:rFonts w:ascii="Arial" w:eastAsia="Arial" w:hAnsi="Arial" w:cs="Arial"/>
          <w:sz w:val="22"/>
          <w:szCs w:val="22"/>
          <w:lang w:val="es-MX"/>
        </w:rPr>
        <w:t xml:space="preserve"> para dichas acciones.</w:t>
      </w:r>
    </w:p>
    <w:p w14:paraId="46BFA143" w14:textId="77777777" w:rsidR="00CA5E8D" w:rsidRDefault="00CA5E8D" w:rsidP="0052521F">
      <w:pPr>
        <w:jc w:val="both"/>
        <w:rPr>
          <w:rFonts w:ascii="Arial" w:eastAsia="Arial" w:hAnsi="Arial" w:cs="Arial"/>
          <w:sz w:val="22"/>
          <w:szCs w:val="22"/>
          <w:lang w:val="es-MX"/>
        </w:rPr>
      </w:pPr>
    </w:p>
    <w:p w14:paraId="00801181" w14:textId="0EE1DCC1" w:rsidR="00CA5E8D" w:rsidRPr="0052521F" w:rsidRDefault="00CA5E8D" w:rsidP="0052521F">
      <w:pPr>
        <w:jc w:val="both"/>
        <w:rPr>
          <w:rFonts w:ascii="Arial" w:eastAsia="Arial" w:hAnsi="Arial" w:cs="Arial"/>
          <w:sz w:val="22"/>
          <w:szCs w:val="22"/>
          <w:lang w:val="es-MX"/>
        </w:rPr>
      </w:pPr>
      <w:r>
        <w:rPr>
          <w:rFonts w:ascii="Arial" w:eastAsia="Arial" w:hAnsi="Arial" w:cs="Arial"/>
          <w:sz w:val="22"/>
          <w:szCs w:val="22"/>
          <w:lang w:val="es-MX"/>
        </w:rPr>
        <w:t>Con el cumplimiento de dicha obligación correspondiente a la entrega de inventarios documentales se podrá concluir con la elaboración de la Guía de Archivo Documental 2026 y con esto, dar cumplimiento a lo establecido en la normatividad aplicable en materia de Archivo.</w:t>
      </w:r>
    </w:p>
    <w:p w14:paraId="747006F9" w14:textId="45F5E44D" w:rsidR="0052521F" w:rsidRDefault="0052521F" w:rsidP="00784B7B">
      <w:pPr>
        <w:jc w:val="both"/>
        <w:rPr>
          <w:rFonts w:ascii="Arial" w:eastAsia="Arial" w:hAnsi="Arial" w:cs="Arial"/>
          <w:sz w:val="22"/>
          <w:szCs w:val="22"/>
          <w:lang w:val="es-MX"/>
        </w:rPr>
      </w:pPr>
    </w:p>
    <w:p w14:paraId="6CBC27AF" w14:textId="04527ADD" w:rsidR="0052521F" w:rsidRDefault="0052521F" w:rsidP="00784B7B">
      <w:pPr>
        <w:jc w:val="both"/>
        <w:rPr>
          <w:rFonts w:ascii="Arial" w:eastAsia="Arial" w:hAnsi="Arial" w:cs="Arial"/>
          <w:sz w:val="22"/>
          <w:szCs w:val="22"/>
          <w:lang w:val="es-MX"/>
        </w:rPr>
      </w:pPr>
      <w:r>
        <w:rPr>
          <w:rFonts w:ascii="Arial" w:eastAsia="Arial" w:hAnsi="Arial" w:cs="Arial"/>
          <w:sz w:val="22"/>
          <w:szCs w:val="22"/>
          <w:lang w:val="es-MX"/>
        </w:rPr>
        <w:t xml:space="preserve">Por lo anterior, pongo a consideración del Grupo Interdisciplinario de Archivos establecer un plazo </w:t>
      </w:r>
      <w:r w:rsidR="00440E01" w:rsidRPr="00440E01">
        <w:rPr>
          <w:rFonts w:ascii="Arial" w:eastAsia="Arial" w:hAnsi="Arial" w:cs="Arial"/>
          <w:sz w:val="22"/>
          <w:szCs w:val="22"/>
          <w:lang w:val="es-MX"/>
        </w:rPr>
        <w:t>para la entrega de inventarios de archivo de trámite para la Dirección de Tecnologías y Plataformas para el 29 de mayo de 2026, los cuales deberán estar actualizados a diciembre de 2025</w:t>
      </w:r>
      <w:r w:rsidR="00440E01">
        <w:rPr>
          <w:rFonts w:ascii="Arial" w:eastAsia="Arial" w:hAnsi="Arial" w:cs="Arial"/>
          <w:sz w:val="22"/>
          <w:szCs w:val="22"/>
          <w:lang w:val="es-MX"/>
        </w:rPr>
        <w:t>.</w:t>
      </w:r>
    </w:p>
    <w:p w14:paraId="5674A1A7" w14:textId="77777777" w:rsidR="00440E01" w:rsidRDefault="00440E01" w:rsidP="00784B7B">
      <w:pPr>
        <w:jc w:val="both"/>
        <w:rPr>
          <w:rFonts w:ascii="Arial" w:eastAsia="Arial" w:hAnsi="Arial" w:cs="Arial"/>
          <w:sz w:val="22"/>
          <w:szCs w:val="22"/>
          <w:lang w:val="es-MX"/>
        </w:rPr>
      </w:pPr>
    </w:p>
    <w:p w14:paraId="323BD9C8" w14:textId="697EA8C4" w:rsidR="00440E01" w:rsidRDefault="00440E01" w:rsidP="00784B7B">
      <w:pPr>
        <w:jc w:val="both"/>
        <w:rPr>
          <w:rFonts w:ascii="Arial" w:eastAsia="Arial" w:hAnsi="Arial" w:cs="Arial"/>
          <w:sz w:val="22"/>
          <w:szCs w:val="22"/>
          <w:lang w:val="es-MX"/>
        </w:rPr>
      </w:pPr>
      <w:r>
        <w:rPr>
          <w:rFonts w:ascii="Arial" w:eastAsia="Arial" w:hAnsi="Arial" w:cs="Arial"/>
          <w:sz w:val="22"/>
          <w:szCs w:val="22"/>
          <w:lang w:val="es-MX"/>
        </w:rPr>
        <w:t xml:space="preserve">La </w:t>
      </w:r>
      <w:proofErr w:type="gramStart"/>
      <w:r>
        <w:rPr>
          <w:rFonts w:ascii="Arial" w:eastAsia="Arial" w:hAnsi="Arial" w:cs="Arial"/>
          <w:sz w:val="22"/>
          <w:szCs w:val="22"/>
          <w:lang w:val="es-MX"/>
        </w:rPr>
        <w:t>Secretaria Técnica</w:t>
      </w:r>
      <w:proofErr w:type="gramEnd"/>
      <w:r>
        <w:rPr>
          <w:rFonts w:ascii="Arial" w:eastAsia="Arial" w:hAnsi="Arial" w:cs="Arial"/>
          <w:sz w:val="22"/>
          <w:szCs w:val="22"/>
          <w:lang w:val="es-MX"/>
        </w:rPr>
        <w:t xml:space="preserve"> el Grupo Interdisciplinario de Archivos somete a votación de los presentes el siguiente acuerdo, el cual es aprobado por unanimidad:</w:t>
      </w:r>
    </w:p>
    <w:p w14:paraId="0D1B2F8D" w14:textId="77777777" w:rsidR="00440E01" w:rsidRDefault="00440E01" w:rsidP="00784B7B">
      <w:pPr>
        <w:jc w:val="both"/>
        <w:rPr>
          <w:rFonts w:ascii="Arial" w:eastAsia="Arial" w:hAnsi="Arial" w:cs="Arial"/>
          <w:sz w:val="22"/>
          <w:szCs w:val="22"/>
          <w:lang w:val="es-MX"/>
        </w:rPr>
      </w:pPr>
    </w:p>
    <w:p w14:paraId="6077933E" w14:textId="05239BC5" w:rsidR="00440E01" w:rsidRPr="00D105FB" w:rsidRDefault="00440E01" w:rsidP="00440E01">
      <w:pPr>
        <w:ind w:left="708"/>
        <w:jc w:val="both"/>
        <w:rPr>
          <w:rFonts w:ascii="Arial" w:eastAsia="Arial" w:hAnsi="Arial" w:cs="Arial"/>
          <w:b/>
          <w:bCs/>
          <w:sz w:val="22"/>
          <w:szCs w:val="22"/>
          <w:lang w:val="es-MX"/>
        </w:rPr>
      </w:pPr>
      <w:r w:rsidRPr="00D105FB">
        <w:rPr>
          <w:rFonts w:ascii="Arial" w:eastAsia="Arial" w:hAnsi="Arial" w:cs="Arial"/>
          <w:b/>
          <w:bCs/>
          <w:sz w:val="22"/>
          <w:szCs w:val="22"/>
          <w:lang w:val="es-ES"/>
        </w:rPr>
        <w:t>A.GIA.202</w:t>
      </w:r>
      <w:r>
        <w:rPr>
          <w:rFonts w:ascii="Arial" w:eastAsia="Arial" w:hAnsi="Arial" w:cs="Arial"/>
          <w:b/>
          <w:bCs/>
          <w:sz w:val="22"/>
          <w:szCs w:val="22"/>
          <w:lang w:val="es-ES"/>
        </w:rPr>
        <w:t>6</w:t>
      </w:r>
      <w:r w:rsidRPr="00D105FB">
        <w:rPr>
          <w:rFonts w:ascii="Arial" w:eastAsia="Arial" w:hAnsi="Arial" w:cs="Arial"/>
          <w:b/>
          <w:bCs/>
          <w:sz w:val="22"/>
          <w:szCs w:val="22"/>
          <w:lang w:val="es-ES"/>
        </w:rPr>
        <w:t>.</w:t>
      </w:r>
      <w:r>
        <w:rPr>
          <w:rFonts w:ascii="Arial" w:eastAsia="Arial" w:hAnsi="Arial" w:cs="Arial"/>
          <w:b/>
          <w:bCs/>
          <w:sz w:val="22"/>
          <w:szCs w:val="22"/>
          <w:lang w:val="es-ES"/>
        </w:rPr>
        <w:t>4</w:t>
      </w:r>
    </w:p>
    <w:p w14:paraId="6658A489" w14:textId="77777777" w:rsidR="00440E01" w:rsidRDefault="00440E01" w:rsidP="00440E01">
      <w:pPr>
        <w:ind w:left="360"/>
        <w:jc w:val="both"/>
        <w:rPr>
          <w:rFonts w:ascii="Arial" w:eastAsia="Arial" w:hAnsi="Arial" w:cs="Arial"/>
          <w:sz w:val="22"/>
          <w:szCs w:val="22"/>
          <w:lang w:val="es-ES"/>
        </w:rPr>
      </w:pPr>
    </w:p>
    <w:p w14:paraId="71AD1500" w14:textId="7B04D5F8" w:rsidR="00440E01" w:rsidRPr="00D105FB" w:rsidRDefault="00440E01" w:rsidP="00440E01">
      <w:pPr>
        <w:ind w:left="360"/>
        <w:jc w:val="both"/>
        <w:rPr>
          <w:rFonts w:ascii="Arial" w:eastAsia="Arial" w:hAnsi="Arial" w:cs="Arial"/>
          <w:sz w:val="22"/>
          <w:szCs w:val="22"/>
          <w:lang w:val="es-MX"/>
        </w:rPr>
      </w:pPr>
      <w:r w:rsidRPr="00D105FB">
        <w:rPr>
          <w:rFonts w:ascii="Arial" w:eastAsia="Arial" w:hAnsi="Arial" w:cs="Arial"/>
          <w:sz w:val="22"/>
          <w:szCs w:val="22"/>
          <w:lang w:val="es-ES"/>
        </w:rPr>
        <w:t>“</w:t>
      </w:r>
      <w:r w:rsidRPr="00440E01">
        <w:rPr>
          <w:rFonts w:ascii="Arial" w:eastAsia="Arial" w:hAnsi="Arial" w:cs="Arial"/>
          <w:sz w:val="22"/>
          <w:szCs w:val="22"/>
          <w:lang w:val="es-ES"/>
        </w:rPr>
        <w:t>Se aprueba por unanimidad el nuevo plazo para la entrega de inventarios de archivo de trámite para la Dirección de Tecnologías y Plataformas para el 29 de mayo de 2026, los cuales deberán estar actualizados a diciembre de 2025</w:t>
      </w:r>
      <w:r>
        <w:rPr>
          <w:rFonts w:ascii="Arial" w:eastAsia="Arial" w:hAnsi="Arial" w:cs="Arial"/>
          <w:sz w:val="22"/>
          <w:szCs w:val="22"/>
          <w:lang w:val="es-ES"/>
        </w:rPr>
        <w:t>.</w:t>
      </w:r>
      <w:r w:rsidRPr="00D105FB">
        <w:rPr>
          <w:rFonts w:ascii="Arial" w:eastAsia="Arial" w:hAnsi="Arial" w:cs="Arial"/>
          <w:sz w:val="22"/>
          <w:szCs w:val="22"/>
          <w:lang w:val="es-ES"/>
        </w:rPr>
        <w:t>”</w:t>
      </w:r>
    </w:p>
    <w:p w14:paraId="56B46C8E" w14:textId="68344A46" w:rsidR="001A4470" w:rsidRPr="009A5740" w:rsidRDefault="001A4470" w:rsidP="00BF6EEA">
      <w:pPr>
        <w:jc w:val="both"/>
        <w:rPr>
          <w:rFonts w:ascii="Arial" w:eastAsia="Arial" w:hAnsi="Arial" w:cs="Arial"/>
          <w:sz w:val="22"/>
          <w:szCs w:val="22"/>
          <w:lang w:val="es-MX"/>
        </w:rPr>
      </w:pPr>
    </w:p>
    <w:p w14:paraId="5112CBCC" w14:textId="2801BCA9" w:rsidR="00542E22" w:rsidRPr="00584463" w:rsidRDefault="00542E22" w:rsidP="00BF6EEA">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w:t>
      </w:r>
      <w:r w:rsidR="00F4261B">
        <w:rPr>
          <w:rFonts w:ascii="Arial" w:eastAsia="Arial" w:hAnsi="Arial" w:cs="Arial"/>
          <w:sz w:val="22"/>
          <w:szCs w:val="22"/>
          <w:lang w:val="es-ES"/>
        </w:rPr>
        <w:t>asuntos que tratar</w:t>
      </w:r>
      <w:r w:rsidRPr="00584463">
        <w:rPr>
          <w:rFonts w:ascii="Arial" w:eastAsia="Arial" w:hAnsi="Arial" w:cs="Arial"/>
          <w:sz w:val="22"/>
          <w:szCs w:val="22"/>
          <w:lang w:val="es-ES"/>
        </w:rPr>
        <w:t xml:space="preserve">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007675DB" w14:textId="77777777" w:rsidR="00A55EF8" w:rsidRDefault="00A55EF8" w:rsidP="009A5740">
      <w:pPr>
        <w:spacing w:after="240"/>
        <w:jc w:val="both"/>
        <w:rPr>
          <w:rFonts w:ascii="Arial" w:eastAsia="Arial" w:hAnsi="Arial" w:cs="Arial"/>
          <w:b/>
          <w:bCs/>
          <w:sz w:val="22"/>
          <w:szCs w:val="22"/>
          <w:lang w:val="es-MX"/>
        </w:rPr>
      </w:pPr>
      <w:r w:rsidRPr="00A55EF8">
        <w:rPr>
          <w:rFonts w:ascii="Arial" w:eastAsia="Arial" w:hAnsi="Arial" w:cs="Arial"/>
          <w:b/>
          <w:bCs/>
          <w:sz w:val="22"/>
          <w:szCs w:val="22"/>
          <w:lang w:val="es-MX"/>
        </w:rPr>
        <w:t>4. Presentación para su aprobación del Catálogo de Disposición Documental 2026</w:t>
      </w:r>
    </w:p>
    <w:p w14:paraId="5F390137" w14:textId="5A2E56BE" w:rsidR="008E12B3" w:rsidRDefault="002A64A8" w:rsidP="009A5740">
      <w:pPr>
        <w:spacing w:after="240"/>
        <w:jc w:val="both"/>
        <w:rPr>
          <w:rFonts w:ascii="Arial" w:eastAsia="Arial" w:hAnsi="Arial" w:cs="Arial"/>
          <w:sz w:val="22"/>
          <w:szCs w:val="22"/>
          <w:lang w:val="es-ES"/>
        </w:rPr>
      </w:pPr>
      <w:r w:rsidRPr="00584463">
        <w:rPr>
          <w:rFonts w:ascii="Arial" w:eastAsia="Arial" w:hAnsi="Arial" w:cs="Arial"/>
          <w:sz w:val="22"/>
          <w:szCs w:val="22"/>
          <w:lang w:val="es-ES"/>
        </w:rPr>
        <w:lastRenderedPageBreak/>
        <w:t>El siguiente punto del Orden del Día corresponde a la</w:t>
      </w:r>
      <w:r w:rsidR="009A5740" w:rsidRPr="009A5740">
        <w:rPr>
          <w:rFonts w:ascii="Arial" w:eastAsia="Arial" w:hAnsi="Arial" w:cs="Arial"/>
          <w:b/>
          <w:bCs/>
          <w:sz w:val="22"/>
          <w:szCs w:val="22"/>
          <w:lang w:val="es-MX"/>
        </w:rPr>
        <w:t xml:space="preserve"> </w:t>
      </w:r>
      <w:r w:rsidR="00A55EF8" w:rsidRPr="00A55EF8">
        <w:rPr>
          <w:rFonts w:ascii="Arial" w:eastAsia="Cambria" w:hAnsi="Arial" w:cs="Arial"/>
          <w:b/>
          <w:bCs/>
          <w:color w:val="282828"/>
          <w:sz w:val="22"/>
          <w:szCs w:val="22"/>
          <w:lang w:val="es-MX" w:eastAsia="es-MX"/>
        </w:rPr>
        <w:t>Presentación para su aprobación del Catálogo de Disposición Documental 2026</w:t>
      </w:r>
      <w:r w:rsidR="004844AE" w:rsidRPr="004844AE">
        <w:rPr>
          <w:rFonts w:ascii="Arial" w:eastAsia="Arial" w:hAnsi="Arial" w:cs="Arial"/>
          <w:b/>
          <w:bCs/>
          <w:sz w:val="22"/>
          <w:szCs w:val="22"/>
          <w:lang w:val="es-ES"/>
        </w:rPr>
        <w:t>.</w:t>
      </w:r>
      <w:r w:rsidR="004844AE">
        <w:rPr>
          <w:rFonts w:ascii="Arial" w:eastAsia="Arial" w:hAnsi="Arial" w:cs="Arial"/>
          <w:sz w:val="22"/>
          <w:szCs w:val="22"/>
          <w:lang w:val="es-ES"/>
        </w:rPr>
        <w:t xml:space="preserve"> </w:t>
      </w: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menciona que</w:t>
      </w:r>
      <w:r w:rsidR="00A55EF8">
        <w:rPr>
          <w:rFonts w:ascii="Arial" w:eastAsia="Arial" w:hAnsi="Arial" w:cs="Arial"/>
          <w:sz w:val="22"/>
          <w:szCs w:val="22"/>
          <w:lang w:val="es-ES"/>
        </w:rPr>
        <w:t xml:space="preserve"> derivado de la resiente aprobación de la Guía para el Destino Final de los Documentos de Comprobación Administrativa Inmediata en la que se determina la Tipología de Comprobación Administrativa Inmediata, por lo cual se integró dicha información con la vigencia documental en el Catálogo de Disposición Documental </w:t>
      </w:r>
      <w:r w:rsidR="005A0924">
        <w:rPr>
          <w:rFonts w:ascii="Arial" w:eastAsia="Arial" w:hAnsi="Arial" w:cs="Arial"/>
          <w:sz w:val="22"/>
          <w:szCs w:val="22"/>
          <w:lang w:val="es-ES"/>
        </w:rPr>
        <w:t>que se presenta ante los integrantes de este Grupo Interdisciplinario.</w:t>
      </w:r>
    </w:p>
    <w:p w14:paraId="34A83CDC" w14:textId="31E34F18" w:rsidR="005A0924" w:rsidRDefault="005A0924" w:rsidP="009A5740">
      <w:pPr>
        <w:spacing w:after="240"/>
        <w:jc w:val="both"/>
        <w:rPr>
          <w:rFonts w:ascii="Arial" w:eastAsia="Arial" w:hAnsi="Arial" w:cs="Arial"/>
          <w:sz w:val="22"/>
          <w:szCs w:val="22"/>
          <w:lang w:val="es-ES"/>
        </w:rPr>
      </w:pPr>
      <w:r>
        <w:rPr>
          <w:rFonts w:ascii="Arial" w:eastAsia="Arial" w:hAnsi="Arial" w:cs="Arial"/>
          <w:sz w:val="22"/>
          <w:szCs w:val="22"/>
          <w:lang w:val="es-ES"/>
        </w:rPr>
        <w:t xml:space="preserve">Por lo anterior, 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GIA pone a consideración de los presentes </w:t>
      </w:r>
      <w:r w:rsidR="0097772C">
        <w:rPr>
          <w:rFonts w:ascii="Arial" w:eastAsia="Arial" w:hAnsi="Arial" w:cs="Arial"/>
          <w:sz w:val="22"/>
          <w:szCs w:val="22"/>
          <w:lang w:val="es-ES"/>
        </w:rPr>
        <w:t>la aprobación del Catálogo de Disposición Documental con las modificaciones señaladas, dicho instrumento archivístico se circuló de manera previa a quienes se encuentran presentes al momento de emitir la convocatoria de esta sesión.</w:t>
      </w:r>
    </w:p>
    <w:p w14:paraId="4D7EB624" w14:textId="77777777" w:rsidR="000101FA" w:rsidRDefault="000101FA" w:rsidP="000101FA">
      <w:pPr>
        <w:jc w:val="both"/>
        <w:rPr>
          <w:rFonts w:ascii="Arial" w:eastAsia="Arial" w:hAnsi="Arial" w:cs="Arial"/>
          <w:sz w:val="22"/>
          <w:szCs w:val="22"/>
          <w:lang w:val="es-MX"/>
        </w:rPr>
      </w:pPr>
      <w:r>
        <w:rPr>
          <w:rFonts w:ascii="Arial" w:eastAsia="Arial" w:hAnsi="Arial" w:cs="Arial"/>
          <w:sz w:val="22"/>
          <w:szCs w:val="22"/>
          <w:lang w:val="es-MX"/>
        </w:rPr>
        <w:t xml:space="preserve">La </w:t>
      </w:r>
      <w:proofErr w:type="gramStart"/>
      <w:r>
        <w:rPr>
          <w:rFonts w:ascii="Arial" w:eastAsia="Arial" w:hAnsi="Arial" w:cs="Arial"/>
          <w:sz w:val="22"/>
          <w:szCs w:val="22"/>
          <w:lang w:val="es-MX"/>
        </w:rPr>
        <w:t>Secretaria Técnica</w:t>
      </w:r>
      <w:proofErr w:type="gramEnd"/>
      <w:r>
        <w:rPr>
          <w:rFonts w:ascii="Arial" w:eastAsia="Arial" w:hAnsi="Arial" w:cs="Arial"/>
          <w:sz w:val="22"/>
          <w:szCs w:val="22"/>
          <w:lang w:val="es-MX"/>
        </w:rPr>
        <w:t xml:space="preserve"> el Grupo Interdisciplinario de Archivos somete a votación de los presentes el siguiente acuerdo, el cual es aprobado por unanimidad:</w:t>
      </w:r>
    </w:p>
    <w:p w14:paraId="111E5B92" w14:textId="77777777" w:rsidR="000101FA" w:rsidRDefault="000101FA" w:rsidP="000101FA">
      <w:pPr>
        <w:jc w:val="both"/>
        <w:rPr>
          <w:rFonts w:ascii="Arial" w:eastAsia="Arial" w:hAnsi="Arial" w:cs="Arial"/>
          <w:sz w:val="22"/>
          <w:szCs w:val="22"/>
          <w:lang w:val="es-MX"/>
        </w:rPr>
      </w:pPr>
    </w:p>
    <w:p w14:paraId="54ABB75F" w14:textId="4D8F3E44" w:rsidR="000101FA" w:rsidRPr="00D105FB" w:rsidRDefault="000101FA" w:rsidP="000101FA">
      <w:pPr>
        <w:ind w:left="708"/>
        <w:jc w:val="both"/>
        <w:rPr>
          <w:rFonts w:ascii="Arial" w:eastAsia="Arial" w:hAnsi="Arial" w:cs="Arial"/>
          <w:b/>
          <w:bCs/>
          <w:sz w:val="22"/>
          <w:szCs w:val="22"/>
          <w:lang w:val="es-MX"/>
        </w:rPr>
      </w:pPr>
      <w:r w:rsidRPr="00D105FB">
        <w:rPr>
          <w:rFonts w:ascii="Arial" w:eastAsia="Arial" w:hAnsi="Arial" w:cs="Arial"/>
          <w:b/>
          <w:bCs/>
          <w:sz w:val="22"/>
          <w:szCs w:val="22"/>
          <w:lang w:val="es-ES"/>
        </w:rPr>
        <w:t>A.GIA.202</w:t>
      </w:r>
      <w:r>
        <w:rPr>
          <w:rFonts w:ascii="Arial" w:eastAsia="Arial" w:hAnsi="Arial" w:cs="Arial"/>
          <w:b/>
          <w:bCs/>
          <w:sz w:val="22"/>
          <w:szCs w:val="22"/>
          <w:lang w:val="es-ES"/>
        </w:rPr>
        <w:t>6</w:t>
      </w:r>
      <w:r w:rsidRPr="00D105FB">
        <w:rPr>
          <w:rFonts w:ascii="Arial" w:eastAsia="Arial" w:hAnsi="Arial" w:cs="Arial"/>
          <w:b/>
          <w:bCs/>
          <w:sz w:val="22"/>
          <w:szCs w:val="22"/>
          <w:lang w:val="es-ES"/>
        </w:rPr>
        <w:t>.</w:t>
      </w:r>
      <w:r>
        <w:rPr>
          <w:rFonts w:ascii="Arial" w:eastAsia="Arial" w:hAnsi="Arial" w:cs="Arial"/>
          <w:b/>
          <w:bCs/>
          <w:sz w:val="22"/>
          <w:szCs w:val="22"/>
          <w:lang w:val="es-ES"/>
        </w:rPr>
        <w:t>5</w:t>
      </w:r>
    </w:p>
    <w:p w14:paraId="5AA68E5A" w14:textId="77777777" w:rsidR="000101FA" w:rsidRDefault="000101FA" w:rsidP="000101FA">
      <w:pPr>
        <w:ind w:left="360"/>
        <w:jc w:val="both"/>
        <w:rPr>
          <w:rFonts w:ascii="Arial" w:eastAsia="Arial" w:hAnsi="Arial" w:cs="Arial"/>
          <w:sz w:val="22"/>
          <w:szCs w:val="22"/>
          <w:lang w:val="es-ES"/>
        </w:rPr>
      </w:pPr>
    </w:p>
    <w:p w14:paraId="65DABD1D" w14:textId="25596BB3" w:rsidR="00F83AB3" w:rsidRDefault="000101FA" w:rsidP="000101FA">
      <w:pPr>
        <w:ind w:left="360"/>
        <w:jc w:val="both"/>
        <w:rPr>
          <w:rFonts w:ascii="Arial" w:eastAsia="Arial" w:hAnsi="Arial" w:cs="Arial"/>
          <w:sz w:val="22"/>
          <w:szCs w:val="22"/>
          <w:lang w:val="es-MX"/>
        </w:rPr>
      </w:pPr>
      <w:r w:rsidRPr="00D105FB">
        <w:rPr>
          <w:rFonts w:ascii="Arial" w:eastAsia="Arial" w:hAnsi="Arial" w:cs="Arial"/>
          <w:sz w:val="22"/>
          <w:szCs w:val="22"/>
          <w:lang w:val="es-ES"/>
        </w:rPr>
        <w:t>“</w:t>
      </w:r>
      <w:r w:rsidR="00D93AF6" w:rsidRPr="00D93AF6">
        <w:rPr>
          <w:rFonts w:ascii="Arial" w:eastAsia="Arial" w:hAnsi="Arial" w:cs="Arial"/>
          <w:sz w:val="22"/>
          <w:szCs w:val="22"/>
          <w:lang w:val="es-ES"/>
        </w:rPr>
        <w:t>Se aprueba por unanimidad el Catálogo de Disposición Documental (CADIDO) 2026.</w:t>
      </w:r>
      <w:r w:rsidRPr="00D105FB">
        <w:rPr>
          <w:rFonts w:ascii="Arial" w:eastAsia="Arial" w:hAnsi="Arial" w:cs="Arial"/>
          <w:sz w:val="22"/>
          <w:szCs w:val="22"/>
          <w:lang w:val="es-ES"/>
        </w:rPr>
        <w:t>”</w:t>
      </w:r>
    </w:p>
    <w:p w14:paraId="6B1F9AA9" w14:textId="77777777" w:rsidR="000101FA" w:rsidRPr="000101FA" w:rsidRDefault="000101FA" w:rsidP="000101FA">
      <w:pPr>
        <w:ind w:left="360"/>
        <w:jc w:val="both"/>
        <w:rPr>
          <w:rFonts w:ascii="Arial" w:eastAsia="Arial" w:hAnsi="Arial" w:cs="Arial"/>
          <w:sz w:val="22"/>
          <w:szCs w:val="22"/>
          <w:lang w:val="es-MX"/>
        </w:rPr>
      </w:pPr>
    </w:p>
    <w:p w14:paraId="348DF2CA" w14:textId="3CE24A91" w:rsidR="002A64A8" w:rsidRPr="00584463" w:rsidRDefault="00EF2E75" w:rsidP="002A64A8">
      <w:pPr>
        <w:spacing w:after="240"/>
        <w:jc w:val="both"/>
        <w:rPr>
          <w:rFonts w:ascii="Arial" w:eastAsia="Arial" w:hAnsi="Arial" w:cs="Arial"/>
          <w:sz w:val="22"/>
          <w:szCs w:val="22"/>
          <w:lang w:val="es-ES"/>
        </w:rPr>
      </w:pPr>
      <w:r>
        <w:rPr>
          <w:rFonts w:ascii="Arial" w:eastAsia="Arial" w:hAnsi="Arial" w:cs="Arial"/>
          <w:sz w:val="22"/>
          <w:szCs w:val="22"/>
          <w:lang w:val="es-ES"/>
        </w:rPr>
        <w:t>A</w:t>
      </w:r>
      <w:r w:rsidR="002A64A8" w:rsidRPr="00584463">
        <w:rPr>
          <w:rFonts w:ascii="Arial" w:eastAsia="Arial" w:hAnsi="Arial" w:cs="Arial"/>
          <w:sz w:val="22"/>
          <w:szCs w:val="22"/>
          <w:lang w:val="es-ES"/>
        </w:rPr>
        <w:t xml:space="preserve">l no existir más comentarios al respecto, la </w:t>
      </w:r>
      <w:proofErr w:type="gramStart"/>
      <w:r w:rsidR="002A64A8" w:rsidRPr="00584463">
        <w:rPr>
          <w:rFonts w:ascii="Arial" w:eastAsia="Arial" w:hAnsi="Arial" w:cs="Arial"/>
          <w:sz w:val="22"/>
          <w:szCs w:val="22"/>
          <w:lang w:val="es-ES"/>
        </w:rPr>
        <w:t>Secretaria Técnica</w:t>
      </w:r>
      <w:proofErr w:type="gramEnd"/>
      <w:r w:rsidR="002A64A8" w:rsidRPr="00584463">
        <w:rPr>
          <w:rFonts w:ascii="Arial" w:eastAsia="Arial" w:hAnsi="Arial" w:cs="Arial"/>
          <w:sz w:val="22"/>
          <w:szCs w:val="22"/>
          <w:lang w:val="es-ES"/>
        </w:rPr>
        <w:t xml:space="preserve"> del Grupo Interdisciplinario de archivos procede a desahogar el siguiente punto del Orden del Día.</w:t>
      </w:r>
    </w:p>
    <w:p w14:paraId="161DA0E0" w14:textId="2B9B429F" w:rsidR="00EF2E75" w:rsidRPr="00EF2E75" w:rsidRDefault="000101FA" w:rsidP="000101FA">
      <w:pPr>
        <w:jc w:val="both"/>
        <w:rPr>
          <w:rFonts w:ascii="Arial" w:eastAsia="Arial" w:hAnsi="Arial" w:cs="Arial"/>
          <w:b/>
          <w:bCs/>
          <w:sz w:val="22"/>
          <w:szCs w:val="22"/>
        </w:rPr>
      </w:pPr>
      <w:r>
        <w:rPr>
          <w:rFonts w:ascii="Arial" w:eastAsia="Arial" w:hAnsi="Arial" w:cs="Arial"/>
          <w:b/>
          <w:bCs/>
          <w:sz w:val="22"/>
          <w:szCs w:val="22"/>
          <w:lang w:val="es-ES"/>
        </w:rPr>
        <w:t>5</w:t>
      </w:r>
      <w:r w:rsidR="004E38D0" w:rsidRPr="004E38D0">
        <w:rPr>
          <w:rFonts w:ascii="Arial" w:eastAsia="Arial" w:hAnsi="Arial" w:cs="Arial"/>
          <w:b/>
          <w:bCs/>
          <w:sz w:val="22"/>
          <w:szCs w:val="22"/>
          <w:lang w:val="es-ES"/>
        </w:rPr>
        <w:t>.</w:t>
      </w:r>
      <w:r w:rsidR="00DD7EBF">
        <w:rPr>
          <w:rFonts w:ascii="Arial" w:eastAsia="Arial" w:hAnsi="Arial" w:cs="Arial"/>
          <w:b/>
          <w:bCs/>
          <w:sz w:val="22"/>
          <w:szCs w:val="22"/>
          <w:lang w:val="es-ES"/>
        </w:rPr>
        <w:t xml:space="preserve"> </w:t>
      </w:r>
      <w:r w:rsidRPr="000101FA">
        <w:rPr>
          <w:rFonts w:ascii="Arial" w:eastAsia="Arial" w:hAnsi="Arial" w:cs="Arial"/>
          <w:b/>
          <w:bCs/>
          <w:sz w:val="22"/>
          <w:szCs w:val="22"/>
        </w:rPr>
        <w:t>Presentación para su aprobación del Calendario del destino final de los documentos de Comprobación Administrativa Inmediata y de apoyo informativo por Unidad Administrativa según la Guía para el Destino Final de los Documentos de Comprobación Administrativa Inmediata.</w:t>
      </w:r>
    </w:p>
    <w:p w14:paraId="522D892F" w14:textId="09B16860" w:rsidR="004E38D0" w:rsidRDefault="004E38D0" w:rsidP="00EF2E75">
      <w:pPr>
        <w:rPr>
          <w:rFonts w:ascii="Arial" w:eastAsia="Arial" w:hAnsi="Arial" w:cs="Arial"/>
          <w:b/>
          <w:bCs/>
          <w:sz w:val="22"/>
          <w:szCs w:val="22"/>
          <w:lang w:val="es-ES"/>
        </w:rPr>
      </w:pPr>
    </w:p>
    <w:p w14:paraId="1509D362" w14:textId="07299BEC" w:rsidR="00D66007" w:rsidRDefault="006D3561" w:rsidP="00DA746A">
      <w:pPr>
        <w:jc w:val="both"/>
        <w:rPr>
          <w:rFonts w:ascii="Arial" w:eastAsia="Arial" w:hAnsi="Arial" w:cs="Arial"/>
          <w:sz w:val="22"/>
          <w:szCs w:val="22"/>
        </w:rPr>
      </w:pPr>
      <w:r w:rsidRPr="14E7C808">
        <w:rPr>
          <w:rFonts w:ascii="Arial" w:eastAsia="Arial" w:hAnsi="Arial" w:cs="Arial"/>
          <w:sz w:val="22"/>
          <w:szCs w:val="22"/>
          <w:lang w:val="es-ES"/>
        </w:rPr>
        <w:t xml:space="preserve">La Secretaria Técnica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D66007" w:rsidRPr="000101FA">
        <w:rPr>
          <w:rFonts w:ascii="Arial" w:eastAsia="Arial" w:hAnsi="Arial" w:cs="Arial"/>
          <w:b/>
          <w:bCs/>
          <w:sz w:val="22"/>
          <w:szCs w:val="22"/>
        </w:rPr>
        <w:t>Presentación para su aprobación del Calendario del destino final de los documentos de Comprobación Administrativa Inmediata y de apoyo informativo por Unidad Administrativa según la Guía para el Destino Final de los Documentos de Comprobación Administrativa Inmediata</w:t>
      </w:r>
      <w:r w:rsidR="009145A1">
        <w:rPr>
          <w:rFonts w:ascii="Arial" w:eastAsia="Arial" w:hAnsi="Arial" w:cs="Arial"/>
          <w:b/>
          <w:bCs/>
          <w:sz w:val="22"/>
          <w:szCs w:val="22"/>
        </w:rPr>
        <w:t xml:space="preserve">, </w:t>
      </w:r>
      <w:r w:rsidR="009145A1">
        <w:rPr>
          <w:rFonts w:ascii="Arial" w:eastAsia="Arial" w:hAnsi="Arial" w:cs="Arial"/>
          <w:sz w:val="22"/>
          <w:szCs w:val="22"/>
        </w:rPr>
        <w:t>señalando que a partir de la integración de los documentos de comprobación administrativa inmediata y de apoyo informativo al Catálogo de Disposición Documental aprobado en esta sesión, la Secretaria Técnica propone una calendarización por Unidad Administrativa para determinar el destino final de dichos documentos.</w:t>
      </w:r>
    </w:p>
    <w:p w14:paraId="1B24DE0A" w14:textId="77777777" w:rsidR="009145A1" w:rsidRDefault="009145A1" w:rsidP="00DA746A">
      <w:pPr>
        <w:jc w:val="both"/>
        <w:rPr>
          <w:rFonts w:ascii="Arial" w:eastAsia="Arial" w:hAnsi="Arial" w:cs="Arial"/>
          <w:sz w:val="22"/>
          <w:szCs w:val="22"/>
        </w:rPr>
      </w:pPr>
    </w:p>
    <w:p w14:paraId="38558E4C" w14:textId="6CF5B31E" w:rsidR="009145A1" w:rsidRDefault="009145A1" w:rsidP="00DA746A">
      <w:pPr>
        <w:jc w:val="both"/>
        <w:rPr>
          <w:rFonts w:ascii="Arial" w:eastAsia="Arial" w:hAnsi="Arial" w:cs="Arial"/>
          <w:sz w:val="22"/>
          <w:szCs w:val="22"/>
        </w:rPr>
      </w:pPr>
      <w:r>
        <w:rPr>
          <w:rFonts w:ascii="Arial" w:eastAsia="Arial" w:hAnsi="Arial" w:cs="Arial"/>
          <w:sz w:val="22"/>
          <w:szCs w:val="22"/>
        </w:rPr>
        <w:t>Por esto, tal como establece el presente punto del Orden del Día se pone a consideración de los presentes para su aprobación del calendario antes señalado, el cual se encuentra a la vista de los presentes mediante proyección:</w:t>
      </w:r>
    </w:p>
    <w:p w14:paraId="2AA8AB1A" w14:textId="77777777" w:rsidR="009145A1" w:rsidRDefault="009145A1" w:rsidP="00DA746A">
      <w:pPr>
        <w:jc w:val="both"/>
        <w:rPr>
          <w:rFonts w:ascii="Arial" w:eastAsia="Arial" w:hAnsi="Arial" w:cs="Arial"/>
          <w:sz w:val="22"/>
          <w:szCs w:val="22"/>
        </w:rPr>
      </w:pPr>
    </w:p>
    <w:p w14:paraId="05121542" w14:textId="679C15B7" w:rsidR="009145A1" w:rsidRPr="009145A1" w:rsidRDefault="006959B8" w:rsidP="006959B8">
      <w:pPr>
        <w:jc w:val="center"/>
        <w:rPr>
          <w:rFonts w:ascii="Arial" w:eastAsia="Arial" w:hAnsi="Arial" w:cs="Arial"/>
          <w:sz w:val="22"/>
          <w:szCs w:val="22"/>
        </w:rPr>
      </w:pPr>
      <w:r>
        <w:rPr>
          <w:rFonts w:ascii="Arial" w:eastAsia="Arial" w:hAnsi="Arial" w:cs="Arial"/>
          <w:noProof/>
          <w:sz w:val="22"/>
          <w:szCs w:val="22"/>
        </w:rPr>
        <w:drawing>
          <wp:inline distT="0" distB="0" distL="0" distR="0" wp14:anchorId="7FB16E67" wp14:editId="17889C54">
            <wp:extent cx="4648200" cy="2406165"/>
            <wp:effectExtent l="0" t="0" r="0" b="0"/>
            <wp:docPr id="19376738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6542" cy="2415660"/>
                    </a:xfrm>
                    <a:prstGeom prst="rect">
                      <a:avLst/>
                    </a:prstGeom>
                    <a:noFill/>
                  </pic:spPr>
                </pic:pic>
              </a:graphicData>
            </a:graphic>
          </wp:inline>
        </w:drawing>
      </w:r>
    </w:p>
    <w:p w14:paraId="250C1621" w14:textId="77777777" w:rsidR="00F53DE2" w:rsidRDefault="00F53DE2" w:rsidP="00DA746A">
      <w:pPr>
        <w:jc w:val="both"/>
        <w:rPr>
          <w:rFonts w:ascii="Arial" w:eastAsia="Arial" w:hAnsi="Arial" w:cs="Arial"/>
          <w:sz w:val="22"/>
          <w:szCs w:val="22"/>
          <w:lang w:val="es-ES"/>
        </w:rPr>
      </w:pPr>
    </w:p>
    <w:p w14:paraId="0AA6650E" w14:textId="48E0A3B8" w:rsidR="006959B8" w:rsidRDefault="006959B8" w:rsidP="006959B8">
      <w:pPr>
        <w:jc w:val="both"/>
        <w:rPr>
          <w:rFonts w:ascii="Arial" w:eastAsia="Arial" w:hAnsi="Arial" w:cs="Arial"/>
          <w:sz w:val="22"/>
          <w:szCs w:val="22"/>
          <w:lang w:val="es-MX"/>
        </w:rPr>
      </w:pPr>
      <w:r>
        <w:rPr>
          <w:rFonts w:ascii="Arial" w:eastAsia="Arial" w:hAnsi="Arial" w:cs="Arial"/>
          <w:sz w:val="22"/>
          <w:szCs w:val="22"/>
          <w:lang w:val="es-MX"/>
        </w:rPr>
        <w:t xml:space="preserve">Una vez señalado lo anterior, la </w:t>
      </w:r>
      <w:proofErr w:type="gramStart"/>
      <w:r>
        <w:rPr>
          <w:rFonts w:ascii="Arial" w:eastAsia="Arial" w:hAnsi="Arial" w:cs="Arial"/>
          <w:sz w:val="22"/>
          <w:szCs w:val="22"/>
          <w:lang w:val="es-MX"/>
        </w:rPr>
        <w:t>Secretaria Técnica</w:t>
      </w:r>
      <w:proofErr w:type="gramEnd"/>
      <w:r>
        <w:rPr>
          <w:rFonts w:ascii="Arial" w:eastAsia="Arial" w:hAnsi="Arial" w:cs="Arial"/>
          <w:sz w:val="22"/>
          <w:szCs w:val="22"/>
          <w:lang w:val="es-MX"/>
        </w:rPr>
        <w:t xml:space="preserve"> el Grupo Interdisciplinario de Archivos somete a votación de los presentes el siguiente acuerdo, el cual es aprobado por unanimidad:</w:t>
      </w:r>
    </w:p>
    <w:p w14:paraId="450EA6B7" w14:textId="77777777" w:rsidR="00BD07C8" w:rsidRDefault="00BD07C8" w:rsidP="006959B8">
      <w:pPr>
        <w:ind w:left="360"/>
        <w:jc w:val="both"/>
        <w:rPr>
          <w:rFonts w:ascii="Arial" w:eastAsia="Arial" w:hAnsi="Arial" w:cs="Arial"/>
          <w:b/>
          <w:bCs/>
          <w:sz w:val="22"/>
          <w:szCs w:val="22"/>
          <w:lang w:val="es-ES"/>
        </w:rPr>
      </w:pPr>
    </w:p>
    <w:p w14:paraId="3E3AEE3A" w14:textId="46E472A3" w:rsidR="006959B8" w:rsidRDefault="006959B8" w:rsidP="006959B8">
      <w:pPr>
        <w:ind w:left="360"/>
        <w:jc w:val="both"/>
        <w:rPr>
          <w:rFonts w:ascii="Arial" w:eastAsia="Arial" w:hAnsi="Arial" w:cs="Arial"/>
          <w:b/>
          <w:bCs/>
          <w:sz w:val="22"/>
          <w:szCs w:val="22"/>
          <w:lang w:val="es-ES"/>
        </w:rPr>
      </w:pPr>
      <w:r w:rsidRPr="006959B8">
        <w:rPr>
          <w:rFonts w:ascii="Arial" w:eastAsia="Arial" w:hAnsi="Arial" w:cs="Arial"/>
          <w:b/>
          <w:bCs/>
          <w:sz w:val="22"/>
          <w:szCs w:val="22"/>
          <w:lang w:val="es-ES"/>
        </w:rPr>
        <w:t>A.GIA.2026.6</w:t>
      </w:r>
    </w:p>
    <w:p w14:paraId="6A3A47FC" w14:textId="77777777" w:rsidR="006959B8" w:rsidRDefault="006959B8" w:rsidP="006959B8">
      <w:pPr>
        <w:ind w:left="360"/>
        <w:jc w:val="both"/>
        <w:rPr>
          <w:rFonts w:ascii="Arial" w:eastAsia="Arial" w:hAnsi="Arial" w:cs="Arial"/>
          <w:sz w:val="22"/>
          <w:szCs w:val="22"/>
          <w:lang w:val="es-ES"/>
        </w:rPr>
      </w:pPr>
    </w:p>
    <w:p w14:paraId="75D1FD3C" w14:textId="64B4921F" w:rsidR="006959B8" w:rsidRPr="00D93AF6" w:rsidRDefault="006959B8" w:rsidP="00D93AF6">
      <w:pPr>
        <w:ind w:left="360"/>
        <w:jc w:val="both"/>
        <w:rPr>
          <w:rFonts w:ascii="Arial" w:eastAsia="Arial" w:hAnsi="Arial" w:cs="Arial"/>
          <w:sz w:val="22"/>
          <w:szCs w:val="22"/>
          <w:lang w:val="es-ES"/>
        </w:rPr>
      </w:pPr>
      <w:r w:rsidRPr="00D105FB">
        <w:rPr>
          <w:rFonts w:ascii="Arial" w:eastAsia="Arial" w:hAnsi="Arial" w:cs="Arial"/>
          <w:sz w:val="22"/>
          <w:szCs w:val="22"/>
          <w:lang w:val="es-ES"/>
        </w:rPr>
        <w:lastRenderedPageBreak/>
        <w:t>“</w:t>
      </w:r>
      <w:r w:rsidRPr="00440E01">
        <w:rPr>
          <w:rFonts w:ascii="Arial" w:eastAsia="Arial" w:hAnsi="Arial" w:cs="Arial"/>
          <w:sz w:val="22"/>
          <w:szCs w:val="22"/>
          <w:lang w:val="es-ES"/>
        </w:rPr>
        <w:t>Se aprueba por unanimidad</w:t>
      </w:r>
      <w:r>
        <w:rPr>
          <w:rFonts w:ascii="Arial" w:eastAsia="Arial" w:hAnsi="Arial" w:cs="Arial"/>
          <w:sz w:val="22"/>
          <w:szCs w:val="22"/>
          <w:lang w:val="es-ES"/>
        </w:rPr>
        <w:t xml:space="preserve"> el</w:t>
      </w:r>
      <w:r w:rsidRPr="00440E01">
        <w:rPr>
          <w:rFonts w:ascii="Arial" w:eastAsia="Arial" w:hAnsi="Arial" w:cs="Arial"/>
          <w:sz w:val="22"/>
          <w:szCs w:val="22"/>
          <w:lang w:val="es-ES"/>
        </w:rPr>
        <w:t xml:space="preserve"> </w:t>
      </w:r>
      <w:r w:rsidRPr="006959B8">
        <w:rPr>
          <w:rFonts w:ascii="Arial" w:eastAsia="Arial" w:hAnsi="Arial" w:cs="Arial"/>
          <w:sz w:val="22"/>
          <w:szCs w:val="22"/>
          <w:lang w:val="es-ES"/>
        </w:rPr>
        <w:t xml:space="preserve">Calendario </w:t>
      </w:r>
      <w:r>
        <w:rPr>
          <w:rFonts w:ascii="Arial" w:eastAsia="Arial" w:hAnsi="Arial" w:cs="Arial"/>
          <w:sz w:val="22"/>
          <w:szCs w:val="22"/>
          <w:lang w:val="es-ES"/>
        </w:rPr>
        <w:t>por unidad administrativa para iniciar el proceso d</w:t>
      </w:r>
      <w:r w:rsidRPr="006959B8">
        <w:rPr>
          <w:rFonts w:ascii="Arial" w:eastAsia="Arial" w:hAnsi="Arial" w:cs="Arial"/>
          <w:sz w:val="22"/>
          <w:szCs w:val="22"/>
          <w:lang w:val="es-ES"/>
        </w:rPr>
        <w:t>el destino final de los documentos de Comprobación Administrativa Inmediata y de apoyo informativo por Unidad Administrativa según la Guía para el Destino Final de los Documentos de Comprobación Administrativa Inmediata</w:t>
      </w:r>
      <w:r w:rsidRPr="00D105FB">
        <w:rPr>
          <w:rFonts w:ascii="Arial" w:eastAsia="Arial" w:hAnsi="Arial" w:cs="Arial"/>
          <w:sz w:val="22"/>
          <w:szCs w:val="22"/>
          <w:lang w:val="es-ES"/>
        </w:rPr>
        <w:t>”</w:t>
      </w:r>
    </w:p>
    <w:p w14:paraId="445D20AA" w14:textId="3F3895DC" w:rsidR="00617A67" w:rsidRPr="006959B8" w:rsidRDefault="006959B8" w:rsidP="006959B8">
      <w:pPr>
        <w:spacing w:after="240"/>
        <w:jc w:val="both"/>
        <w:rPr>
          <w:rFonts w:ascii="Arial" w:eastAsia="Arial" w:hAnsi="Arial" w:cs="Arial"/>
          <w:sz w:val="22"/>
          <w:szCs w:val="22"/>
          <w:lang w:val="es-ES"/>
        </w:rPr>
      </w:pPr>
      <w:r>
        <w:rPr>
          <w:rFonts w:ascii="Arial" w:eastAsia="Arial" w:hAnsi="Arial" w:cs="Arial"/>
          <w:sz w:val="22"/>
          <w:szCs w:val="22"/>
          <w:lang w:val="es-ES"/>
        </w:rPr>
        <w:t>A</w:t>
      </w:r>
      <w:r w:rsidRPr="00584463">
        <w:rPr>
          <w:rFonts w:ascii="Arial" w:eastAsia="Arial" w:hAnsi="Arial" w:cs="Arial"/>
          <w:sz w:val="22"/>
          <w:szCs w:val="22"/>
          <w:lang w:val="es-ES"/>
        </w:rPr>
        <w:t xml:space="preserve">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w:t>
      </w:r>
      <w:r>
        <w:rPr>
          <w:rFonts w:ascii="Arial" w:eastAsia="Arial" w:hAnsi="Arial" w:cs="Arial"/>
          <w:sz w:val="22"/>
          <w:szCs w:val="22"/>
          <w:lang w:val="es-ES"/>
        </w:rPr>
        <w:t>A</w:t>
      </w:r>
      <w:r w:rsidRPr="00584463">
        <w:rPr>
          <w:rFonts w:ascii="Arial" w:eastAsia="Arial" w:hAnsi="Arial" w:cs="Arial"/>
          <w:sz w:val="22"/>
          <w:szCs w:val="22"/>
          <w:lang w:val="es-ES"/>
        </w:rPr>
        <w:t>rchivos procede a desahogar el siguiente punto del Orden del Día.</w:t>
      </w:r>
    </w:p>
    <w:p w14:paraId="0AC7B7DF" w14:textId="109A7F4F" w:rsidR="0097339E" w:rsidRDefault="006959B8" w:rsidP="003355CF">
      <w:pPr>
        <w:jc w:val="both"/>
        <w:rPr>
          <w:rFonts w:ascii="Arial" w:eastAsia="Arial" w:hAnsi="Arial" w:cs="Arial"/>
          <w:sz w:val="22"/>
          <w:szCs w:val="22"/>
        </w:rPr>
      </w:pPr>
      <w:r>
        <w:rPr>
          <w:rFonts w:ascii="Arial" w:eastAsia="Arial" w:hAnsi="Arial" w:cs="Arial"/>
          <w:b/>
          <w:bCs/>
          <w:sz w:val="22"/>
          <w:szCs w:val="22"/>
        </w:rPr>
        <w:t>6</w:t>
      </w:r>
      <w:r w:rsidR="0097339E" w:rsidRPr="00D323BD">
        <w:rPr>
          <w:rFonts w:ascii="Arial" w:eastAsia="Arial" w:hAnsi="Arial" w:cs="Arial"/>
          <w:b/>
          <w:bCs/>
          <w:sz w:val="22"/>
          <w:szCs w:val="22"/>
        </w:rPr>
        <w:t>.</w:t>
      </w:r>
      <w:r w:rsidR="0097339E" w:rsidRPr="0097339E">
        <w:t xml:space="preserve"> </w:t>
      </w:r>
      <w:r w:rsidR="003355CF" w:rsidRPr="00EF6D07">
        <w:rPr>
          <w:rFonts w:ascii="Arial" w:eastAsia="Arial" w:hAnsi="Arial" w:cs="Arial"/>
          <w:b/>
          <w:bCs/>
          <w:sz w:val="22"/>
          <w:szCs w:val="22"/>
        </w:rPr>
        <w:t>Lectura de Acuerdos del Grupo Interdisciplinario de Archivos.</w:t>
      </w:r>
    </w:p>
    <w:p w14:paraId="27D3384B" w14:textId="77777777" w:rsidR="00AC77C8" w:rsidRPr="006959B8" w:rsidRDefault="00AC77C8" w:rsidP="003355CF">
      <w:pPr>
        <w:jc w:val="both"/>
        <w:rPr>
          <w:rFonts w:ascii="Arial" w:eastAsia="Arial" w:hAnsi="Arial" w:cs="Arial"/>
          <w:sz w:val="20"/>
          <w:szCs w:val="20"/>
        </w:rPr>
      </w:pPr>
    </w:p>
    <w:p w14:paraId="79590203" w14:textId="095CE489" w:rsidR="00D75D90" w:rsidRDefault="00D75D90" w:rsidP="00D75D90">
      <w:pPr>
        <w:jc w:val="both"/>
        <w:rPr>
          <w:rFonts w:ascii="Arial" w:eastAsia="Arial" w:hAnsi="Arial" w:cs="Arial"/>
          <w:sz w:val="22"/>
          <w:szCs w:val="22"/>
          <w:lang w:val="es-ES"/>
        </w:rPr>
      </w:pPr>
      <w:r w:rsidRPr="006959B8">
        <w:rPr>
          <w:rFonts w:ascii="Arial" w:eastAsia="Arial" w:hAnsi="Arial" w:cs="Arial"/>
          <w:sz w:val="22"/>
          <w:szCs w:val="22"/>
          <w:lang w:val="es-ES"/>
        </w:rPr>
        <w:t>L</w:t>
      </w:r>
      <w:r w:rsidR="00AC77C8" w:rsidRPr="006959B8">
        <w:rPr>
          <w:rFonts w:ascii="Arial" w:eastAsia="Arial" w:hAnsi="Arial" w:cs="Arial"/>
          <w:sz w:val="22"/>
          <w:szCs w:val="22"/>
          <w:lang w:val="es-ES"/>
        </w:rPr>
        <w:t xml:space="preserve">a </w:t>
      </w:r>
      <w:proofErr w:type="gramStart"/>
      <w:r w:rsidR="00AC77C8" w:rsidRPr="006959B8">
        <w:rPr>
          <w:rFonts w:ascii="Arial" w:eastAsia="Arial" w:hAnsi="Arial" w:cs="Arial"/>
          <w:sz w:val="22"/>
          <w:szCs w:val="22"/>
          <w:lang w:val="es-ES"/>
        </w:rPr>
        <w:t>Secretaria Técnica</w:t>
      </w:r>
      <w:proofErr w:type="gramEnd"/>
      <w:r w:rsidR="00AC77C8" w:rsidRPr="006959B8">
        <w:rPr>
          <w:rFonts w:ascii="Arial" w:eastAsia="Arial" w:hAnsi="Arial" w:cs="Arial"/>
          <w:sz w:val="22"/>
          <w:szCs w:val="22"/>
          <w:lang w:val="es-ES"/>
        </w:rPr>
        <w:t xml:space="preserve"> del Grupo Interdisciplinario de Archivos</w:t>
      </w:r>
      <w:r w:rsidRPr="006959B8">
        <w:rPr>
          <w:rFonts w:ascii="Arial" w:eastAsia="Arial" w:hAnsi="Arial" w:cs="Arial"/>
          <w:sz w:val="22"/>
          <w:szCs w:val="22"/>
          <w:lang w:val="es-ES"/>
        </w:rPr>
        <w:t xml:space="preserve"> señala que </w:t>
      </w:r>
      <w:r w:rsidR="006959B8">
        <w:rPr>
          <w:rFonts w:ascii="Arial" w:eastAsia="Arial" w:hAnsi="Arial" w:cs="Arial"/>
          <w:sz w:val="22"/>
          <w:szCs w:val="22"/>
          <w:lang w:val="es-ES"/>
        </w:rPr>
        <w:t xml:space="preserve">durante el desarrollo de esta sesión </w:t>
      </w:r>
      <w:r w:rsidR="00D93AF6">
        <w:rPr>
          <w:rFonts w:ascii="Arial" w:eastAsia="Arial" w:hAnsi="Arial" w:cs="Arial"/>
          <w:sz w:val="22"/>
          <w:szCs w:val="22"/>
          <w:lang w:val="es-ES"/>
        </w:rPr>
        <w:t>se aprobaron los siguientes acuerdos:</w:t>
      </w:r>
    </w:p>
    <w:p w14:paraId="6FA0B062" w14:textId="77777777" w:rsidR="00D93AF6" w:rsidRDefault="00D93AF6" w:rsidP="00D75D90">
      <w:pPr>
        <w:jc w:val="both"/>
        <w:rPr>
          <w:rFonts w:ascii="Arial" w:eastAsia="Arial" w:hAnsi="Arial" w:cs="Arial"/>
          <w:sz w:val="22"/>
          <w:szCs w:val="22"/>
          <w:lang w:val="es-ES"/>
        </w:rPr>
      </w:pPr>
    </w:p>
    <w:p w14:paraId="7328555A" w14:textId="77777777" w:rsidR="00D93AF6" w:rsidRDefault="00D93AF6" w:rsidP="00D93AF6">
      <w:pPr>
        <w:jc w:val="both"/>
        <w:rPr>
          <w:rFonts w:ascii="Arial" w:eastAsia="Arial" w:hAnsi="Arial" w:cs="Arial"/>
          <w:b/>
          <w:bCs/>
          <w:sz w:val="22"/>
          <w:szCs w:val="22"/>
          <w:lang w:val="es-ES"/>
        </w:rPr>
      </w:pPr>
      <w:r w:rsidRPr="00D93AF6">
        <w:rPr>
          <w:rFonts w:ascii="Arial" w:eastAsia="Arial" w:hAnsi="Arial" w:cs="Arial"/>
          <w:b/>
          <w:bCs/>
          <w:sz w:val="22"/>
          <w:szCs w:val="22"/>
          <w:lang w:val="es-ES"/>
        </w:rPr>
        <w:t>A.GIA.2026.3</w:t>
      </w:r>
    </w:p>
    <w:p w14:paraId="2D87A0D8" w14:textId="77777777" w:rsidR="00D93AF6" w:rsidRPr="00D93AF6" w:rsidRDefault="00D93AF6" w:rsidP="00D93AF6">
      <w:pPr>
        <w:jc w:val="both"/>
        <w:rPr>
          <w:rFonts w:ascii="Arial" w:eastAsia="Arial" w:hAnsi="Arial" w:cs="Arial"/>
          <w:sz w:val="22"/>
          <w:szCs w:val="22"/>
          <w:lang w:val="es-MX"/>
        </w:rPr>
      </w:pPr>
    </w:p>
    <w:p w14:paraId="6D5F5056" w14:textId="01EC88E3" w:rsidR="00D93AF6" w:rsidRDefault="00D93AF6" w:rsidP="00D93AF6">
      <w:pPr>
        <w:jc w:val="both"/>
        <w:rPr>
          <w:rFonts w:ascii="Arial" w:eastAsia="Arial" w:hAnsi="Arial" w:cs="Arial"/>
          <w:sz w:val="22"/>
          <w:szCs w:val="22"/>
          <w:lang w:val="es-ES"/>
        </w:rPr>
      </w:pPr>
      <w:r w:rsidRPr="00D93AF6">
        <w:rPr>
          <w:rFonts w:ascii="Arial" w:eastAsia="Arial" w:hAnsi="Arial" w:cs="Arial"/>
          <w:sz w:val="22"/>
          <w:szCs w:val="22"/>
          <w:lang w:val="es-ES"/>
        </w:rPr>
        <w:t xml:space="preserve">“Se aprueba por </w:t>
      </w:r>
      <w:r>
        <w:rPr>
          <w:rFonts w:ascii="Arial" w:eastAsia="Arial" w:hAnsi="Arial" w:cs="Arial"/>
          <w:sz w:val="22"/>
          <w:szCs w:val="22"/>
          <w:lang w:val="es-ES"/>
        </w:rPr>
        <w:t>mayoría</w:t>
      </w:r>
      <w:r w:rsidRPr="00D93AF6">
        <w:rPr>
          <w:rFonts w:ascii="Arial" w:eastAsia="Arial" w:hAnsi="Arial" w:cs="Arial"/>
          <w:sz w:val="22"/>
          <w:szCs w:val="22"/>
          <w:lang w:val="es-ES"/>
        </w:rPr>
        <w:t xml:space="preserve"> el Orden del Día de la Segunda Sesión Ordinaria del Grupo Interdisciplinario de Archivos”</w:t>
      </w:r>
    </w:p>
    <w:p w14:paraId="0497CA6E" w14:textId="77777777" w:rsidR="00D93AF6" w:rsidRPr="00D93AF6" w:rsidRDefault="00D93AF6" w:rsidP="00D93AF6">
      <w:pPr>
        <w:jc w:val="both"/>
        <w:rPr>
          <w:rFonts w:ascii="Arial" w:eastAsia="Arial" w:hAnsi="Arial" w:cs="Arial"/>
          <w:sz w:val="22"/>
          <w:szCs w:val="22"/>
          <w:lang w:val="es-MX"/>
        </w:rPr>
      </w:pPr>
    </w:p>
    <w:p w14:paraId="7C99E0B6" w14:textId="77777777" w:rsidR="00D93AF6" w:rsidRDefault="00D93AF6" w:rsidP="00D93AF6">
      <w:pPr>
        <w:jc w:val="both"/>
        <w:rPr>
          <w:rFonts w:ascii="Arial" w:eastAsia="Arial" w:hAnsi="Arial" w:cs="Arial"/>
          <w:b/>
          <w:bCs/>
          <w:sz w:val="22"/>
          <w:szCs w:val="22"/>
          <w:lang w:val="es-ES"/>
        </w:rPr>
      </w:pPr>
      <w:r w:rsidRPr="00D93AF6">
        <w:rPr>
          <w:rFonts w:ascii="Arial" w:eastAsia="Arial" w:hAnsi="Arial" w:cs="Arial"/>
          <w:b/>
          <w:bCs/>
          <w:sz w:val="22"/>
          <w:szCs w:val="22"/>
          <w:lang w:val="es-ES"/>
        </w:rPr>
        <w:t>A.GIA.2026.4</w:t>
      </w:r>
    </w:p>
    <w:p w14:paraId="1A84D63A" w14:textId="77777777" w:rsidR="00D93AF6" w:rsidRPr="00D93AF6" w:rsidRDefault="00D93AF6" w:rsidP="00D93AF6">
      <w:pPr>
        <w:jc w:val="both"/>
        <w:rPr>
          <w:rFonts w:ascii="Arial" w:eastAsia="Arial" w:hAnsi="Arial" w:cs="Arial"/>
          <w:sz w:val="22"/>
          <w:szCs w:val="22"/>
          <w:lang w:val="es-MX"/>
        </w:rPr>
      </w:pPr>
    </w:p>
    <w:p w14:paraId="364E8E7E" w14:textId="77777777" w:rsidR="00D93AF6" w:rsidRDefault="00D93AF6" w:rsidP="00D93AF6">
      <w:pPr>
        <w:jc w:val="both"/>
        <w:rPr>
          <w:rFonts w:ascii="Arial" w:eastAsia="Arial" w:hAnsi="Arial" w:cs="Arial"/>
          <w:sz w:val="22"/>
          <w:szCs w:val="22"/>
          <w:lang w:val="es-ES"/>
        </w:rPr>
      </w:pPr>
      <w:r w:rsidRPr="00D93AF6">
        <w:rPr>
          <w:rFonts w:ascii="Arial" w:eastAsia="Arial" w:hAnsi="Arial" w:cs="Arial"/>
          <w:sz w:val="22"/>
          <w:szCs w:val="22"/>
          <w:lang w:val="es-ES"/>
        </w:rPr>
        <w:t>“</w:t>
      </w:r>
      <w:r w:rsidRPr="00D93AF6">
        <w:rPr>
          <w:rFonts w:ascii="Arial" w:eastAsia="Arial" w:hAnsi="Arial" w:cs="Arial"/>
          <w:sz w:val="22"/>
          <w:szCs w:val="22"/>
          <w:lang w:val="es-MX"/>
        </w:rPr>
        <w:t>Se aprueba por unanimidad el nuevo plazo para la entrega de inventarios de archivo de trámite para la Dirección de Tecnologías y Plataformas para el 29 de mayo de 2026, los cuales deberán estar actualizados a diciembre de 2025</w:t>
      </w:r>
      <w:r w:rsidRPr="00D93AF6">
        <w:rPr>
          <w:rFonts w:ascii="Arial" w:eastAsia="Arial" w:hAnsi="Arial" w:cs="Arial"/>
          <w:sz w:val="22"/>
          <w:szCs w:val="22"/>
          <w:lang w:val="es-ES"/>
        </w:rPr>
        <w:t>”</w:t>
      </w:r>
    </w:p>
    <w:p w14:paraId="47C945D4" w14:textId="77777777" w:rsidR="00D93AF6" w:rsidRPr="00D93AF6" w:rsidRDefault="00D93AF6" w:rsidP="00D93AF6">
      <w:pPr>
        <w:jc w:val="both"/>
        <w:rPr>
          <w:rFonts w:ascii="Arial" w:eastAsia="Arial" w:hAnsi="Arial" w:cs="Arial"/>
          <w:sz w:val="22"/>
          <w:szCs w:val="22"/>
          <w:lang w:val="es-MX"/>
        </w:rPr>
      </w:pPr>
    </w:p>
    <w:p w14:paraId="7EBD52A8" w14:textId="77777777" w:rsidR="00D93AF6" w:rsidRDefault="00D93AF6" w:rsidP="00D93AF6">
      <w:pPr>
        <w:jc w:val="both"/>
        <w:rPr>
          <w:rFonts w:ascii="Arial" w:eastAsia="Arial" w:hAnsi="Arial" w:cs="Arial"/>
          <w:b/>
          <w:bCs/>
          <w:sz w:val="22"/>
          <w:szCs w:val="22"/>
          <w:lang w:val="es-ES"/>
        </w:rPr>
      </w:pPr>
      <w:r w:rsidRPr="00D93AF6">
        <w:rPr>
          <w:rFonts w:ascii="Arial" w:eastAsia="Arial" w:hAnsi="Arial" w:cs="Arial"/>
          <w:b/>
          <w:bCs/>
          <w:sz w:val="22"/>
          <w:szCs w:val="22"/>
          <w:lang w:val="es-ES"/>
        </w:rPr>
        <w:t>A.GIA.2026.5</w:t>
      </w:r>
    </w:p>
    <w:p w14:paraId="0B47C54B" w14:textId="77777777" w:rsidR="00D93AF6" w:rsidRPr="00D93AF6" w:rsidRDefault="00D93AF6" w:rsidP="00D93AF6">
      <w:pPr>
        <w:jc w:val="both"/>
        <w:rPr>
          <w:rFonts w:ascii="Arial" w:eastAsia="Arial" w:hAnsi="Arial" w:cs="Arial"/>
          <w:sz w:val="22"/>
          <w:szCs w:val="22"/>
          <w:lang w:val="es-MX"/>
        </w:rPr>
      </w:pPr>
    </w:p>
    <w:p w14:paraId="401903E6" w14:textId="77777777" w:rsidR="00D93AF6" w:rsidRDefault="00D93AF6" w:rsidP="00D93AF6">
      <w:pPr>
        <w:jc w:val="both"/>
        <w:rPr>
          <w:rFonts w:ascii="Arial" w:eastAsia="Arial" w:hAnsi="Arial" w:cs="Arial"/>
          <w:sz w:val="22"/>
          <w:szCs w:val="22"/>
          <w:lang w:val="es-ES"/>
        </w:rPr>
      </w:pPr>
      <w:r w:rsidRPr="00D93AF6">
        <w:rPr>
          <w:rFonts w:ascii="Arial" w:eastAsia="Arial" w:hAnsi="Arial" w:cs="Arial"/>
          <w:sz w:val="22"/>
          <w:szCs w:val="22"/>
          <w:lang w:val="es-ES"/>
        </w:rPr>
        <w:t>“</w:t>
      </w:r>
      <w:r w:rsidRPr="00D93AF6">
        <w:rPr>
          <w:rFonts w:ascii="Arial" w:eastAsia="Arial" w:hAnsi="Arial" w:cs="Arial"/>
          <w:sz w:val="22"/>
          <w:szCs w:val="22"/>
          <w:lang w:val="es-MX"/>
        </w:rPr>
        <w:t>Se aprueba por unanimidad el Catálogo de Disposición Documental (CADIDO) 2026.</w:t>
      </w:r>
      <w:r w:rsidRPr="00D93AF6">
        <w:rPr>
          <w:rFonts w:ascii="Arial" w:eastAsia="Arial" w:hAnsi="Arial" w:cs="Arial"/>
          <w:sz w:val="22"/>
          <w:szCs w:val="22"/>
          <w:lang w:val="es-ES"/>
        </w:rPr>
        <w:t>”</w:t>
      </w:r>
    </w:p>
    <w:p w14:paraId="52C9CD70" w14:textId="77777777" w:rsidR="00D93AF6" w:rsidRPr="00D93AF6" w:rsidRDefault="00D93AF6" w:rsidP="00D93AF6">
      <w:pPr>
        <w:jc w:val="both"/>
        <w:rPr>
          <w:rFonts w:ascii="Arial" w:eastAsia="Arial" w:hAnsi="Arial" w:cs="Arial"/>
          <w:sz w:val="22"/>
          <w:szCs w:val="22"/>
          <w:lang w:val="es-MX"/>
        </w:rPr>
      </w:pPr>
    </w:p>
    <w:p w14:paraId="1AB7549E" w14:textId="77777777" w:rsidR="00D93AF6" w:rsidRDefault="00D93AF6" w:rsidP="00D93AF6">
      <w:pPr>
        <w:jc w:val="both"/>
        <w:rPr>
          <w:rFonts w:ascii="Arial" w:eastAsia="Arial" w:hAnsi="Arial" w:cs="Arial"/>
          <w:b/>
          <w:bCs/>
          <w:sz w:val="22"/>
          <w:szCs w:val="22"/>
          <w:lang w:val="es-ES"/>
        </w:rPr>
      </w:pPr>
      <w:r w:rsidRPr="00D93AF6">
        <w:rPr>
          <w:rFonts w:ascii="Arial" w:eastAsia="Arial" w:hAnsi="Arial" w:cs="Arial"/>
          <w:b/>
          <w:bCs/>
          <w:sz w:val="22"/>
          <w:szCs w:val="22"/>
          <w:lang w:val="es-ES"/>
        </w:rPr>
        <w:t>A.GIA.2026.6</w:t>
      </w:r>
    </w:p>
    <w:p w14:paraId="4E39D37E" w14:textId="77777777" w:rsidR="00D93AF6" w:rsidRPr="00D93AF6" w:rsidRDefault="00D93AF6" w:rsidP="00D93AF6">
      <w:pPr>
        <w:jc w:val="both"/>
        <w:rPr>
          <w:rFonts w:ascii="Arial" w:eastAsia="Arial" w:hAnsi="Arial" w:cs="Arial"/>
          <w:sz w:val="22"/>
          <w:szCs w:val="22"/>
          <w:lang w:val="es-MX"/>
        </w:rPr>
      </w:pPr>
    </w:p>
    <w:p w14:paraId="25884805" w14:textId="0635DE82" w:rsidR="00D93AF6" w:rsidRPr="006959B8" w:rsidRDefault="00D93AF6" w:rsidP="00D93AF6">
      <w:pPr>
        <w:jc w:val="both"/>
        <w:rPr>
          <w:rFonts w:ascii="Arial" w:eastAsia="Arial" w:hAnsi="Arial" w:cs="Arial"/>
          <w:sz w:val="22"/>
          <w:szCs w:val="22"/>
          <w:lang w:val="es-ES"/>
        </w:rPr>
      </w:pPr>
      <w:r w:rsidRPr="00D93AF6">
        <w:rPr>
          <w:rFonts w:ascii="Arial" w:eastAsia="Arial" w:hAnsi="Arial" w:cs="Arial"/>
          <w:sz w:val="22"/>
          <w:szCs w:val="22"/>
          <w:lang w:val="es-ES"/>
        </w:rPr>
        <w:t>“Se aprueba por unanimidad el Calendario por unidad administrativa para iniciar el proceso del destino final de los documentos de Comprobación Administrativa Inmediata y de apoyo informativo por Unidad Administrativa según la Guía para el Destino Final de los Documentos de Comprobación Administrativa Inmediata</w:t>
      </w:r>
      <w:r w:rsidRPr="00D93AF6">
        <w:rPr>
          <w:rFonts w:ascii="Arial" w:eastAsia="Arial" w:hAnsi="Arial" w:cs="Arial"/>
          <w:sz w:val="22"/>
          <w:szCs w:val="22"/>
          <w:lang w:val="es-MX"/>
        </w:rPr>
        <w:t>.</w:t>
      </w:r>
    </w:p>
    <w:p w14:paraId="6DC19837" w14:textId="77777777" w:rsidR="00D75D90" w:rsidRDefault="00D75D90" w:rsidP="003355CF">
      <w:pPr>
        <w:jc w:val="both"/>
        <w:rPr>
          <w:rFonts w:ascii="Arial" w:eastAsia="Arial" w:hAnsi="Arial" w:cs="Arial"/>
          <w:sz w:val="22"/>
          <w:szCs w:val="22"/>
        </w:rPr>
      </w:pPr>
    </w:p>
    <w:p w14:paraId="46F5B122" w14:textId="3FFDC473" w:rsidR="00CF5DE4" w:rsidRDefault="00AC77C8" w:rsidP="00CF5DE4">
      <w:pPr>
        <w:rPr>
          <w:rFonts w:ascii="Arial" w:eastAsia="Arial" w:hAnsi="Arial" w:cs="Arial"/>
          <w:sz w:val="22"/>
          <w:szCs w:val="22"/>
        </w:rPr>
      </w:pPr>
      <w:r>
        <w:rPr>
          <w:rFonts w:ascii="Arial" w:eastAsia="Arial" w:hAnsi="Arial" w:cs="Arial"/>
          <w:sz w:val="22"/>
          <w:szCs w:val="22"/>
        </w:rPr>
        <w:t>Al no existir más comentarios al respecto, se procede a desahogar el siguiente punto del Orden del Día.</w:t>
      </w:r>
    </w:p>
    <w:p w14:paraId="3DECBD8C" w14:textId="77777777" w:rsidR="00AC77C8" w:rsidRPr="00CF5DE4" w:rsidRDefault="00AC77C8" w:rsidP="00CF5DE4">
      <w:pPr>
        <w:rPr>
          <w:rFonts w:ascii="Arial" w:eastAsia="Arial" w:hAnsi="Arial" w:cs="Arial"/>
          <w:sz w:val="22"/>
          <w:szCs w:val="22"/>
        </w:rPr>
      </w:pPr>
    </w:p>
    <w:p w14:paraId="731F559B" w14:textId="23494EF0" w:rsidR="00CF5DE4" w:rsidRPr="00CF5DE4" w:rsidRDefault="00EF6D07" w:rsidP="00CD1A3A">
      <w:pPr>
        <w:jc w:val="both"/>
        <w:rPr>
          <w:rFonts w:ascii="Arial" w:eastAsia="Arial" w:hAnsi="Arial" w:cs="Arial"/>
          <w:b/>
          <w:bCs/>
          <w:sz w:val="22"/>
          <w:szCs w:val="22"/>
          <w:lang w:val="es-ES"/>
        </w:rPr>
      </w:pPr>
      <w:r>
        <w:rPr>
          <w:rFonts w:ascii="Arial" w:eastAsia="Arial" w:hAnsi="Arial" w:cs="Arial"/>
          <w:b/>
          <w:bCs/>
          <w:sz w:val="22"/>
          <w:szCs w:val="22"/>
          <w:lang w:val="es-ES"/>
        </w:rPr>
        <w:t>9</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w:t>
      </w:r>
      <w:r w:rsidRPr="00AC77C8">
        <w:rPr>
          <w:rFonts w:ascii="Arial" w:eastAsia="Arial" w:hAnsi="Arial" w:cs="Arial"/>
          <w:b/>
          <w:bCs/>
          <w:sz w:val="22"/>
          <w:szCs w:val="22"/>
          <w:lang w:val="es-ES"/>
        </w:rPr>
        <w:t xml:space="preserve"> </w:t>
      </w:r>
      <w:r w:rsidRPr="00EF6D07">
        <w:rPr>
          <w:rFonts w:ascii="Arial" w:eastAsia="Arial" w:hAnsi="Arial" w:cs="Arial"/>
          <w:sz w:val="22"/>
          <w:szCs w:val="22"/>
          <w:lang w:val="es-ES"/>
        </w:rPr>
        <w:t xml:space="preserve">asunto general </w:t>
      </w:r>
      <w:r w:rsidRPr="14E7C808">
        <w:rPr>
          <w:rFonts w:ascii="Arial" w:eastAsia="Arial" w:hAnsi="Arial" w:cs="Arial"/>
          <w:sz w:val="22"/>
          <w:szCs w:val="22"/>
          <w:lang w:val="es-ES"/>
        </w:rPr>
        <w:t>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1ACAF56E" w14:textId="1B7378DE"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6786157E" w:rsidR="00291147" w:rsidRPr="00584463" w:rsidRDefault="00EF6D07" w:rsidP="1B2A02A8">
      <w:pPr>
        <w:jc w:val="both"/>
        <w:rPr>
          <w:rFonts w:ascii="Arial" w:eastAsia="Arial" w:hAnsi="Arial" w:cs="Arial"/>
          <w:b/>
          <w:bCs/>
          <w:sz w:val="22"/>
          <w:szCs w:val="22"/>
          <w:lang w:val="es-ES"/>
        </w:rPr>
      </w:pPr>
      <w:r>
        <w:rPr>
          <w:rFonts w:ascii="Arial" w:eastAsia="Arial" w:hAnsi="Arial" w:cs="Arial"/>
          <w:b/>
          <w:bCs/>
          <w:sz w:val="22"/>
          <w:szCs w:val="22"/>
          <w:lang w:val="es-ES"/>
        </w:rPr>
        <w:t>10</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65793EAA"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D93AF6">
        <w:rPr>
          <w:rStyle w:val="normaltextrun"/>
          <w:rFonts w:ascii="Arial" w:hAnsi="Arial" w:cs="Arial"/>
          <w:sz w:val="22"/>
          <w:szCs w:val="22"/>
          <w:shd w:val="clear" w:color="auto" w:fill="FFFFFF"/>
        </w:rPr>
        <w:t>Segunda</w:t>
      </w:r>
      <w:r w:rsidR="00AC77C8">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D93AF6">
        <w:rPr>
          <w:rStyle w:val="normaltextrun"/>
          <w:rFonts w:ascii="Arial" w:hAnsi="Arial" w:cs="Arial"/>
          <w:b/>
          <w:bCs/>
          <w:sz w:val="22"/>
          <w:szCs w:val="22"/>
          <w:shd w:val="clear" w:color="auto" w:fill="FFFFFF"/>
        </w:rPr>
        <w:t>3</w:t>
      </w:r>
      <w:r w:rsidR="003E6219" w:rsidRPr="00584463">
        <w:rPr>
          <w:rStyle w:val="normaltextrun"/>
          <w:rFonts w:ascii="Arial" w:hAnsi="Arial" w:cs="Arial"/>
          <w:b/>
          <w:bCs/>
          <w:sz w:val="22"/>
          <w:szCs w:val="22"/>
          <w:shd w:val="clear" w:color="auto" w:fill="FFFFFF"/>
        </w:rPr>
        <w:t>:</w:t>
      </w:r>
      <w:r w:rsidR="00D93AF6">
        <w:rPr>
          <w:rStyle w:val="normaltextrun"/>
          <w:rFonts w:ascii="Arial" w:hAnsi="Arial" w:cs="Arial"/>
          <w:b/>
          <w:bCs/>
          <w:sz w:val="22"/>
          <w:szCs w:val="22"/>
          <w:shd w:val="clear" w:color="auto" w:fill="FFFFFF"/>
        </w:rPr>
        <w:t>27</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D93AF6">
        <w:rPr>
          <w:rStyle w:val="normaltextrun"/>
          <w:rFonts w:ascii="Arial" w:hAnsi="Arial" w:cs="Arial"/>
          <w:b/>
          <w:bCs/>
          <w:sz w:val="22"/>
          <w:szCs w:val="22"/>
          <w:shd w:val="clear" w:color="auto" w:fill="FFFFFF"/>
        </w:rPr>
        <w:t>30</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D93AF6">
        <w:rPr>
          <w:rStyle w:val="normaltextrun"/>
          <w:rFonts w:ascii="Arial" w:hAnsi="Arial" w:cs="Arial"/>
          <w:b/>
          <w:bCs/>
          <w:sz w:val="22"/>
          <w:szCs w:val="22"/>
          <w:shd w:val="clear" w:color="auto" w:fill="FFFFFF"/>
        </w:rPr>
        <w:t xml:space="preserve">abril </w:t>
      </w:r>
      <w:r w:rsidR="00BF62B5" w:rsidRPr="00584463">
        <w:rPr>
          <w:rStyle w:val="normaltextrun"/>
          <w:rFonts w:ascii="Arial" w:hAnsi="Arial" w:cs="Arial"/>
          <w:b/>
          <w:bCs/>
          <w:sz w:val="22"/>
          <w:szCs w:val="22"/>
          <w:shd w:val="clear" w:color="auto" w:fill="FFFFFF"/>
        </w:rPr>
        <w:t>de 202</w:t>
      </w:r>
      <w:r w:rsidR="00C37E69">
        <w:rPr>
          <w:rStyle w:val="normaltextrun"/>
          <w:rFonts w:ascii="Arial" w:hAnsi="Arial" w:cs="Arial"/>
          <w:b/>
          <w:bCs/>
          <w:sz w:val="22"/>
          <w:szCs w:val="22"/>
          <w:shd w:val="clear" w:color="auto" w:fill="FFFFFF"/>
        </w:rPr>
        <w:t>6</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20FA343E" w14:textId="509B6435" w:rsidR="00D93AF6" w:rsidRDefault="00CD1A3A" w:rsidP="00BD07C8">
      <w:pPr>
        <w:autoSpaceDE w:val="0"/>
        <w:autoSpaceDN w:val="0"/>
        <w:adjustRightInd w:val="0"/>
        <w:jc w:val="both"/>
        <w:rPr>
          <w:rFonts w:ascii="Arial" w:eastAsia="Cambria" w:hAnsi="Arial" w:cs="Arial"/>
          <w:b/>
          <w:bCs/>
          <w:sz w:val="22"/>
          <w:szCs w:val="22"/>
          <w:lang w:val="es-MX" w:eastAsia="es-MX"/>
        </w:rPr>
      </w:pPr>
      <w:r w:rsidRPr="00584463">
        <w:rPr>
          <w:rFonts w:ascii="Arial" w:eastAsia="Cambria" w:hAnsi="Arial" w:cs="Arial"/>
          <w:sz w:val="22"/>
          <w:szCs w:val="22"/>
          <w:lang w:val="es-MX" w:eastAsia="es-MX"/>
        </w:rPr>
        <w:t xml:space="preserve"> </w:t>
      </w:r>
    </w:p>
    <w:p w14:paraId="420DFEBF"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53CD0F2F"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455B68EE"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39CB6167"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0AB0C3FC"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5AE71832"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5E03617F"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5F4EB00B"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549B640C"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63191792"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1F85C2D7"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64424F0A"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310D6BAD"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7AE11A54" w14:textId="77777777" w:rsidR="00BD07C8" w:rsidRDefault="00BD07C8" w:rsidP="003D0D8E">
      <w:pPr>
        <w:autoSpaceDE w:val="0"/>
        <w:autoSpaceDN w:val="0"/>
        <w:adjustRightInd w:val="0"/>
        <w:jc w:val="center"/>
        <w:rPr>
          <w:rFonts w:ascii="Arial" w:eastAsia="Cambria" w:hAnsi="Arial" w:cs="Arial"/>
          <w:b/>
          <w:bCs/>
          <w:sz w:val="22"/>
          <w:szCs w:val="22"/>
          <w:lang w:val="es-MX" w:eastAsia="es-MX"/>
        </w:rPr>
      </w:pPr>
    </w:p>
    <w:p w14:paraId="0432F39A" w14:textId="28BC0D37" w:rsidR="0027730A" w:rsidRPr="00584463" w:rsidRDefault="0057024A" w:rsidP="00BD07C8">
      <w:pPr>
        <w:autoSpaceDE w:val="0"/>
        <w:autoSpaceDN w:val="0"/>
        <w:adjustRightInd w:val="0"/>
        <w:jc w:val="center"/>
        <w:rPr>
          <w:rFonts w:ascii="Arial" w:eastAsia="Cambria" w:hAnsi="Arial" w:cs="Arial"/>
          <w:b/>
          <w:bCs/>
          <w:sz w:val="22"/>
          <w:szCs w:val="22"/>
          <w:lang w:val="es-MX" w:eastAsia="es-MX"/>
        </w:rPr>
      </w:pPr>
      <w:r>
        <w:rPr>
          <w:rFonts w:ascii="Arial" w:eastAsia="Cambria" w:hAnsi="Arial" w:cs="Arial"/>
          <w:b/>
          <w:bCs/>
          <w:sz w:val="22"/>
          <w:szCs w:val="22"/>
          <w:lang w:val="es-MX" w:eastAsia="es-MX"/>
        </w:rPr>
        <w:t>FIRMAS:</w:t>
      </w:r>
    </w:p>
    <w:p w14:paraId="2536FD2C" w14:textId="499B380E" w:rsidR="00BD07C8" w:rsidRDefault="00F828FA" w:rsidP="00BD07C8">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15B2EEA8" w14:textId="77777777" w:rsidR="00BD07C8" w:rsidRDefault="00BD07C8" w:rsidP="00BD07C8">
      <w:pPr>
        <w:autoSpaceDE w:val="0"/>
        <w:autoSpaceDN w:val="0"/>
        <w:adjustRightInd w:val="0"/>
        <w:jc w:val="center"/>
        <w:rPr>
          <w:rFonts w:ascii="Arial" w:eastAsia="Cambria" w:hAnsi="Arial" w:cs="Arial"/>
          <w:b/>
          <w:bCs/>
          <w:sz w:val="22"/>
          <w:szCs w:val="22"/>
          <w:lang w:val="es-MX" w:eastAsia="es-MX"/>
        </w:rPr>
      </w:pPr>
    </w:p>
    <w:p w14:paraId="4D583F42" w14:textId="77777777" w:rsidR="00BD07C8" w:rsidRDefault="00BD07C8" w:rsidP="00BD07C8">
      <w:pPr>
        <w:autoSpaceDE w:val="0"/>
        <w:autoSpaceDN w:val="0"/>
        <w:adjustRightInd w:val="0"/>
        <w:jc w:val="center"/>
        <w:rPr>
          <w:rFonts w:ascii="Arial" w:eastAsia="Cambria" w:hAnsi="Arial" w:cs="Arial"/>
          <w:b/>
          <w:bCs/>
          <w:sz w:val="22"/>
          <w:szCs w:val="22"/>
          <w:lang w:val="es-MX" w:eastAsia="es-MX"/>
        </w:rPr>
      </w:pPr>
    </w:p>
    <w:p w14:paraId="55A9B646" w14:textId="77777777" w:rsidR="00BD07C8" w:rsidRPr="00584463" w:rsidRDefault="00BD07C8" w:rsidP="00BD07C8">
      <w:pPr>
        <w:autoSpaceDE w:val="0"/>
        <w:autoSpaceDN w:val="0"/>
        <w:adjustRightInd w:val="0"/>
        <w:jc w:val="center"/>
        <w:rPr>
          <w:rFonts w:ascii="Arial" w:eastAsia="Cambria" w:hAnsi="Arial" w:cs="Arial"/>
          <w:b/>
          <w:bCs/>
          <w:sz w:val="22"/>
          <w:szCs w:val="22"/>
          <w:lang w:val="es-MX" w:eastAsia="es-MX"/>
        </w:rPr>
      </w:pP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C37E69" w14:paraId="4B23E8B8" w14:textId="77777777" w:rsidTr="00BD07C8">
        <w:trPr>
          <w:trHeight w:val="2476"/>
        </w:trPr>
        <w:tc>
          <w:tcPr>
            <w:tcW w:w="4777" w:type="dxa"/>
            <w:tcBorders>
              <w:top w:val="single" w:sz="4" w:space="0" w:color="auto"/>
              <w:bottom w:val="single" w:sz="4" w:space="0" w:color="auto"/>
            </w:tcBorders>
          </w:tcPr>
          <w:p w14:paraId="4E310E23" w14:textId="77777777" w:rsidR="00D93AF6" w:rsidRPr="00D93AF6" w:rsidRDefault="00D93AF6" w:rsidP="00D93AF6">
            <w:pPr>
              <w:jc w:val="center"/>
              <w:rPr>
                <w:rFonts w:ascii="Arial" w:eastAsia="Cambria" w:hAnsi="Arial" w:cs="Arial"/>
                <w:b/>
                <w:bCs/>
                <w:sz w:val="22"/>
                <w:szCs w:val="22"/>
                <w:lang w:eastAsia="es-MX"/>
              </w:rPr>
            </w:pPr>
            <w:r w:rsidRPr="00D93AF6">
              <w:rPr>
                <w:rFonts w:ascii="Arial" w:eastAsia="Cambria" w:hAnsi="Arial" w:cs="Arial"/>
                <w:b/>
                <w:bCs/>
                <w:sz w:val="22"/>
                <w:szCs w:val="22"/>
                <w:lang w:eastAsia="es-MX"/>
              </w:rPr>
              <w:t>Dulce Elena López Aguirre</w:t>
            </w:r>
          </w:p>
          <w:p w14:paraId="76E348F8" w14:textId="4AF84555" w:rsidR="003D0D8E" w:rsidRPr="00D93AF6" w:rsidRDefault="00D93AF6" w:rsidP="00D93AF6">
            <w:pPr>
              <w:jc w:val="center"/>
              <w:rPr>
                <w:rFonts w:ascii="Arial" w:eastAsia="Arial" w:hAnsi="Arial" w:cs="Arial"/>
                <w:sz w:val="22"/>
                <w:szCs w:val="22"/>
              </w:rPr>
            </w:pPr>
            <w:r w:rsidRPr="00D93AF6">
              <w:rPr>
                <w:rFonts w:ascii="Arial" w:eastAsia="Cambria" w:hAnsi="Arial" w:cs="Arial"/>
                <w:sz w:val="22"/>
                <w:szCs w:val="22"/>
                <w:lang w:eastAsia="es-MX"/>
              </w:rPr>
              <w:t>Jefa de Departamento de Recursos Materiales en representación de la Coordinación de Administración</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353D5FB5" w14:textId="77777777" w:rsidR="00D93AF6" w:rsidRPr="00D93AF6" w:rsidRDefault="00D93AF6" w:rsidP="00D93AF6">
            <w:pPr>
              <w:jc w:val="center"/>
              <w:rPr>
                <w:rFonts w:ascii="Arial" w:eastAsia="Arial" w:hAnsi="Arial" w:cs="Arial"/>
                <w:b/>
                <w:bCs/>
                <w:sz w:val="22"/>
                <w:szCs w:val="22"/>
              </w:rPr>
            </w:pPr>
            <w:r w:rsidRPr="00D93AF6">
              <w:rPr>
                <w:rFonts w:ascii="Arial" w:eastAsia="Arial" w:hAnsi="Arial" w:cs="Arial"/>
                <w:b/>
                <w:bCs/>
                <w:sz w:val="22"/>
                <w:szCs w:val="22"/>
              </w:rPr>
              <w:t>Ana María Virgen Ruiz</w:t>
            </w:r>
          </w:p>
          <w:p w14:paraId="02AB6CD3" w14:textId="625F6281" w:rsidR="003D0D8E" w:rsidRPr="00D93AF6" w:rsidRDefault="00D93AF6" w:rsidP="00D93AF6">
            <w:pPr>
              <w:jc w:val="center"/>
              <w:rPr>
                <w:rFonts w:ascii="Arial" w:eastAsia="Arial" w:hAnsi="Arial" w:cs="Arial"/>
                <w:sz w:val="22"/>
                <w:szCs w:val="22"/>
              </w:rPr>
            </w:pPr>
            <w:r w:rsidRPr="00D93AF6">
              <w:rPr>
                <w:rFonts w:ascii="Arial" w:eastAsia="Arial" w:hAnsi="Arial" w:cs="Arial"/>
                <w:sz w:val="22"/>
                <w:szCs w:val="22"/>
              </w:rPr>
              <w:t>Jefa de Transparencia y Protección de Datos Personales en representación de la Unidad de Transparencia</w:t>
            </w:r>
          </w:p>
          <w:p w14:paraId="1E1C2AFA" w14:textId="32906901" w:rsidR="003D0D8E" w:rsidRPr="00C37E69" w:rsidRDefault="003D0D8E" w:rsidP="000A2A12">
            <w:pPr>
              <w:rPr>
                <w:rFonts w:ascii="Arial" w:eastAsia="Arial" w:hAnsi="Arial" w:cs="Arial"/>
                <w:b/>
                <w:bCs/>
                <w:sz w:val="22"/>
                <w:szCs w:val="22"/>
              </w:rPr>
            </w:pPr>
          </w:p>
          <w:p w14:paraId="057A97F3" w14:textId="37E600E3" w:rsidR="003D0D8E" w:rsidRPr="00C37E69" w:rsidRDefault="003D0D8E" w:rsidP="000A2A12">
            <w:pPr>
              <w:rPr>
                <w:rFonts w:ascii="Arial" w:eastAsia="Arial" w:hAnsi="Arial" w:cs="Arial"/>
                <w:b/>
                <w:bCs/>
                <w:sz w:val="22"/>
                <w:szCs w:val="22"/>
              </w:rPr>
            </w:pPr>
          </w:p>
        </w:tc>
      </w:tr>
      <w:tr w:rsidR="00675F7F" w:rsidRPr="00584463" w14:paraId="108700AE" w14:textId="77777777" w:rsidTr="00D93AF6">
        <w:trPr>
          <w:trHeight w:hRule="exact" w:val="2271"/>
        </w:trPr>
        <w:tc>
          <w:tcPr>
            <w:tcW w:w="4777" w:type="dxa"/>
            <w:tcBorders>
              <w:top w:val="single" w:sz="4" w:space="0" w:color="auto"/>
              <w:bottom w:val="single" w:sz="4" w:space="0" w:color="auto"/>
            </w:tcBorders>
          </w:tcPr>
          <w:p w14:paraId="6A26EF39" w14:textId="5AB91411" w:rsidR="00675F7F" w:rsidRPr="00C37E69" w:rsidRDefault="00675F7F" w:rsidP="00675F7F">
            <w:pPr>
              <w:jc w:val="center"/>
              <w:rPr>
                <w:rFonts w:ascii="Arial" w:eastAsia="Arial" w:hAnsi="Arial" w:cs="Arial"/>
                <w:b/>
                <w:bCs/>
                <w:sz w:val="22"/>
                <w:szCs w:val="22"/>
                <w:lang w:val="es-ES"/>
              </w:rPr>
            </w:pPr>
            <w:r w:rsidRPr="00C37E69">
              <w:rPr>
                <w:rFonts w:ascii="Arial" w:eastAsia="Arial" w:hAnsi="Arial" w:cs="Arial"/>
                <w:b/>
                <w:bCs/>
                <w:sz w:val="22"/>
                <w:szCs w:val="22"/>
              </w:rPr>
              <w:t>Mayra Lizeth López Pérez</w:t>
            </w:r>
            <w:r w:rsidRPr="00C37E69">
              <w:rPr>
                <w:rFonts w:ascii="Arial" w:eastAsia="Arial" w:hAnsi="Arial" w:cs="Arial"/>
                <w:b/>
                <w:bCs/>
                <w:sz w:val="22"/>
                <w:szCs w:val="22"/>
              </w:rPr>
              <w:br/>
            </w:r>
            <w:r w:rsidRPr="00C37E69">
              <w:rPr>
                <w:rFonts w:ascii="Arial" w:eastAsia="Arial" w:hAnsi="Arial" w:cs="Arial"/>
                <w:sz w:val="22"/>
                <w:szCs w:val="22"/>
              </w:rPr>
              <w:t>Auxiliar Técnico en representación de la Coordinación de Asuntos Jurídicos</w:t>
            </w:r>
          </w:p>
        </w:tc>
        <w:tc>
          <w:tcPr>
            <w:tcW w:w="430" w:type="dxa"/>
          </w:tcPr>
          <w:p w14:paraId="72B43ED0" w14:textId="77777777" w:rsidR="00675F7F" w:rsidRPr="00C37E69" w:rsidRDefault="00675F7F" w:rsidP="00675F7F">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07BAE66A" w14:textId="77777777" w:rsidR="00675F7F" w:rsidRDefault="00675F7F" w:rsidP="00675F7F">
            <w:pPr>
              <w:jc w:val="center"/>
              <w:rPr>
                <w:rFonts w:ascii="Arial" w:eastAsia="Cambria" w:hAnsi="Arial" w:cs="Arial"/>
                <w:sz w:val="22"/>
                <w:szCs w:val="22"/>
                <w:lang w:val="es-MX" w:eastAsia="es-MX"/>
              </w:rPr>
            </w:pPr>
            <w:r w:rsidRPr="000321F9">
              <w:rPr>
                <w:rFonts w:ascii="Arial" w:eastAsia="Cambria" w:hAnsi="Arial" w:cs="Arial"/>
                <w:b/>
                <w:bCs/>
                <w:sz w:val="22"/>
                <w:szCs w:val="22"/>
                <w:lang w:val="es-MX" w:eastAsia="es-MX"/>
              </w:rPr>
              <w:t>María Fernanda Huerta Molina</w:t>
            </w:r>
            <w:r>
              <w:rPr>
                <w:rFonts w:ascii="Arial" w:eastAsia="Cambria" w:hAnsi="Arial" w:cs="Arial"/>
                <w:sz w:val="22"/>
                <w:szCs w:val="22"/>
                <w:lang w:val="es-MX" w:eastAsia="es-MX"/>
              </w:rPr>
              <w:t xml:space="preserve"> </w:t>
            </w:r>
          </w:p>
          <w:p w14:paraId="7768F4DF" w14:textId="282636A4" w:rsidR="00675F7F" w:rsidRPr="00C37E69" w:rsidRDefault="00675F7F" w:rsidP="00675F7F">
            <w:pPr>
              <w:jc w:val="center"/>
              <w:rPr>
                <w:rFonts w:ascii="Arial" w:eastAsia="Arial" w:hAnsi="Arial" w:cs="Arial"/>
                <w:bCs/>
                <w:sz w:val="22"/>
                <w:szCs w:val="22"/>
              </w:rPr>
            </w:pPr>
            <w:r>
              <w:rPr>
                <w:rFonts w:ascii="Arial" w:eastAsia="Cambria" w:hAnsi="Arial" w:cs="Arial"/>
                <w:sz w:val="22"/>
                <w:szCs w:val="22"/>
                <w:lang w:val="es-MX" w:eastAsia="es-MX"/>
              </w:rPr>
              <w:t>Analista Especializada en representación de la Dirección de Prospectiva y Políticas Públicas</w:t>
            </w:r>
          </w:p>
        </w:tc>
      </w:tr>
      <w:tr w:rsidR="00CA5E8D" w:rsidRPr="00584463" w14:paraId="08D7F0F6" w14:textId="77777777" w:rsidTr="00CA5E8D">
        <w:trPr>
          <w:trHeight w:hRule="exact" w:val="2271"/>
        </w:trPr>
        <w:tc>
          <w:tcPr>
            <w:tcW w:w="4777" w:type="dxa"/>
            <w:tcBorders>
              <w:top w:val="single" w:sz="4" w:space="0" w:color="auto"/>
              <w:bottom w:val="single" w:sz="4" w:space="0" w:color="auto"/>
            </w:tcBorders>
          </w:tcPr>
          <w:p w14:paraId="44A6CDBE" w14:textId="77777777" w:rsidR="00CA5E8D" w:rsidRPr="00C37E69" w:rsidRDefault="00CA5E8D" w:rsidP="00CA5E8D">
            <w:pPr>
              <w:jc w:val="center"/>
              <w:rPr>
                <w:rFonts w:ascii="Arial" w:eastAsia="Arial" w:hAnsi="Arial" w:cs="Arial"/>
                <w:sz w:val="22"/>
                <w:szCs w:val="22"/>
              </w:rPr>
            </w:pPr>
            <w:r w:rsidRPr="00C37E69">
              <w:rPr>
                <w:rFonts w:ascii="Roboto" w:hAnsi="Roboto"/>
                <w:b/>
                <w:bCs/>
                <w:sz w:val="22"/>
                <w:szCs w:val="22"/>
                <w:lang w:val="es-ES"/>
              </w:rPr>
              <w:t>Priscila Macías Orendain</w:t>
            </w:r>
            <w:r w:rsidRPr="00C37E69">
              <w:rPr>
                <w:sz w:val="22"/>
                <w:szCs w:val="22"/>
              </w:rPr>
              <w:br/>
            </w:r>
            <w:r w:rsidRPr="00C37E69">
              <w:rPr>
                <w:rFonts w:ascii="Roboto" w:hAnsi="Roboto"/>
                <w:sz w:val="22"/>
                <w:szCs w:val="22"/>
                <w:lang w:val="es-ES"/>
              </w:rPr>
              <w:t xml:space="preserve">Auxiliar Técnico en representación de la Coordinación de la Oficina del </w:t>
            </w:r>
            <w:proofErr w:type="gramStart"/>
            <w:r w:rsidRPr="00C37E69">
              <w:rPr>
                <w:rFonts w:ascii="Roboto" w:hAnsi="Roboto"/>
                <w:sz w:val="22"/>
                <w:szCs w:val="22"/>
                <w:lang w:val="es-ES"/>
              </w:rPr>
              <w:t>Secretario Técnico</w:t>
            </w:r>
            <w:proofErr w:type="gramEnd"/>
          </w:p>
          <w:p w14:paraId="56E3A7D6" w14:textId="77777777" w:rsidR="00CA5E8D" w:rsidRPr="00C37E69" w:rsidRDefault="00CA5E8D" w:rsidP="00675F7F">
            <w:pPr>
              <w:jc w:val="center"/>
              <w:rPr>
                <w:rFonts w:ascii="Arial" w:eastAsia="Arial" w:hAnsi="Arial" w:cs="Arial"/>
                <w:b/>
                <w:bCs/>
                <w:sz w:val="22"/>
                <w:szCs w:val="22"/>
              </w:rPr>
            </w:pPr>
          </w:p>
        </w:tc>
        <w:tc>
          <w:tcPr>
            <w:tcW w:w="430" w:type="dxa"/>
          </w:tcPr>
          <w:p w14:paraId="76AAA8A3" w14:textId="77777777" w:rsidR="00CA5E8D" w:rsidRPr="00C37E69" w:rsidRDefault="00CA5E8D" w:rsidP="00675F7F">
            <w:pPr>
              <w:jc w:val="center"/>
              <w:rPr>
                <w:rFonts w:ascii="Arial" w:eastAsia="Arial" w:hAnsi="Arial" w:cs="Arial"/>
                <w:b/>
                <w:bCs/>
                <w:sz w:val="22"/>
                <w:szCs w:val="22"/>
              </w:rPr>
            </w:pPr>
          </w:p>
        </w:tc>
        <w:tc>
          <w:tcPr>
            <w:tcW w:w="4395" w:type="dxa"/>
            <w:tcBorders>
              <w:top w:val="single" w:sz="4" w:space="0" w:color="auto"/>
            </w:tcBorders>
          </w:tcPr>
          <w:p w14:paraId="75B3F596" w14:textId="13E1613F" w:rsidR="00CA5E8D" w:rsidRDefault="00CA5E8D" w:rsidP="00675F7F">
            <w:pPr>
              <w:jc w:val="center"/>
              <w:rPr>
                <w:rFonts w:ascii="Arial" w:eastAsia="Cambria" w:hAnsi="Arial" w:cs="Arial"/>
                <w:sz w:val="22"/>
                <w:szCs w:val="22"/>
                <w:lang w:val="es-MX" w:eastAsia="es-MX"/>
              </w:rPr>
            </w:pPr>
            <w:r w:rsidRPr="00784B7B">
              <w:rPr>
                <w:rFonts w:ascii="Arial" w:eastAsia="Cambria" w:hAnsi="Arial" w:cs="Arial"/>
                <w:b/>
                <w:bCs/>
                <w:sz w:val="22"/>
                <w:szCs w:val="22"/>
                <w:lang w:val="es-MX" w:eastAsia="es-MX"/>
              </w:rPr>
              <w:t>Ricardo Alfonso de Alba Moreno</w:t>
            </w:r>
            <w:r>
              <w:rPr>
                <w:rFonts w:ascii="Arial" w:eastAsia="Cambria" w:hAnsi="Arial" w:cs="Arial"/>
                <w:sz w:val="22"/>
                <w:szCs w:val="22"/>
                <w:lang w:val="es-MX" w:eastAsia="es-MX"/>
              </w:rPr>
              <w:t xml:space="preserve"> </w:t>
            </w:r>
          </w:p>
          <w:p w14:paraId="0C147BA4" w14:textId="24A8AAFA" w:rsidR="00CA5E8D" w:rsidRPr="000321F9" w:rsidRDefault="00CA5E8D" w:rsidP="00675F7F">
            <w:pPr>
              <w:jc w:val="center"/>
              <w:rPr>
                <w:rFonts w:ascii="Arial" w:eastAsia="Cambria" w:hAnsi="Arial" w:cs="Arial"/>
                <w:b/>
                <w:bCs/>
                <w:sz w:val="22"/>
                <w:szCs w:val="22"/>
                <w:lang w:val="es-MX" w:eastAsia="es-MX"/>
              </w:rPr>
            </w:pPr>
            <w:r w:rsidRPr="00784B7B">
              <w:rPr>
                <w:rFonts w:ascii="Arial" w:eastAsia="Cambria" w:hAnsi="Arial" w:cs="Arial"/>
                <w:sz w:val="22"/>
                <w:szCs w:val="22"/>
                <w:lang w:val="es-MX" w:eastAsia="es-MX"/>
              </w:rPr>
              <w:t xml:space="preserve">Titular de la Unidad de Coordinación Interinstitucional Estatal en representación de la Dirección de </w:t>
            </w:r>
            <w:r>
              <w:rPr>
                <w:rFonts w:ascii="Arial" w:eastAsia="Cambria" w:hAnsi="Arial" w:cs="Arial"/>
                <w:sz w:val="22"/>
                <w:szCs w:val="22"/>
                <w:lang w:val="es-MX" w:eastAsia="es-MX"/>
              </w:rPr>
              <w:t>Tecnologías y Plataformas</w:t>
            </w:r>
          </w:p>
        </w:tc>
      </w:tr>
      <w:tr w:rsidR="00CA5E8D" w:rsidRPr="00584463" w14:paraId="439FD98F" w14:textId="77777777" w:rsidTr="00CA5E8D">
        <w:trPr>
          <w:trHeight w:val="1258"/>
        </w:trPr>
        <w:tc>
          <w:tcPr>
            <w:tcW w:w="4777" w:type="dxa"/>
            <w:tcBorders>
              <w:top w:val="single" w:sz="4" w:space="0" w:color="auto"/>
            </w:tcBorders>
          </w:tcPr>
          <w:p w14:paraId="17928FBE" w14:textId="77777777" w:rsidR="00CA5E8D" w:rsidRPr="00C37E69" w:rsidRDefault="00CA5E8D" w:rsidP="00CA5E8D">
            <w:pPr>
              <w:ind w:right="-153" w:firstLine="177"/>
              <w:rPr>
                <w:rFonts w:ascii="Arial" w:eastAsia="Arial" w:hAnsi="Arial" w:cs="Arial"/>
                <w:b/>
                <w:bCs/>
                <w:sz w:val="22"/>
                <w:szCs w:val="22"/>
              </w:rPr>
            </w:pPr>
            <w:r w:rsidRPr="00C37E69">
              <w:rPr>
                <w:rFonts w:ascii="Arial" w:eastAsia="Arial" w:hAnsi="Arial" w:cs="Arial"/>
                <w:b/>
                <w:bCs/>
                <w:sz w:val="22"/>
                <w:szCs w:val="22"/>
              </w:rPr>
              <w:t>Guadalupe Alejandra Cisneros Franco</w:t>
            </w:r>
          </w:p>
          <w:p w14:paraId="61CABB23" w14:textId="6CA11F32" w:rsidR="00CA5E8D" w:rsidRPr="00C37E69" w:rsidRDefault="00CA5E8D" w:rsidP="00CA5E8D">
            <w:pPr>
              <w:jc w:val="center"/>
              <w:rPr>
                <w:rFonts w:ascii="Arial" w:eastAsia="Arial" w:hAnsi="Arial" w:cs="Arial"/>
                <w:sz w:val="22"/>
                <w:szCs w:val="22"/>
              </w:rPr>
            </w:pPr>
            <w:r w:rsidRPr="00C37E69">
              <w:rPr>
                <w:rFonts w:ascii="Arial" w:eastAsia="Arial" w:hAnsi="Arial" w:cs="Arial"/>
                <w:sz w:val="22"/>
                <w:szCs w:val="22"/>
              </w:rPr>
              <w:t>Auxiliar Técnico en representación de la</w:t>
            </w:r>
            <w:r w:rsidRPr="00C37E69">
              <w:rPr>
                <w:rFonts w:ascii="Arial" w:eastAsia="Arial" w:hAnsi="Arial" w:cs="Arial"/>
                <w:b/>
                <w:bCs/>
                <w:sz w:val="22"/>
                <w:szCs w:val="22"/>
              </w:rPr>
              <w:t xml:space="preserve"> </w:t>
            </w:r>
            <w:r w:rsidRPr="00C37E69">
              <w:rPr>
                <w:rFonts w:ascii="Arial" w:eastAsia="Arial" w:hAnsi="Arial" w:cs="Arial"/>
                <w:sz w:val="22"/>
                <w:szCs w:val="22"/>
              </w:rPr>
              <w:t>Dirección de Coordinación Interinstitucional</w:t>
            </w:r>
          </w:p>
        </w:tc>
        <w:tc>
          <w:tcPr>
            <w:tcW w:w="430" w:type="dxa"/>
          </w:tcPr>
          <w:p w14:paraId="397A223B" w14:textId="77777777" w:rsidR="00CA5E8D" w:rsidRPr="00584463" w:rsidRDefault="00CA5E8D" w:rsidP="00CA5E8D">
            <w:pPr>
              <w:rPr>
                <w:rFonts w:ascii="Arial" w:eastAsia="Arial" w:hAnsi="Arial" w:cs="Arial"/>
                <w:b/>
                <w:bCs/>
                <w:sz w:val="22"/>
                <w:szCs w:val="22"/>
              </w:rPr>
            </w:pPr>
          </w:p>
        </w:tc>
        <w:tc>
          <w:tcPr>
            <w:tcW w:w="4395" w:type="dxa"/>
          </w:tcPr>
          <w:p w14:paraId="51159271" w14:textId="4737196C" w:rsidR="00CA5E8D" w:rsidRPr="00584463" w:rsidRDefault="00CA5E8D" w:rsidP="00CA5E8D">
            <w:pPr>
              <w:jc w:val="center"/>
              <w:rPr>
                <w:rFonts w:ascii="Arial" w:eastAsia="Arial" w:hAnsi="Arial" w:cs="Arial"/>
                <w:sz w:val="22"/>
                <w:szCs w:val="22"/>
              </w:rPr>
            </w:pPr>
          </w:p>
        </w:tc>
      </w:tr>
      <w:tr w:rsidR="00CA5E8D" w:rsidRPr="00584463" w14:paraId="201416AE" w14:textId="77777777" w:rsidTr="00CA5E8D">
        <w:trPr>
          <w:trHeight w:val="1244"/>
        </w:trPr>
        <w:tc>
          <w:tcPr>
            <w:tcW w:w="9602" w:type="dxa"/>
            <w:gridSpan w:val="3"/>
            <w:vAlign w:val="center"/>
          </w:tcPr>
          <w:p w14:paraId="666A1AFD" w14:textId="77777777" w:rsidR="00CA5E8D" w:rsidRPr="00584463" w:rsidRDefault="00CA5E8D" w:rsidP="00CA5E8D">
            <w:pPr>
              <w:jc w:val="center"/>
              <w:rPr>
                <w:rFonts w:ascii="Arial" w:eastAsia="Arial" w:hAnsi="Arial" w:cs="Arial"/>
                <w:b/>
                <w:sz w:val="22"/>
                <w:szCs w:val="22"/>
              </w:rPr>
            </w:pPr>
            <w:r w:rsidRPr="00584463">
              <w:rPr>
                <w:rFonts w:ascii="Arial" w:eastAsia="Arial" w:hAnsi="Arial" w:cs="Arial"/>
                <w:b/>
                <w:sz w:val="22"/>
                <w:szCs w:val="22"/>
              </w:rPr>
              <w:t>Con Voz:</w:t>
            </w:r>
          </w:p>
          <w:p w14:paraId="0F9A4629" w14:textId="77777777" w:rsidR="00CA5E8D" w:rsidRPr="00584463" w:rsidRDefault="00CA5E8D" w:rsidP="00CA5E8D">
            <w:pPr>
              <w:jc w:val="center"/>
              <w:rPr>
                <w:rFonts w:ascii="Arial" w:eastAsia="Arial" w:hAnsi="Arial" w:cs="Arial"/>
                <w:b/>
                <w:sz w:val="22"/>
                <w:szCs w:val="22"/>
              </w:rPr>
            </w:pPr>
          </w:p>
          <w:p w14:paraId="0F93A4F1" w14:textId="77777777" w:rsidR="00CA5E8D" w:rsidRDefault="00CA5E8D" w:rsidP="00CA5E8D">
            <w:pPr>
              <w:rPr>
                <w:rFonts w:ascii="Arial" w:eastAsia="Arial" w:hAnsi="Arial" w:cs="Arial"/>
                <w:b/>
                <w:sz w:val="22"/>
                <w:szCs w:val="22"/>
              </w:rPr>
            </w:pPr>
          </w:p>
          <w:p w14:paraId="2A98B165" w14:textId="77777777" w:rsidR="00CA5E8D" w:rsidRDefault="00CA5E8D" w:rsidP="00CA5E8D">
            <w:pPr>
              <w:jc w:val="center"/>
              <w:rPr>
                <w:rFonts w:ascii="Arial" w:eastAsia="Arial" w:hAnsi="Arial" w:cs="Arial"/>
                <w:b/>
                <w:sz w:val="22"/>
                <w:szCs w:val="22"/>
              </w:rPr>
            </w:pPr>
          </w:p>
          <w:p w14:paraId="53138851" w14:textId="77777777" w:rsidR="00CA5E8D" w:rsidRPr="00584463" w:rsidRDefault="00CA5E8D" w:rsidP="00CA5E8D">
            <w:pPr>
              <w:jc w:val="center"/>
              <w:rPr>
                <w:rFonts w:ascii="Arial" w:eastAsia="Arial" w:hAnsi="Arial" w:cs="Arial"/>
                <w:b/>
                <w:sz w:val="22"/>
                <w:szCs w:val="22"/>
              </w:rPr>
            </w:pPr>
          </w:p>
          <w:p w14:paraId="2C825C1A" w14:textId="77777777" w:rsidR="00CA5E8D" w:rsidRPr="00584463" w:rsidRDefault="00CA5E8D" w:rsidP="00CA5E8D">
            <w:pPr>
              <w:jc w:val="center"/>
              <w:rPr>
                <w:rFonts w:ascii="Arial" w:eastAsia="Arial" w:hAnsi="Arial" w:cs="Arial"/>
                <w:b/>
                <w:sz w:val="22"/>
                <w:szCs w:val="22"/>
              </w:rPr>
            </w:pPr>
          </w:p>
        </w:tc>
      </w:tr>
      <w:tr w:rsidR="00CA5E8D" w:rsidRPr="00584463" w14:paraId="0E95C452" w14:textId="77777777" w:rsidTr="00C37E69">
        <w:trPr>
          <w:trHeight w:val="2079"/>
        </w:trPr>
        <w:tc>
          <w:tcPr>
            <w:tcW w:w="4777" w:type="dxa"/>
          </w:tcPr>
          <w:p w14:paraId="33B96F85" w14:textId="77777777" w:rsidR="00CA5E8D" w:rsidRPr="00584463" w:rsidRDefault="00CA5E8D" w:rsidP="00CA5E8D">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DB6E4C2" w14:textId="6BF817B5" w:rsidR="00CA5E8D" w:rsidRPr="00584463" w:rsidRDefault="00CA5E8D" w:rsidP="00CA5E8D">
            <w:pPr>
              <w:jc w:val="center"/>
              <w:rPr>
                <w:rFonts w:ascii="Arial" w:eastAsia="Arial" w:hAnsi="Arial" w:cs="Arial"/>
                <w:b/>
                <w:bCs/>
                <w:sz w:val="22"/>
                <w:szCs w:val="22"/>
              </w:rPr>
            </w:pPr>
            <w:r w:rsidRPr="00584463">
              <w:rPr>
                <w:rFonts w:ascii="Arial" w:eastAsia="Arial" w:hAnsi="Arial" w:cs="Arial"/>
                <w:bCs/>
                <w:sz w:val="22"/>
                <w:szCs w:val="22"/>
              </w:rPr>
              <w:t>Secretaria Técnica del Grupo Interdisciplinario de Archivos</w:t>
            </w:r>
          </w:p>
        </w:tc>
        <w:tc>
          <w:tcPr>
            <w:tcW w:w="430" w:type="dxa"/>
          </w:tcPr>
          <w:p w14:paraId="2C72AE42" w14:textId="77777777" w:rsidR="00CA5E8D" w:rsidRPr="00584463" w:rsidRDefault="00CA5E8D" w:rsidP="00CA5E8D">
            <w:pPr>
              <w:rPr>
                <w:rFonts w:ascii="Arial" w:eastAsia="Arial" w:hAnsi="Arial" w:cs="Arial"/>
                <w:b/>
                <w:bCs/>
                <w:sz w:val="22"/>
                <w:szCs w:val="22"/>
              </w:rPr>
            </w:pPr>
          </w:p>
        </w:tc>
        <w:tc>
          <w:tcPr>
            <w:tcW w:w="4395" w:type="dxa"/>
            <w:tcBorders>
              <w:top w:val="single" w:sz="4" w:space="0" w:color="auto"/>
            </w:tcBorders>
          </w:tcPr>
          <w:p w14:paraId="3AEA2280" w14:textId="77777777" w:rsidR="00CA5E8D" w:rsidRPr="00C37E69" w:rsidRDefault="00CA5E8D" w:rsidP="00CA5E8D">
            <w:pPr>
              <w:jc w:val="center"/>
              <w:rPr>
                <w:rFonts w:ascii="Arial" w:hAnsi="Arial" w:cs="Arial"/>
                <w:b/>
                <w:bCs/>
                <w:sz w:val="22"/>
                <w:szCs w:val="22"/>
              </w:rPr>
            </w:pPr>
            <w:r w:rsidRPr="00C37E69">
              <w:rPr>
                <w:rFonts w:ascii="Arial" w:hAnsi="Arial" w:cs="Arial"/>
                <w:b/>
                <w:bCs/>
                <w:sz w:val="22"/>
                <w:szCs w:val="22"/>
              </w:rPr>
              <w:t>Ezequiel González Pinedo</w:t>
            </w:r>
          </w:p>
          <w:p w14:paraId="350EA9D3" w14:textId="433A6E07" w:rsidR="00CA5E8D" w:rsidRPr="00584463" w:rsidRDefault="00CA5E8D" w:rsidP="00CA5E8D">
            <w:pPr>
              <w:jc w:val="center"/>
              <w:rPr>
                <w:rFonts w:ascii="Arial" w:eastAsia="Arial" w:hAnsi="Arial" w:cs="Arial"/>
                <w:bCs/>
                <w:sz w:val="22"/>
                <w:szCs w:val="22"/>
              </w:rPr>
            </w:pPr>
            <w:r w:rsidRPr="00C37E69">
              <w:rPr>
                <w:rFonts w:ascii="Arial" w:hAnsi="Arial" w:cs="Arial"/>
                <w:sz w:val="22"/>
                <w:szCs w:val="22"/>
              </w:rPr>
              <w:t>Titular del Órgano Interno de Control</w:t>
            </w:r>
          </w:p>
        </w:tc>
      </w:tr>
    </w:tbl>
    <w:p w14:paraId="0E550913" w14:textId="452D6BFD" w:rsidR="00881E33" w:rsidRPr="00584463" w:rsidRDefault="006D39B8" w:rsidP="002A0D7A">
      <w:pPr>
        <w:autoSpaceDE w:val="0"/>
        <w:autoSpaceDN w:val="0"/>
        <w:adjustRightInd w:val="0"/>
        <w:jc w:val="both"/>
        <w:rPr>
          <w:rFonts w:ascii="Arial" w:eastAsia="Cambria" w:hAnsi="Arial" w:cs="Arial"/>
          <w:i/>
          <w:iCs/>
          <w:sz w:val="18"/>
          <w:szCs w:val="18"/>
          <w:lang w:val="es-MX" w:eastAsia="es-MX"/>
        </w:rPr>
      </w:pPr>
      <w:r>
        <w:rPr>
          <w:rFonts w:ascii="Arial" w:eastAsia="Cambria" w:hAnsi="Arial" w:cs="Arial"/>
          <w:i/>
          <w:iCs/>
          <w:noProof/>
          <w:sz w:val="18"/>
          <w:szCs w:val="18"/>
          <w:lang w:val="es-MX" w:eastAsia="es-MX"/>
        </w:rPr>
        <mc:AlternateContent>
          <mc:Choice Requires="wps">
            <w:drawing>
              <wp:anchor distT="0" distB="0" distL="114300" distR="114300" simplePos="0" relativeHeight="251659264" behindDoc="0" locked="0" layoutInCell="1" allowOverlap="1" wp14:anchorId="62D6C572" wp14:editId="3E693267">
                <wp:simplePos x="0" y="0"/>
                <wp:positionH relativeFrom="column">
                  <wp:posOffset>29210</wp:posOffset>
                </wp:positionH>
                <wp:positionV relativeFrom="paragraph">
                  <wp:posOffset>-1365885</wp:posOffset>
                </wp:positionV>
                <wp:extent cx="3025140" cy="0"/>
                <wp:effectExtent l="0" t="0" r="0" b="0"/>
                <wp:wrapNone/>
                <wp:docPr id="1250135595" name="Conector recto 2"/>
                <wp:cNvGraphicFramePr/>
                <a:graphic xmlns:a="http://schemas.openxmlformats.org/drawingml/2006/main">
                  <a:graphicData uri="http://schemas.microsoft.com/office/word/2010/wordprocessingShape">
                    <wps:wsp>
                      <wps:cNvCnPr/>
                      <wps:spPr>
                        <a:xfrm>
                          <a:off x="0" y="0"/>
                          <a:ext cx="302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00F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07.55pt" to="240.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MV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" strokecolor="black [3200]" strokeweight=".5pt">
                <v:stroke joinstyle="miter"/>
              </v:line>
            </w:pict>
          </mc:Fallback>
        </mc:AlternateContent>
      </w:r>
      <w:r w:rsidR="00CA5E8D">
        <w:rPr>
          <w:rFonts w:ascii="Arial" w:eastAsia="Cambria" w:hAnsi="Arial" w:cs="Arial"/>
          <w:i/>
          <w:iCs/>
          <w:sz w:val="18"/>
          <w:szCs w:val="18"/>
          <w:lang w:val="es-MX" w:eastAsia="es-MX"/>
        </w:rPr>
        <w:t>La</w:t>
      </w:r>
      <w:r w:rsidR="00D93644" w:rsidRPr="00584463">
        <w:rPr>
          <w:rFonts w:ascii="Arial" w:eastAsia="Cambria" w:hAnsi="Arial" w:cs="Arial"/>
          <w:i/>
          <w:iCs/>
          <w:sz w:val="18"/>
          <w:szCs w:val="18"/>
          <w:lang w:val="es-MX" w:eastAsia="es-MX"/>
        </w:rPr>
        <w:t xml:space="preserve"> presente hoja de firmas forma parte integral del Acta de la</w:t>
      </w:r>
      <w:r w:rsidR="00C84A1B">
        <w:rPr>
          <w:rFonts w:ascii="Arial" w:eastAsia="Cambria" w:hAnsi="Arial" w:cs="Arial"/>
          <w:i/>
          <w:iCs/>
          <w:sz w:val="18"/>
          <w:szCs w:val="18"/>
          <w:lang w:val="es-MX" w:eastAsia="es-MX"/>
        </w:rPr>
        <w:t xml:space="preserve"> </w:t>
      </w:r>
      <w:r w:rsidR="00D93AF6">
        <w:rPr>
          <w:rFonts w:ascii="Arial" w:eastAsia="Cambria" w:hAnsi="Arial" w:cs="Arial"/>
          <w:i/>
          <w:iCs/>
          <w:sz w:val="18"/>
          <w:szCs w:val="18"/>
          <w:lang w:val="es-MX" w:eastAsia="es-MX"/>
        </w:rPr>
        <w:t>Segunda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w:t>
      </w:r>
      <w:r w:rsidR="00D93644" w:rsidRPr="00C37E69">
        <w:rPr>
          <w:rFonts w:ascii="Arial" w:eastAsia="Cambria" w:hAnsi="Arial" w:cs="Arial"/>
          <w:i/>
          <w:iCs/>
          <w:sz w:val="18"/>
          <w:szCs w:val="18"/>
          <w:lang w:val="es-MX" w:eastAsia="es-MX"/>
        </w:rPr>
        <w:t xml:space="preserve"> </w:t>
      </w:r>
      <w:r w:rsidR="00D93644" w:rsidRPr="00C37E69">
        <w:rPr>
          <w:rFonts w:ascii="Arial" w:eastAsia="Cambria" w:hAnsi="Arial" w:cs="Arial"/>
          <w:i/>
          <w:iCs/>
          <w:sz w:val="17"/>
          <w:szCs w:val="17"/>
          <w:lang w:val="es-MX" w:eastAsia="es-MX"/>
        </w:rPr>
        <w:t>SESAJ,</w:t>
      </w:r>
      <w:r w:rsidR="00D93644" w:rsidRPr="00584463">
        <w:rPr>
          <w:rFonts w:ascii="Arial" w:eastAsia="Cambria" w:hAnsi="Arial" w:cs="Arial"/>
          <w:sz w:val="17"/>
          <w:szCs w:val="17"/>
          <w:lang w:val="es-MX" w:eastAsia="es-MX"/>
        </w:rPr>
        <w:t xml:space="preserve"> </w:t>
      </w:r>
      <w:r w:rsidR="00D93644" w:rsidRPr="00584463">
        <w:rPr>
          <w:rFonts w:ascii="Arial" w:eastAsia="Cambria" w:hAnsi="Arial" w:cs="Arial"/>
          <w:i/>
          <w:iCs/>
          <w:sz w:val="18"/>
          <w:szCs w:val="18"/>
          <w:lang w:val="es-MX" w:eastAsia="es-MX"/>
        </w:rPr>
        <w:t xml:space="preserve">celebrada el </w:t>
      </w:r>
      <w:r w:rsidR="00D93AF6">
        <w:rPr>
          <w:rFonts w:ascii="Arial" w:eastAsia="Cambria" w:hAnsi="Arial" w:cs="Arial"/>
          <w:i/>
          <w:iCs/>
          <w:sz w:val="18"/>
          <w:szCs w:val="18"/>
          <w:lang w:val="es-MX" w:eastAsia="es-MX"/>
        </w:rPr>
        <w:t>30</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D93AF6">
        <w:rPr>
          <w:rFonts w:ascii="Arial" w:eastAsia="Cambria" w:hAnsi="Arial" w:cs="Arial"/>
          <w:i/>
          <w:iCs/>
          <w:sz w:val="18"/>
          <w:szCs w:val="18"/>
          <w:lang w:val="es-MX" w:eastAsia="es-MX"/>
        </w:rPr>
        <w:t>abril</w:t>
      </w:r>
      <w:r w:rsidR="00CF5DE4">
        <w:rPr>
          <w:rFonts w:ascii="Arial" w:eastAsia="Cambria" w:hAnsi="Arial" w:cs="Arial"/>
          <w:i/>
          <w:iCs/>
          <w:sz w:val="18"/>
          <w:szCs w:val="18"/>
          <w:lang w:val="es-MX" w:eastAsia="es-MX"/>
        </w:rPr>
        <w:t xml:space="preserve"> </w:t>
      </w:r>
      <w:r w:rsidR="006E4D4A" w:rsidRPr="00584463">
        <w:rPr>
          <w:rFonts w:ascii="Arial" w:eastAsia="Cambria" w:hAnsi="Arial" w:cs="Arial"/>
          <w:i/>
          <w:iCs/>
          <w:sz w:val="18"/>
          <w:szCs w:val="18"/>
          <w:lang w:val="es-MX" w:eastAsia="es-MX"/>
        </w:rPr>
        <w:t xml:space="preserve">de </w:t>
      </w:r>
      <w:r w:rsidR="008B5425" w:rsidRPr="00584463">
        <w:rPr>
          <w:rFonts w:ascii="Arial" w:eastAsia="Cambria" w:hAnsi="Arial" w:cs="Arial"/>
          <w:i/>
          <w:iCs/>
          <w:sz w:val="18"/>
          <w:szCs w:val="18"/>
          <w:lang w:val="es-MX" w:eastAsia="es-MX"/>
        </w:rPr>
        <w:t>202</w:t>
      </w:r>
      <w:r w:rsidR="00C37E69">
        <w:rPr>
          <w:rFonts w:ascii="Arial" w:eastAsia="Cambria" w:hAnsi="Arial" w:cs="Arial"/>
          <w:i/>
          <w:iCs/>
          <w:sz w:val="18"/>
          <w:szCs w:val="18"/>
          <w:lang w:val="es-MX" w:eastAsia="es-MX"/>
        </w:rPr>
        <w:t>6</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C37E69" w:rsidRPr="00C37E69">
        <w:rPr>
          <w:rFonts w:ascii="Arial" w:eastAsia="Cambria" w:hAnsi="Arial" w:cs="Arial"/>
          <w:i/>
          <w:iCs/>
          <w:sz w:val="18"/>
          <w:szCs w:val="18"/>
          <w:lang w:val="es-MX" w:eastAsia="es-MX"/>
        </w:rPr>
        <w:t xml:space="preserve">en </w:t>
      </w:r>
      <w:r w:rsidR="00C37E69">
        <w:rPr>
          <w:rFonts w:ascii="Arial" w:eastAsia="Cambria" w:hAnsi="Arial" w:cs="Arial"/>
          <w:i/>
          <w:iCs/>
          <w:sz w:val="18"/>
          <w:szCs w:val="18"/>
          <w:lang w:val="es-MX" w:eastAsia="es-MX"/>
        </w:rPr>
        <w:t>l</w:t>
      </w:r>
      <w:r w:rsidR="00C37E69" w:rsidRPr="00C37E69">
        <w:rPr>
          <w:rFonts w:ascii="Arial" w:eastAsia="Cambria" w:hAnsi="Arial" w:cs="Arial"/>
          <w:i/>
          <w:iCs/>
          <w:sz w:val="18"/>
          <w:szCs w:val="18"/>
          <w:lang w:val="es-MX" w:eastAsia="es-MX"/>
        </w:rPr>
        <w:t>as instalaciones de la Secretaría Ejecutiva del Sistema Anticorrupción de Jalisco.</w:t>
      </w:r>
    </w:p>
    <w:sectPr w:rsidR="00881E33" w:rsidRPr="00584463" w:rsidSect="00140275">
      <w:headerReference w:type="default" r:id="rId12"/>
      <w:footerReference w:type="even" r:id="rId13"/>
      <w:footerReference w:type="default" r:id="rId14"/>
      <w:pgSz w:w="12240" w:h="19298"/>
      <w:pgMar w:top="2410"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9367" w14:textId="77777777" w:rsidR="001A00E8" w:rsidRDefault="001A00E8" w:rsidP="00D93644">
      <w:r>
        <w:separator/>
      </w:r>
    </w:p>
  </w:endnote>
  <w:endnote w:type="continuationSeparator" w:id="0">
    <w:p w14:paraId="4FE290D8" w14:textId="77777777" w:rsidR="001A00E8" w:rsidRDefault="001A00E8" w:rsidP="00D93644">
      <w:r>
        <w:continuationSeparator/>
      </w:r>
    </w:p>
  </w:endnote>
  <w:endnote w:type="continuationNotice" w:id="1">
    <w:p w14:paraId="1D45992B" w14:textId="77777777" w:rsidR="001A00E8" w:rsidRDefault="001A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Mukta Malar Medium">
    <w:altName w:val="Arial"/>
    <w:charset w:val="00"/>
    <w:family w:val="swiss"/>
    <w:pitch w:val="variable"/>
    <w:sig w:usb0="A010002F" w:usb1="4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862F" w14:textId="77777777" w:rsidR="001A00E8" w:rsidRDefault="001A00E8" w:rsidP="00D93644">
      <w:r>
        <w:separator/>
      </w:r>
    </w:p>
  </w:footnote>
  <w:footnote w:type="continuationSeparator" w:id="0">
    <w:p w14:paraId="1DC3A354" w14:textId="77777777" w:rsidR="001A00E8" w:rsidRDefault="001A00E8" w:rsidP="00D93644">
      <w:r>
        <w:continuationSeparator/>
      </w:r>
    </w:p>
  </w:footnote>
  <w:footnote w:type="continuationNotice" w:id="1">
    <w:p w14:paraId="1F52A023" w14:textId="77777777" w:rsidR="001A00E8" w:rsidRDefault="001A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0889393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A66D71">
                            <w:rPr>
                              <w:rFonts w:ascii="Arial" w:eastAsia="Arial" w:hAnsi="Arial" w:cs="Arial"/>
                              <w:color w:val="003B51"/>
                              <w:sz w:val="20"/>
                              <w:szCs w:val="20"/>
                            </w:rPr>
                            <w:t>Segunda</w:t>
                          </w:r>
                          <w:r w:rsidR="002A7345">
                            <w:rPr>
                              <w:rFonts w:ascii="Arial" w:eastAsia="Arial" w:hAnsi="Arial" w:cs="Arial"/>
                              <w:color w:val="003B51"/>
                              <w:sz w:val="20"/>
                              <w:szCs w:val="20"/>
                            </w:rPr>
                            <w:t xml:space="preserve">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3C6CA3">
                            <w:rPr>
                              <w:rFonts w:ascii="Arial" w:eastAsia="Arial" w:hAnsi="Arial" w:cs="Arial"/>
                              <w:color w:val="003B51"/>
                              <w:sz w:val="20"/>
                              <w:szCs w:val="20"/>
                            </w:rPr>
                            <w:t>6</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0889393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A66D71">
                      <w:rPr>
                        <w:rFonts w:ascii="Arial" w:eastAsia="Arial" w:hAnsi="Arial" w:cs="Arial"/>
                        <w:color w:val="003B51"/>
                        <w:sz w:val="20"/>
                        <w:szCs w:val="20"/>
                      </w:rPr>
                      <w:t>Segunda</w:t>
                    </w:r>
                    <w:r w:rsidR="002A7345">
                      <w:rPr>
                        <w:rFonts w:ascii="Arial" w:eastAsia="Arial" w:hAnsi="Arial" w:cs="Arial"/>
                        <w:color w:val="003B51"/>
                        <w:sz w:val="20"/>
                        <w:szCs w:val="20"/>
                      </w:rPr>
                      <w:t xml:space="preserve">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3C6CA3">
                      <w:rPr>
                        <w:rFonts w:ascii="Arial" w:eastAsia="Arial" w:hAnsi="Arial" w:cs="Arial"/>
                        <w:color w:val="003B51"/>
                        <w:sz w:val="20"/>
                        <w:szCs w:val="20"/>
                      </w:rPr>
                      <w:t>6</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8241"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1123108401" name="Imagen 112310840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129E4"/>
    <w:multiLevelType w:val="hybridMultilevel"/>
    <w:tmpl w:val="B5F876BC"/>
    <w:lvl w:ilvl="0" w:tplc="916C84D2">
      <w:start w:val="1"/>
      <w:numFmt w:val="bullet"/>
      <w:lvlText w:val="o"/>
      <w:lvlJc w:val="left"/>
      <w:pPr>
        <w:tabs>
          <w:tab w:val="num" w:pos="720"/>
        </w:tabs>
        <w:ind w:left="720" w:hanging="360"/>
      </w:pPr>
      <w:rPr>
        <w:rFonts w:ascii="Courier New" w:hAnsi="Courier New" w:hint="default"/>
      </w:rPr>
    </w:lvl>
    <w:lvl w:ilvl="1" w:tplc="14B25B04">
      <w:start w:val="1"/>
      <w:numFmt w:val="bullet"/>
      <w:lvlText w:val="o"/>
      <w:lvlJc w:val="left"/>
      <w:pPr>
        <w:tabs>
          <w:tab w:val="num" w:pos="1440"/>
        </w:tabs>
        <w:ind w:left="1440" w:hanging="360"/>
      </w:pPr>
      <w:rPr>
        <w:rFonts w:ascii="Courier New" w:hAnsi="Courier New" w:hint="default"/>
      </w:rPr>
    </w:lvl>
    <w:lvl w:ilvl="2" w:tplc="2398EC2C" w:tentative="1">
      <w:start w:val="1"/>
      <w:numFmt w:val="bullet"/>
      <w:lvlText w:val="o"/>
      <w:lvlJc w:val="left"/>
      <w:pPr>
        <w:tabs>
          <w:tab w:val="num" w:pos="2160"/>
        </w:tabs>
        <w:ind w:left="2160" w:hanging="360"/>
      </w:pPr>
      <w:rPr>
        <w:rFonts w:ascii="Courier New" w:hAnsi="Courier New" w:hint="default"/>
      </w:rPr>
    </w:lvl>
    <w:lvl w:ilvl="3" w:tplc="D5B40EC8" w:tentative="1">
      <w:start w:val="1"/>
      <w:numFmt w:val="bullet"/>
      <w:lvlText w:val="o"/>
      <w:lvlJc w:val="left"/>
      <w:pPr>
        <w:tabs>
          <w:tab w:val="num" w:pos="2880"/>
        </w:tabs>
        <w:ind w:left="2880" w:hanging="360"/>
      </w:pPr>
      <w:rPr>
        <w:rFonts w:ascii="Courier New" w:hAnsi="Courier New" w:hint="default"/>
      </w:rPr>
    </w:lvl>
    <w:lvl w:ilvl="4" w:tplc="870086CE" w:tentative="1">
      <w:start w:val="1"/>
      <w:numFmt w:val="bullet"/>
      <w:lvlText w:val="o"/>
      <w:lvlJc w:val="left"/>
      <w:pPr>
        <w:tabs>
          <w:tab w:val="num" w:pos="3600"/>
        </w:tabs>
        <w:ind w:left="3600" w:hanging="360"/>
      </w:pPr>
      <w:rPr>
        <w:rFonts w:ascii="Courier New" w:hAnsi="Courier New" w:hint="default"/>
      </w:rPr>
    </w:lvl>
    <w:lvl w:ilvl="5" w:tplc="290296BC" w:tentative="1">
      <w:start w:val="1"/>
      <w:numFmt w:val="bullet"/>
      <w:lvlText w:val="o"/>
      <w:lvlJc w:val="left"/>
      <w:pPr>
        <w:tabs>
          <w:tab w:val="num" w:pos="4320"/>
        </w:tabs>
        <w:ind w:left="4320" w:hanging="360"/>
      </w:pPr>
      <w:rPr>
        <w:rFonts w:ascii="Courier New" w:hAnsi="Courier New" w:hint="default"/>
      </w:rPr>
    </w:lvl>
    <w:lvl w:ilvl="6" w:tplc="3AD45FCA" w:tentative="1">
      <w:start w:val="1"/>
      <w:numFmt w:val="bullet"/>
      <w:lvlText w:val="o"/>
      <w:lvlJc w:val="left"/>
      <w:pPr>
        <w:tabs>
          <w:tab w:val="num" w:pos="5040"/>
        </w:tabs>
        <w:ind w:left="5040" w:hanging="360"/>
      </w:pPr>
      <w:rPr>
        <w:rFonts w:ascii="Courier New" w:hAnsi="Courier New" w:hint="default"/>
      </w:rPr>
    </w:lvl>
    <w:lvl w:ilvl="7" w:tplc="404048E0" w:tentative="1">
      <w:start w:val="1"/>
      <w:numFmt w:val="bullet"/>
      <w:lvlText w:val="o"/>
      <w:lvlJc w:val="left"/>
      <w:pPr>
        <w:tabs>
          <w:tab w:val="num" w:pos="5760"/>
        </w:tabs>
        <w:ind w:left="5760" w:hanging="360"/>
      </w:pPr>
      <w:rPr>
        <w:rFonts w:ascii="Courier New" w:hAnsi="Courier New" w:hint="default"/>
      </w:rPr>
    </w:lvl>
    <w:lvl w:ilvl="8" w:tplc="437ECDF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01161D"/>
    <w:multiLevelType w:val="hybridMultilevel"/>
    <w:tmpl w:val="3CA4AB38"/>
    <w:lvl w:ilvl="0" w:tplc="0874C4A0">
      <w:start w:val="1"/>
      <w:numFmt w:val="bullet"/>
      <w:lvlText w:val="•"/>
      <w:lvlJc w:val="left"/>
      <w:pPr>
        <w:tabs>
          <w:tab w:val="num" w:pos="720"/>
        </w:tabs>
        <w:ind w:left="720" w:hanging="360"/>
      </w:pPr>
      <w:rPr>
        <w:rFonts w:ascii="Arial" w:hAnsi="Arial" w:hint="default"/>
      </w:rPr>
    </w:lvl>
    <w:lvl w:ilvl="1" w:tplc="A4328E36" w:tentative="1">
      <w:start w:val="1"/>
      <w:numFmt w:val="bullet"/>
      <w:lvlText w:val="•"/>
      <w:lvlJc w:val="left"/>
      <w:pPr>
        <w:tabs>
          <w:tab w:val="num" w:pos="1440"/>
        </w:tabs>
        <w:ind w:left="1440" w:hanging="360"/>
      </w:pPr>
      <w:rPr>
        <w:rFonts w:ascii="Arial" w:hAnsi="Arial" w:hint="default"/>
      </w:rPr>
    </w:lvl>
    <w:lvl w:ilvl="2" w:tplc="37507C82" w:tentative="1">
      <w:start w:val="1"/>
      <w:numFmt w:val="bullet"/>
      <w:lvlText w:val="•"/>
      <w:lvlJc w:val="left"/>
      <w:pPr>
        <w:tabs>
          <w:tab w:val="num" w:pos="2160"/>
        </w:tabs>
        <w:ind w:left="2160" w:hanging="360"/>
      </w:pPr>
      <w:rPr>
        <w:rFonts w:ascii="Arial" w:hAnsi="Arial" w:hint="default"/>
      </w:rPr>
    </w:lvl>
    <w:lvl w:ilvl="3" w:tplc="064026CE" w:tentative="1">
      <w:start w:val="1"/>
      <w:numFmt w:val="bullet"/>
      <w:lvlText w:val="•"/>
      <w:lvlJc w:val="left"/>
      <w:pPr>
        <w:tabs>
          <w:tab w:val="num" w:pos="2880"/>
        </w:tabs>
        <w:ind w:left="2880" w:hanging="360"/>
      </w:pPr>
      <w:rPr>
        <w:rFonts w:ascii="Arial" w:hAnsi="Arial" w:hint="default"/>
      </w:rPr>
    </w:lvl>
    <w:lvl w:ilvl="4" w:tplc="F1E480E0" w:tentative="1">
      <w:start w:val="1"/>
      <w:numFmt w:val="bullet"/>
      <w:lvlText w:val="•"/>
      <w:lvlJc w:val="left"/>
      <w:pPr>
        <w:tabs>
          <w:tab w:val="num" w:pos="3600"/>
        </w:tabs>
        <w:ind w:left="3600" w:hanging="360"/>
      </w:pPr>
      <w:rPr>
        <w:rFonts w:ascii="Arial" w:hAnsi="Arial" w:hint="default"/>
      </w:rPr>
    </w:lvl>
    <w:lvl w:ilvl="5" w:tplc="74E4EC26" w:tentative="1">
      <w:start w:val="1"/>
      <w:numFmt w:val="bullet"/>
      <w:lvlText w:val="•"/>
      <w:lvlJc w:val="left"/>
      <w:pPr>
        <w:tabs>
          <w:tab w:val="num" w:pos="4320"/>
        </w:tabs>
        <w:ind w:left="4320" w:hanging="360"/>
      </w:pPr>
      <w:rPr>
        <w:rFonts w:ascii="Arial" w:hAnsi="Arial" w:hint="default"/>
      </w:rPr>
    </w:lvl>
    <w:lvl w:ilvl="6" w:tplc="1D209710" w:tentative="1">
      <w:start w:val="1"/>
      <w:numFmt w:val="bullet"/>
      <w:lvlText w:val="•"/>
      <w:lvlJc w:val="left"/>
      <w:pPr>
        <w:tabs>
          <w:tab w:val="num" w:pos="5040"/>
        </w:tabs>
        <w:ind w:left="5040" w:hanging="360"/>
      </w:pPr>
      <w:rPr>
        <w:rFonts w:ascii="Arial" w:hAnsi="Arial" w:hint="default"/>
      </w:rPr>
    </w:lvl>
    <w:lvl w:ilvl="7" w:tplc="C6DEC628" w:tentative="1">
      <w:start w:val="1"/>
      <w:numFmt w:val="bullet"/>
      <w:lvlText w:val="•"/>
      <w:lvlJc w:val="left"/>
      <w:pPr>
        <w:tabs>
          <w:tab w:val="num" w:pos="5760"/>
        </w:tabs>
        <w:ind w:left="5760" w:hanging="360"/>
      </w:pPr>
      <w:rPr>
        <w:rFonts w:ascii="Arial" w:hAnsi="Arial" w:hint="default"/>
      </w:rPr>
    </w:lvl>
    <w:lvl w:ilvl="8" w:tplc="7338C5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3E407B"/>
    <w:multiLevelType w:val="hybridMultilevel"/>
    <w:tmpl w:val="92BE304C"/>
    <w:lvl w:ilvl="0" w:tplc="2200E52A">
      <w:start w:val="1"/>
      <w:numFmt w:val="decimal"/>
      <w:lvlText w:val="%1."/>
      <w:lvlJc w:val="left"/>
      <w:pPr>
        <w:ind w:left="720" w:hanging="360"/>
      </w:pPr>
      <w:rPr>
        <w:rFonts w:ascii="Arial"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64FB"/>
    <w:multiLevelType w:val="hybridMultilevel"/>
    <w:tmpl w:val="0BB44C40"/>
    <w:lvl w:ilvl="0" w:tplc="DC1A767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3E853EA"/>
    <w:multiLevelType w:val="hybridMultilevel"/>
    <w:tmpl w:val="0F20B12E"/>
    <w:lvl w:ilvl="0" w:tplc="C99CE1AA">
      <w:start w:val="1"/>
      <w:numFmt w:val="bullet"/>
      <w:lvlText w:val="o"/>
      <w:lvlJc w:val="left"/>
      <w:pPr>
        <w:tabs>
          <w:tab w:val="num" w:pos="720"/>
        </w:tabs>
        <w:ind w:left="720" w:hanging="360"/>
      </w:pPr>
      <w:rPr>
        <w:rFonts w:ascii="Courier New" w:hAnsi="Courier New" w:hint="default"/>
      </w:rPr>
    </w:lvl>
    <w:lvl w:ilvl="1" w:tplc="B260A650">
      <w:start w:val="1"/>
      <w:numFmt w:val="bullet"/>
      <w:lvlText w:val="o"/>
      <w:lvlJc w:val="left"/>
      <w:pPr>
        <w:tabs>
          <w:tab w:val="num" w:pos="1440"/>
        </w:tabs>
        <w:ind w:left="1440" w:hanging="360"/>
      </w:pPr>
      <w:rPr>
        <w:rFonts w:ascii="Courier New" w:hAnsi="Courier New" w:hint="default"/>
      </w:rPr>
    </w:lvl>
    <w:lvl w:ilvl="2" w:tplc="D55A6EF8" w:tentative="1">
      <w:start w:val="1"/>
      <w:numFmt w:val="bullet"/>
      <w:lvlText w:val="o"/>
      <w:lvlJc w:val="left"/>
      <w:pPr>
        <w:tabs>
          <w:tab w:val="num" w:pos="2160"/>
        </w:tabs>
        <w:ind w:left="2160" w:hanging="360"/>
      </w:pPr>
      <w:rPr>
        <w:rFonts w:ascii="Courier New" w:hAnsi="Courier New" w:hint="default"/>
      </w:rPr>
    </w:lvl>
    <w:lvl w:ilvl="3" w:tplc="BEA08E50" w:tentative="1">
      <w:start w:val="1"/>
      <w:numFmt w:val="bullet"/>
      <w:lvlText w:val="o"/>
      <w:lvlJc w:val="left"/>
      <w:pPr>
        <w:tabs>
          <w:tab w:val="num" w:pos="2880"/>
        </w:tabs>
        <w:ind w:left="2880" w:hanging="360"/>
      </w:pPr>
      <w:rPr>
        <w:rFonts w:ascii="Courier New" w:hAnsi="Courier New" w:hint="default"/>
      </w:rPr>
    </w:lvl>
    <w:lvl w:ilvl="4" w:tplc="1F9C2BF0" w:tentative="1">
      <w:start w:val="1"/>
      <w:numFmt w:val="bullet"/>
      <w:lvlText w:val="o"/>
      <w:lvlJc w:val="left"/>
      <w:pPr>
        <w:tabs>
          <w:tab w:val="num" w:pos="3600"/>
        </w:tabs>
        <w:ind w:left="3600" w:hanging="360"/>
      </w:pPr>
      <w:rPr>
        <w:rFonts w:ascii="Courier New" w:hAnsi="Courier New" w:hint="default"/>
      </w:rPr>
    </w:lvl>
    <w:lvl w:ilvl="5" w:tplc="DF904AF4" w:tentative="1">
      <w:start w:val="1"/>
      <w:numFmt w:val="bullet"/>
      <w:lvlText w:val="o"/>
      <w:lvlJc w:val="left"/>
      <w:pPr>
        <w:tabs>
          <w:tab w:val="num" w:pos="4320"/>
        </w:tabs>
        <w:ind w:left="4320" w:hanging="360"/>
      </w:pPr>
      <w:rPr>
        <w:rFonts w:ascii="Courier New" w:hAnsi="Courier New" w:hint="default"/>
      </w:rPr>
    </w:lvl>
    <w:lvl w:ilvl="6" w:tplc="FFAE43AA" w:tentative="1">
      <w:start w:val="1"/>
      <w:numFmt w:val="bullet"/>
      <w:lvlText w:val="o"/>
      <w:lvlJc w:val="left"/>
      <w:pPr>
        <w:tabs>
          <w:tab w:val="num" w:pos="5040"/>
        </w:tabs>
        <w:ind w:left="5040" w:hanging="360"/>
      </w:pPr>
      <w:rPr>
        <w:rFonts w:ascii="Courier New" w:hAnsi="Courier New" w:hint="default"/>
      </w:rPr>
    </w:lvl>
    <w:lvl w:ilvl="7" w:tplc="421459C2" w:tentative="1">
      <w:start w:val="1"/>
      <w:numFmt w:val="bullet"/>
      <w:lvlText w:val="o"/>
      <w:lvlJc w:val="left"/>
      <w:pPr>
        <w:tabs>
          <w:tab w:val="num" w:pos="5760"/>
        </w:tabs>
        <w:ind w:left="5760" w:hanging="360"/>
      </w:pPr>
      <w:rPr>
        <w:rFonts w:ascii="Courier New" w:hAnsi="Courier New" w:hint="default"/>
      </w:rPr>
    </w:lvl>
    <w:lvl w:ilvl="8" w:tplc="F316410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63FC3"/>
    <w:multiLevelType w:val="hybridMultilevel"/>
    <w:tmpl w:val="948A05C6"/>
    <w:lvl w:ilvl="0" w:tplc="C3F8A1D0">
      <w:start w:val="1"/>
      <w:numFmt w:val="bullet"/>
      <w:lvlText w:val="•"/>
      <w:lvlJc w:val="left"/>
      <w:pPr>
        <w:tabs>
          <w:tab w:val="num" w:pos="720"/>
        </w:tabs>
        <w:ind w:left="720" w:hanging="360"/>
      </w:pPr>
      <w:rPr>
        <w:rFonts w:ascii="Arial" w:hAnsi="Arial" w:hint="default"/>
      </w:rPr>
    </w:lvl>
    <w:lvl w:ilvl="1" w:tplc="48A68440" w:tentative="1">
      <w:start w:val="1"/>
      <w:numFmt w:val="bullet"/>
      <w:lvlText w:val="•"/>
      <w:lvlJc w:val="left"/>
      <w:pPr>
        <w:tabs>
          <w:tab w:val="num" w:pos="1440"/>
        </w:tabs>
        <w:ind w:left="1440" w:hanging="360"/>
      </w:pPr>
      <w:rPr>
        <w:rFonts w:ascii="Arial" w:hAnsi="Arial" w:hint="default"/>
      </w:rPr>
    </w:lvl>
    <w:lvl w:ilvl="2" w:tplc="F63850B2" w:tentative="1">
      <w:start w:val="1"/>
      <w:numFmt w:val="bullet"/>
      <w:lvlText w:val="•"/>
      <w:lvlJc w:val="left"/>
      <w:pPr>
        <w:tabs>
          <w:tab w:val="num" w:pos="2160"/>
        </w:tabs>
        <w:ind w:left="2160" w:hanging="360"/>
      </w:pPr>
      <w:rPr>
        <w:rFonts w:ascii="Arial" w:hAnsi="Arial" w:hint="default"/>
      </w:rPr>
    </w:lvl>
    <w:lvl w:ilvl="3" w:tplc="44A4BB46" w:tentative="1">
      <w:start w:val="1"/>
      <w:numFmt w:val="bullet"/>
      <w:lvlText w:val="•"/>
      <w:lvlJc w:val="left"/>
      <w:pPr>
        <w:tabs>
          <w:tab w:val="num" w:pos="2880"/>
        </w:tabs>
        <w:ind w:left="2880" w:hanging="360"/>
      </w:pPr>
      <w:rPr>
        <w:rFonts w:ascii="Arial" w:hAnsi="Arial" w:hint="default"/>
      </w:rPr>
    </w:lvl>
    <w:lvl w:ilvl="4" w:tplc="DF9E3C28" w:tentative="1">
      <w:start w:val="1"/>
      <w:numFmt w:val="bullet"/>
      <w:lvlText w:val="•"/>
      <w:lvlJc w:val="left"/>
      <w:pPr>
        <w:tabs>
          <w:tab w:val="num" w:pos="3600"/>
        </w:tabs>
        <w:ind w:left="3600" w:hanging="360"/>
      </w:pPr>
      <w:rPr>
        <w:rFonts w:ascii="Arial" w:hAnsi="Arial" w:hint="default"/>
      </w:rPr>
    </w:lvl>
    <w:lvl w:ilvl="5" w:tplc="44084F90" w:tentative="1">
      <w:start w:val="1"/>
      <w:numFmt w:val="bullet"/>
      <w:lvlText w:val="•"/>
      <w:lvlJc w:val="left"/>
      <w:pPr>
        <w:tabs>
          <w:tab w:val="num" w:pos="4320"/>
        </w:tabs>
        <w:ind w:left="4320" w:hanging="360"/>
      </w:pPr>
      <w:rPr>
        <w:rFonts w:ascii="Arial" w:hAnsi="Arial" w:hint="default"/>
      </w:rPr>
    </w:lvl>
    <w:lvl w:ilvl="6" w:tplc="BBDA3D0C" w:tentative="1">
      <w:start w:val="1"/>
      <w:numFmt w:val="bullet"/>
      <w:lvlText w:val="•"/>
      <w:lvlJc w:val="left"/>
      <w:pPr>
        <w:tabs>
          <w:tab w:val="num" w:pos="5040"/>
        </w:tabs>
        <w:ind w:left="5040" w:hanging="360"/>
      </w:pPr>
      <w:rPr>
        <w:rFonts w:ascii="Arial" w:hAnsi="Arial" w:hint="default"/>
      </w:rPr>
    </w:lvl>
    <w:lvl w:ilvl="7" w:tplc="3F8C6E92" w:tentative="1">
      <w:start w:val="1"/>
      <w:numFmt w:val="bullet"/>
      <w:lvlText w:val="•"/>
      <w:lvlJc w:val="left"/>
      <w:pPr>
        <w:tabs>
          <w:tab w:val="num" w:pos="5760"/>
        </w:tabs>
        <w:ind w:left="5760" w:hanging="360"/>
      </w:pPr>
      <w:rPr>
        <w:rFonts w:ascii="Arial" w:hAnsi="Arial" w:hint="default"/>
      </w:rPr>
    </w:lvl>
    <w:lvl w:ilvl="8" w:tplc="5CF6E6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F668E5"/>
    <w:multiLevelType w:val="hybridMultilevel"/>
    <w:tmpl w:val="D8E0B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CE5A59"/>
    <w:multiLevelType w:val="hybridMultilevel"/>
    <w:tmpl w:val="94D8C534"/>
    <w:lvl w:ilvl="0" w:tplc="D856F642">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311F8"/>
    <w:multiLevelType w:val="multilevel"/>
    <w:tmpl w:val="113ED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6C5FB0"/>
    <w:multiLevelType w:val="hybridMultilevel"/>
    <w:tmpl w:val="53B269BE"/>
    <w:lvl w:ilvl="0" w:tplc="F8D217B2">
      <w:start w:val="1"/>
      <w:numFmt w:val="bullet"/>
      <w:lvlText w:val="•"/>
      <w:lvlJc w:val="left"/>
      <w:pPr>
        <w:tabs>
          <w:tab w:val="num" w:pos="720"/>
        </w:tabs>
        <w:ind w:left="720" w:hanging="360"/>
      </w:pPr>
      <w:rPr>
        <w:rFonts w:ascii="Arial" w:hAnsi="Arial" w:hint="default"/>
      </w:rPr>
    </w:lvl>
    <w:lvl w:ilvl="1" w:tplc="8D12831C">
      <w:numFmt w:val="bullet"/>
      <w:lvlText w:val="•"/>
      <w:lvlJc w:val="left"/>
      <w:pPr>
        <w:tabs>
          <w:tab w:val="num" w:pos="1440"/>
        </w:tabs>
        <w:ind w:left="1440" w:hanging="360"/>
      </w:pPr>
      <w:rPr>
        <w:rFonts w:ascii="Arial" w:hAnsi="Arial" w:hint="default"/>
      </w:rPr>
    </w:lvl>
    <w:lvl w:ilvl="2" w:tplc="3FDAD8D0" w:tentative="1">
      <w:start w:val="1"/>
      <w:numFmt w:val="bullet"/>
      <w:lvlText w:val="•"/>
      <w:lvlJc w:val="left"/>
      <w:pPr>
        <w:tabs>
          <w:tab w:val="num" w:pos="2160"/>
        </w:tabs>
        <w:ind w:left="2160" w:hanging="360"/>
      </w:pPr>
      <w:rPr>
        <w:rFonts w:ascii="Arial" w:hAnsi="Arial" w:hint="default"/>
      </w:rPr>
    </w:lvl>
    <w:lvl w:ilvl="3" w:tplc="6596CB30" w:tentative="1">
      <w:start w:val="1"/>
      <w:numFmt w:val="bullet"/>
      <w:lvlText w:val="•"/>
      <w:lvlJc w:val="left"/>
      <w:pPr>
        <w:tabs>
          <w:tab w:val="num" w:pos="2880"/>
        </w:tabs>
        <w:ind w:left="2880" w:hanging="360"/>
      </w:pPr>
      <w:rPr>
        <w:rFonts w:ascii="Arial" w:hAnsi="Arial" w:hint="default"/>
      </w:rPr>
    </w:lvl>
    <w:lvl w:ilvl="4" w:tplc="7FA68A62" w:tentative="1">
      <w:start w:val="1"/>
      <w:numFmt w:val="bullet"/>
      <w:lvlText w:val="•"/>
      <w:lvlJc w:val="left"/>
      <w:pPr>
        <w:tabs>
          <w:tab w:val="num" w:pos="3600"/>
        </w:tabs>
        <w:ind w:left="3600" w:hanging="360"/>
      </w:pPr>
      <w:rPr>
        <w:rFonts w:ascii="Arial" w:hAnsi="Arial" w:hint="default"/>
      </w:rPr>
    </w:lvl>
    <w:lvl w:ilvl="5" w:tplc="3E722CCC" w:tentative="1">
      <w:start w:val="1"/>
      <w:numFmt w:val="bullet"/>
      <w:lvlText w:val="•"/>
      <w:lvlJc w:val="left"/>
      <w:pPr>
        <w:tabs>
          <w:tab w:val="num" w:pos="4320"/>
        </w:tabs>
        <w:ind w:left="4320" w:hanging="360"/>
      </w:pPr>
      <w:rPr>
        <w:rFonts w:ascii="Arial" w:hAnsi="Arial" w:hint="default"/>
      </w:rPr>
    </w:lvl>
    <w:lvl w:ilvl="6" w:tplc="0820EE00" w:tentative="1">
      <w:start w:val="1"/>
      <w:numFmt w:val="bullet"/>
      <w:lvlText w:val="•"/>
      <w:lvlJc w:val="left"/>
      <w:pPr>
        <w:tabs>
          <w:tab w:val="num" w:pos="5040"/>
        </w:tabs>
        <w:ind w:left="5040" w:hanging="360"/>
      </w:pPr>
      <w:rPr>
        <w:rFonts w:ascii="Arial" w:hAnsi="Arial" w:hint="default"/>
      </w:rPr>
    </w:lvl>
    <w:lvl w:ilvl="7" w:tplc="241CCC56" w:tentative="1">
      <w:start w:val="1"/>
      <w:numFmt w:val="bullet"/>
      <w:lvlText w:val="•"/>
      <w:lvlJc w:val="left"/>
      <w:pPr>
        <w:tabs>
          <w:tab w:val="num" w:pos="5760"/>
        </w:tabs>
        <w:ind w:left="5760" w:hanging="360"/>
      </w:pPr>
      <w:rPr>
        <w:rFonts w:ascii="Arial" w:hAnsi="Arial" w:hint="default"/>
      </w:rPr>
    </w:lvl>
    <w:lvl w:ilvl="8" w:tplc="B5AAA89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8"/>
  </w:num>
  <w:num w:numId="2" w16cid:durableId="2139570478">
    <w:abstractNumId w:val="39"/>
  </w:num>
  <w:num w:numId="3" w16cid:durableId="1037240422">
    <w:abstractNumId w:val="3"/>
  </w:num>
  <w:num w:numId="4" w16cid:durableId="681055821">
    <w:abstractNumId w:val="34"/>
  </w:num>
  <w:num w:numId="5" w16cid:durableId="4791589">
    <w:abstractNumId w:val="9"/>
  </w:num>
  <w:num w:numId="6" w16cid:durableId="923606453">
    <w:abstractNumId w:val="7"/>
  </w:num>
  <w:num w:numId="7" w16cid:durableId="306935217">
    <w:abstractNumId w:val="16"/>
  </w:num>
  <w:num w:numId="8" w16cid:durableId="1763721037">
    <w:abstractNumId w:val="44"/>
  </w:num>
  <w:num w:numId="9" w16cid:durableId="1935891340">
    <w:abstractNumId w:val="24"/>
  </w:num>
  <w:num w:numId="10" w16cid:durableId="697586218">
    <w:abstractNumId w:val="29"/>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32"/>
  </w:num>
  <w:num w:numId="16" w16cid:durableId="688529258">
    <w:abstractNumId w:val="21"/>
  </w:num>
  <w:num w:numId="17" w16cid:durableId="1416127293">
    <w:abstractNumId w:val="10"/>
  </w:num>
  <w:num w:numId="18" w16cid:durableId="1628778965">
    <w:abstractNumId w:val="5"/>
  </w:num>
  <w:num w:numId="19" w16cid:durableId="1781217269">
    <w:abstractNumId w:val="33"/>
  </w:num>
  <w:num w:numId="20" w16cid:durableId="361785035">
    <w:abstractNumId w:val="26"/>
  </w:num>
  <w:num w:numId="21" w16cid:durableId="1913660199">
    <w:abstractNumId w:val="37"/>
  </w:num>
  <w:num w:numId="22" w16cid:durableId="84573343">
    <w:abstractNumId w:val="8"/>
  </w:num>
  <w:num w:numId="23" w16cid:durableId="1873692775">
    <w:abstractNumId w:val="15"/>
  </w:num>
  <w:num w:numId="24" w16cid:durableId="1370717525">
    <w:abstractNumId w:val="41"/>
  </w:num>
  <w:num w:numId="25" w16cid:durableId="1549611132">
    <w:abstractNumId w:val="31"/>
  </w:num>
  <w:num w:numId="26" w16cid:durableId="1121530301">
    <w:abstractNumId w:val="19"/>
  </w:num>
  <w:num w:numId="27" w16cid:durableId="1483735816">
    <w:abstractNumId w:val="35"/>
  </w:num>
  <w:num w:numId="28" w16cid:durableId="1225339216">
    <w:abstractNumId w:val="38"/>
  </w:num>
  <w:num w:numId="29" w16cid:durableId="809907216">
    <w:abstractNumId w:val="6"/>
  </w:num>
  <w:num w:numId="30" w16cid:durableId="999968578">
    <w:abstractNumId w:val="25"/>
  </w:num>
  <w:num w:numId="31" w16cid:durableId="246816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8"/>
  </w:num>
  <w:num w:numId="34" w16cid:durableId="143476018">
    <w:abstractNumId w:val="23"/>
  </w:num>
  <w:num w:numId="35" w16cid:durableId="1312246540">
    <w:abstractNumId w:val="0"/>
  </w:num>
  <w:num w:numId="36" w16cid:durableId="158906">
    <w:abstractNumId w:val="11"/>
  </w:num>
  <w:num w:numId="37" w16cid:durableId="1468206783">
    <w:abstractNumId w:val="36"/>
  </w:num>
  <w:num w:numId="38" w16cid:durableId="862281473">
    <w:abstractNumId w:val="40"/>
  </w:num>
  <w:num w:numId="39" w16cid:durableId="1899199286">
    <w:abstractNumId w:val="14"/>
  </w:num>
  <w:num w:numId="40" w16cid:durableId="2074889495">
    <w:abstractNumId w:val="22"/>
  </w:num>
  <w:num w:numId="41" w16cid:durableId="1868830456">
    <w:abstractNumId w:val="20"/>
  </w:num>
  <w:num w:numId="42" w16cid:durableId="1346398976">
    <w:abstractNumId w:val="17"/>
  </w:num>
  <w:num w:numId="43" w16cid:durableId="638219347">
    <w:abstractNumId w:val="42"/>
  </w:num>
  <w:num w:numId="44" w16cid:durableId="632323130">
    <w:abstractNumId w:val="27"/>
  </w:num>
  <w:num w:numId="45" w16cid:durableId="590428539">
    <w:abstractNumId w:val="43"/>
  </w:num>
  <w:num w:numId="46" w16cid:durableId="8578925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01FA"/>
    <w:rsid w:val="00011109"/>
    <w:rsid w:val="00011176"/>
    <w:rsid w:val="00011AB0"/>
    <w:rsid w:val="00011ACD"/>
    <w:rsid w:val="000129F0"/>
    <w:rsid w:val="00014D36"/>
    <w:rsid w:val="0001532F"/>
    <w:rsid w:val="00020000"/>
    <w:rsid w:val="0002007E"/>
    <w:rsid w:val="00023A90"/>
    <w:rsid w:val="000245EA"/>
    <w:rsid w:val="00024F04"/>
    <w:rsid w:val="000307B3"/>
    <w:rsid w:val="0003094D"/>
    <w:rsid w:val="000321F9"/>
    <w:rsid w:val="000327C2"/>
    <w:rsid w:val="00032DD9"/>
    <w:rsid w:val="00033099"/>
    <w:rsid w:val="000338D9"/>
    <w:rsid w:val="000345CF"/>
    <w:rsid w:val="00035A01"/>
    <w:rsid w:val="00036031"/>
    <w:rsid w:val="00036521"/>
    <w:rsid w:val="000369F4"/>
    <w:rsid w:val="00043F13"/>
    <w:rsid w:val="00043FEE"/>
    <w:rsid w:val="00047B19"/>
    <w:rsid w:val="000508F3"/>
    <w:rsid w:val="0005237D"/>
    <w:rsid w:val="0005458E"/>
    <w:rsid w:val="0005492D"/>
    <w:rsid w:val="00054EC3"/>
    <w:rsid w:val="0005503A"/>
    <w:rsid w:val="00056FBD"/>
    <w:rsid w:val="00061874"/>
    <w:rsid w:val="00062C0E"/>
    <w:rsid w:val="000634FF"/>
    <w:rsid w:val="00064889"/>
    <w:rsid w:val="00064E33"/>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BEA"/>
    <w:rsid w:val="00091E71"/>
    <w:rsid w:val="000935B8"/>
    <w:rsid w:val="000935C7"/>
    <w:rsid w:val="00093AFD"/>
    <w:rsid w:val="00096584"/>
    <w:rsid w:val="000A0065"/>
    <w:rsid w:val="000A13E7"/>
    <w:rsid w:val="000A281A"/>
    <w:rsid w:val="000A583A"/>
    <w:rsid w:val="000A79D0"/>
    <w:rsid w:val="000B1723"/>
    <w:rsid w:val="000C0543"/>
    <w:rsid w:val="000C1A12"/>
    <w:rsid w:val="000C1D21"/>
    <w:rsid w:val="000C2221"/>
    <w:rsid w:val="000C5549"/>
    <w:rsid w:val="000C703F"/>
    <w:rsid w:val="000D0B3B"/>
    <w:rsid w:val="000D0E52"/>
    <w:rsid w:val="000D1049"/>
    <w:rsid w:val="000D159A"/>
    <w:rsid w:val="000D3CE4"/>
    <w:rsid w:val="000D7370"/>
    <w:rsid w:val="000D7AAF"/>
    <w:rsid w:val="000E1E85"/>
    <w:rsid w:val="000E4155"/>
    <w:rsid w:val="000E55D4"/>
    <w:rsid w:val="000E5662"/>
    <w:rsid w:val="000E6F53"/>
    <w:rsid w:val="000E7371"/>
    <w:rsid w:val="000E7CE7"/>
    <w:rsid w:val="000E7ED5"/>
    <w:rsid w:val="000F08B9"/>
    <w:rsid w:val="000F0954"/>
    <w:rsid w:val="000F0AD6"/>
    <w:rsid w:val="000F0F0E"/>
    <w:rsid w:val="000F1F05"/>
    <w:rsid w:val="000F6543"/>
    <w:rsid w:val="000F69BB"/>
    <w:rsid w:val="0010074F"/>
    <w:rsid w:val="0010106D"/>
    <w:rsid w:val="00103FA1"/>
    <w:rsid w:val="0010443D"/>
    <w:rsid w:val="0010488F"/>
    <w:rsid w:val="001049FF"/>
    <w:rsid w:val="00106322"/>
    <w:rsid w:val="00106D09"/>
    <w:rsid w:val="00110F3F"/>
    <w:rsid w:val="001118F3"/>
    <w:rsid w:val="0011318A"/>
    <w:rsid w:val="00113752"/>
    <w:rsid w:val="0011428B"/>
    <w:rsid w:val="00114334"/>
    <w:rsid w:val="00115DEA"/>
    <w:rsid w:val="00115E34"/>
    <w:rsid w:val="001214AA"/>
    <w:rsid w:val="00121CBB"/>
    <w:rsid w:val="00122C39"/>
    <w:rsid w:val="00123A28"/>
    <w:rsid w:val="001249D8"/>
    <w:rsid w:val="00125526"/>
    <w:rsid w:val="001256A6"/>
    <w:rsid w:val="00125A41"/>
    <w:rsid w:val="001276F2"/>
    <w:rsid w:val="00127F7C"/>
    <w:rsid w:val="00130193"/>
    <w:rsid w:val="001323BC"/>
    <w:rsid w:val="00134E27"/>
    <w:rsid w:val="00135126"/>
    <w:rsid w:val="00135371"/>
    <w:rsid w:val="001368B8"/>
    <w:rsid w:val="0013766F"/>
    <w:rsid w:val="00140275"/>
    <w:rsid w:val="00140F8D"/>
    <w:rsid w:val="001414B3"/>
    <w:rsid w:val="00142BA2"/>
    <w:rsid w:val="001432D1"/>
    <w:rsid w:val="00143540"/>
    <w:rsid w:val="00143D9B"/>
    <w:rsid w:val="001462C3"/>
    <w:rsid w:val="00147820"/>
    <w:rsid w:val="001537D3"/>
    <w:rsid w:val="001542FE"/>
    <w:rsid w:val="001602DC"/>
    <w:rsid w:val="0016079F"/>
    <w:rsid w:val="00160BBF"/>
    <w:rsid w:val="00160DB9"/>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00E8"/>
    <w:rsid w:val="001A1403"/>
    <w:rsid w:val="001A270E"/>
    <w:rsid w:val="001A3332"/>
    <w:rsid w:val="001A3A4C"/>
    <w:rsid w:val="001A4470"/>
    <w:rsid w:val="001A4DBD"/>
    <w:rsid w:val="001A55E1"/>
    <w:rsid w:val="001A7391"/>
    <w:rsid w:val="001B11AA"/>
    <w:rsid w:val="001B1A42"/>
    <w:rsid w:val="001B53D9"/>
    <w:rsid w:val="001C1F44"/>
    <w:rsid w:val="001C32B9"/>
    <w:rsid w:val="001C356D"/>
    <w:rsid w:val="001C778D"/>
    <w:rsid w:val="001C7B94"/>
    <w:rsid w:val="001D12D6"/>
    <w:rsid w:val="001D1558"/>
    <w:rsid w:val="001D1657"/>
    <w:rsid w:val="001D213F"/>
    <w:rsid w:val="001D2275"/>
    <w:rsid w:val="001D2779"/>
    <w:rsid w:val="001D3827"/>
    <w:rsid w:val="001E2629"/>
    <w:rsid w:val="001E33CE"/>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24DFD"/>
    <w:rsid w:val="00225757"/>
    <w:rsid w:val="00231070"/>
    <w:rsid w:val="00231860"/>
    <w:rsid w:val="002323A1"/>
    <w:rsid w:val="00235E74"/>
    <w:rsid w:val="00236A4D"/>
    <w:rsid w:val="00237303"/>
    <w:rsid w:val="002375B0"/>
    <w:rsid w:val="0023774C"/>
    <w:rsid w:val="0024020B"/>
    <w:rsid w:val="00240736"/>
    <w:rsid w:val="00243405"/>
    <w:rsid w:val="002438DC"/>
    <w:rsid w:val="00244B50"/>
    <w:rsid w:val="00247C69"/>
    <w:rsid w:val="00247E8A"/>
    <w:rsid w:val="00252E8C"/>
    <w:rsid w:val="002537F7"/>
    <w:rsid w:val="00254352"/>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5546"/>
    <w:rsid w:val="002A64A8"/>
    <w:rsid w:val="002A68EA"/>
    <w:rsid w:val="002A720E"/>
    <w:rsid w:val="002A7345"/>
    <w:rsid w:val="002A7930"/>
    <w:rsid w:val="002B3139"/>
    <w:rsid w:val="002B7D06"/>
    <w:rsid w:val="002C0414"/>
    <w:rsid w:val="002C0EB5"/>
    <w:rsid w:val="002C1AC5"/>
    <w:rsid w:val="002C1F69"/>
    <w:rsid w:val="002C35EF"/>
    <w:rsid w:val="002C7DB2"/>
    <w:rsid w:val="002D2D7D"/>
    <w:rsid w:val="002D4744"/>
    <w:rsid w:val="002E07DB"/>
    <w:rsid w:val="002E0D84"/>
    <w:rsid w:val="002E35E4"/>
    <w:rsid w:val="002E4A42"/>
    <w:rsid w:val="002E4B1E"/>
    <w:rsid w:val="002E522A"/>
    <w:rsid w:val="002E7675"/>
    <w:rsid w:val="002F3150"/>
    <w:rsid w:val="002F4C6E"/>
    <w:rsid w:val="002F558E"/>
    <w:rsid w:val="003038D9"/>
    <w:rsid w:val="00307486"/>
    <w:rsid w:val="00321342"/>
    <w:rsid w:val="0032145B"/>
    <w:rsid w:val="003236FC"/>
    <w:rsid w:val="00324FF3"/>
    <w:rsid w:val="00325E67"/>
    <w:rsid w:val="00326448"/>
    <w:rsid w:val="00330346"/>
    <w:rsid w:val="003317F9"/>
    <w:rsid w:val="00331F11"/>
    <w:rsid w:val="00331F6A"/>
    <w:rsid w:val="003327F2"/>
    <w:rsid w:val="00333CBD"/>
    <w:rsid w:val="00334E21"/>
    <w:rsid w:val="003355CF"/>
    <w:rsid w:val="003443F8"/>
    <w:rsid w:val="003469B5"/>
    <w:rsid w:val="003502F6"/>
    <w:rsid w:val="003527C9"/>
    <w:rsid w:val="00354255"/>
    <w:rsid w:val="0035468E"/>
    <w:rsid w:val="003548AB"/>
    <w:rsid w:val="0035543F"/>
    <w:rsid w:val="0035622B"/>
    <w:rsid w:val="00357A3F"/>
    <w:rsid w:val="0036006B"/>
    <w:rsid w:val="00360D09"/>
    <w:rsid w:val="003614E9"/>
    <w:rsid w:val="003614FB"/>
    <w:rsid w:val="00361CD3"/>
    <w:rsid w:val="00361D8C"/>
    <w:rsid w:val="0036524A"/>
    <w:rsid w:val="00366561"/>
    <w:rsid w:val="00366BF8"/>
    <w:rsid w:val="00367F4B"/>
    <w:rsid w:val="003708E1"/>
    <w:rsid w:val="00370CAB"/>
    <w:rsid w:val="003719FB"/>
    <w:rsid w:val="00372598"/>
    <w:rsid w:val="00373222"/>
    <w:rsid w:val="003736C0"/>
    <w:rsid w:val="00374AF1"/>
    <w:rsid w:val="00375588"/>
    <w:rsid w:val="00375C12"/>
    <w:rsid w:val="00377B97"/>
    <w:rsid w:val="00377EBB"/>
    <w:rsid w:val="0038148E"/>
    <w:rsid w:val="003818EB"/>
    <w:rsid w:val="00382287"/>
    <w:rsid w:val="00382955"/>
    <w:rsid w:val="00382ED6"/>
    <w:rsid w:val="00385679"/>
    <w:rsid w:val="00387F0C"/>
    <w:rsid w:val="003905F5"/>
    <w:rsid w:val="0039129A"/>
    <w:rsid w:val="00395F58"/>
    <w:rsid w:val="0039606A"/>
    <w:rsid w:val="0039683F"/>
    <w:rsid w:val="003A0210"/>
    <w:rsid w:val="003A1685"/>
    <w:rsid w:val="003A43DF"/>
    <w:rsid w:val="003A5497"/>
    <w:rsid w:val="003B0EA0"/>
    <w:rsid w:val="003B14A0"/>
    <w:rsid w:val="003B16BA"/>
    <w:rsid w:val="003B1F45"/>
    <w:rsid w:val="003B42C6"/>
    <w:rsid w:val="003B7B3F"/>
    <w:rsid w:val="003C08AC"/>
    <w:rsid w:val="003C1164"/>
    <w:rsid w:val="003C1505"/>
    <w:rsid w:val="003C1508"/>
    <w:rsid w:val="003C1D43"/>
    <w:rsid w:val="003C4301"/>
    <w:rsid w:val="003C5C54"/>
    <w:rsid w:val="003C6CA3"/>
    <w:rsid w:val="003C79D6"/>
    <w:rsid w:val="003D0D8E"/>
    <w:rsid w:val="003D2BF8"/>
    <w:rsid w:val="003D3533"/>
    <w:rsid w:val="003D46E1"/>
    <w:rsid w:val="003D52DB"/>
    <w:rsid w:val="003E0A4A"/>
    <w:rsid w:val="003E1F96"/>
    <w:rsid w:val="003E2059"/>
    <w:rsid w:val="003E2A74"/>
    <w:rsid w:val="003E2C24"/>
    <w:rsid w:val="003E4A7C"/>
    <w:rsid w:val="003E6219"/>
    <w:rsid w:val="003E6F02"/>
    <w:rsid w:val="003F1808"/>
    <w:rsid w:val="003F280F"/>
    <w:rsid w:val="003F31CE"/>
    <w:rsid w:val="003F31FF"/>
    <w:rsid w:val="003F43C6"/>
    <w:rsid w:val="003F6B76"/>
    <w:rsid w:val="003F7242"/>
    <w:rsid w:val="0040067D"/>
    <w:rsid w:val="0040080E"/>
    <w:rsid w:val="00400935"/>
    <w:rsid w:val="00403DEB"/>
    <w:rsid w:val="0040488A"/>
    <w:rsid w:val="0040597F"/>
    <w:rsid w:val="00412DB9"/>
    <w:rsid w:val="004131A4"/>
    <w:rsid w:val="004139B4"/>
    <w:rsid w:val="00416634"/>
    <w:rsid w:val="0041760B"/>
    <w:rsid w:val="00417DC8"/>
    <w:rsid w:val="00421143"/>
    <w:rsid w:val="004227A8"/>
    <w:rsid w:val="004228FC"/>
    <w:rsid w:val="00425A64"/>
    <w:rsid w:val="00425DFF"/>
    <w:rsid w:val="00427541"/>
    <w:rsid w:val="00427EF5"/>
    <w:rsid w:val="00433842"/>
    <w:rsid w:val="00434885"/>
    <w:rsid w:val="0043716A"/>
    <w:rsid w:val="00440E01"/>
    <w:rsid w:val="00442084"/>
    <w:rsid w:val="004449B0"/>
    <w:rsid w:val="00446417"/>
    <w:rsid w:val="004505BB"/>
    <w:rsid w:val="00450EA8"/>
    <w:rsid w:val="004526B6"/>
    <w:rsid w:val="0045401B"/>
    <w:rsid w:val="00454501"/>
    <w:rsid w:val="004552DB"/>
    <w:rsid w:val="004564E8"/>
    <w:rsid w:val="004569D9"/>
    <w:rsid w:val="004569E6"/>
    <w:rsid w:val="00467085"/>
    <w:rsid w:val="00467DC3"/>
    <w:rsid w:val="00470765"/>
    <w:rsid w:val="00470B60"/>
    <w:rsid w:val="00470D1F"/>
    <w:rsid w:val="004729DB"/>
    <w:rsid w:val="004731E8"/>
    <w:rsid w:val="00474411"/>
    <w:rsid w:val="004751AD"/>
    <w:rsid w:val="00481673"/>
    <w:rsid w:val="00482211"/>
    <w:rsid w:val="00482C3F"/>
    <w:rsid w:val="004844AE"/>
    <w:rsid w:val="00487B4A"/>
    <w:rsid w:val="00490728"/>
    <w:rsid w:val="00491C41"/>
    <w:rsid w:val="00493255"/>
    <w:rsid w:val="00494677"/>
    <w:rsid w:val="00495453"/>
    <w:rsid w:val="00497271"/>
    <w:rsid w:val="004A0F03"/>
    <w:rsid w:val="004A105E"/>
    <w:rsid w:val="004A4770"/>
    <w:rsid w:val="004A6903"/>
    <w:rsid w:val="004B1983"/>
    <w:rsid w:val="004B2BAA"/>
    <w:rsid w:val="004B3967"/>
    <w:rsid w:val="004B4EE2"/>
    <w:rsid w:val="004B528E"/>
    <w:rsid w:val="004B7BCD"/>
    <w:rsid w:val="004C2858"/>
    <w:rsid w:val="004C2B5E"/>
    <w:rsid w:val="004C320E"/>
    <w:rsid w:val="004C3421"/>
    <w:rsid w:val="004C38E1"/>
    <w:rsid w:val="004C437C"/>
    <w:rsid w:val="004C4A58"/>
    <w:rsid w:val="004C6284"/>
    <w:rsid w:val="004C6771"/>
    <w:rsid w:val="004D19E0"/>
    <w:rsid w:val="004D2290"/>
    <w:rsid w:val="004D7326"/>
    <w:rsid w:val="004D738C"/>
    <w:rsid w:val="004D7673"/>
    <w:rsid w:val="004E21DD"/>
    <w:rsid w:val="004E3287"/>
    <w:rsid w:val="004E38D0"/>
    <w:rsid w:val="004E5AE0"/>
    <w:rsid w:val="004F0981"/>
    <w:rsid w:val="004F18F5"/>
    <w:rsid w:val="004F1A8A"/>
    <w:rsid w:val="004F4F09"/>
    <w:rsid w:val="004F54C4"/>
    <w:rsid w:val="004F5A1D"/>
    <w:rsid w:val="004F5B70"/>
    <w:rsid w:val="0050023C"/>
    <w:rsid w:val="0050333A"/>
    <w:rsid w:val="00503CFA"/>
    <w:rsid w:val="00507788"/>
    <w:rsid w:val="00507951"/>
    <w:rsid w:val="00507B19"/>
    <w:rsid w:val="005112A6"/>
    <w:rsid w:val="005143B9"/>
    <w:rsid w:val="00516921"/>
    <w:rsid w:val="005171AA"/>
    <w:rsid w:val="0051759D"/>
    <w:rsid w:val="0052079A"/>
    <w:rsid w:val="005208BF"/>
    <w:rsid w:val="005211EE"/>
    <w:rsid w:val="0052521F"/>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347"/>
    <w:rsid w:val="00563EDB"/>
    <w:rsid w:val="00565744"/>
    <w:rsid w:val="00565840"/>
    <w:rsid w:val="00565C52"/>
    <w:rsid w:val="00566BFD"/>
    <w:rsid w:val="005678E9"/>
    <w:rsid w:val="00567BD2"/>
    <w:rsid w:val="00567E5F"/>
    <w:rsid w:val="00570237"/>
    <w:rsid w:val="0057024A"/>
    <w:rsid w:val="0057069F"/>
    <w:rsid w:val="00570AFC"/>
    <w:rsid w:val="0057305C"/>
    <w:rsid w:val="005736E3"/>
    <w:rsid w:val="00580CE6"/>
    <w:rsid w:val="00581AAB"/>
    <w:rsid w:val="00584463"/>
    <w:rsid w:val="0058451E"/>
    <w:rsid w:val="00585772"/>
    <w:rsid w:val="0058692C"/>
    <w:rsid w:val="00586EC9"/>
    <w:rsid w:val="0058797D"/>
    <w:rsid w:val="005910C8"/>
    <w:rsid w:val="0059126E"/>
    <w:rsid w:val="00591EF8"/>
    <w:rsid w:val="00593078"/>
    <w:rsid w:val="0059327E"/>
    <w:rsid w:val="005937A3"/>
    <w:rsid w:val="00593C0C"/>
    <w:rsid w:val="005951A0"/>
    <w:rsid w:val="005969E3"/>
    <w:rsid w:val="005A0924"/>
    <w:rsid w:val="005A120A"/>
    <w:rsid w:val="005A1B88"/>
    <w:rsid w:val="005A1E1A"/>
    <w:rsid w:val="005A3906"/>
    <w:rsid w:val="005A3DD0"/>
    <w:rsid w:val="005A4957"/>
    <w:rsid w:val="005A6F5A"/>
    <w:rsid w:val="005A71E4"/>
    <w:rsid w:val="005B4017"/>
    <w:rsid w:val="005B4715"/>
    <w:rsid w:val="005B4B8F"/>
    <w:rsid w:val="005B4CDA"/>
    <w:rsid w:val="005C0404"/>
    <w:rsid w:val="005C0E71"/>
    <w:rsid w:val="005C20C8"/>
    <w:rsid w:val="005C6F5B"/>
    <w:rsid w:val="005D0E24"/>
    <w:rsid w:val="005D17FF"/>
    <w:rsid w:val="005D23FF"/>
    <w:rsid w:val="005D2705"/>
    <w:rsid w:val="005D2AB4"/>
    <w:rsid w:val="005D6335"/>
    <w:rsid w:val="005D77B7"/>
    <w:rsid w:val="005E0C2C"/>
    <w:rsid w:val="005E572C"/>
    <w:rsid w:val="005F1355"/>
    <w:rsid w:val="005F159A"/>
    <w:rsid w:val="005F2AFD"/>
    <w:rsid w:val="005F3ABD"/>
    <w:rsid w:val="005F3E02"/>
    <w:rsid w:val="005F41F4"/>
    <w:rsid w:val="005F4A1C"/>
    <w:rsid w:val="005F4C51"/>
    <w:rsid w:val="005F59D3"/>
    <w:rsid w:val="005F6D6C"/>
    <w:rsid w:val="006001EB"/>
    <w:rsid w:val="00603328"/>
    <w:rsid w:val="00605CD8"/>
    <w:rsid w:val="00606D98"/>
    <w:rsid w:val="0061093C"/>
    <w:rsid w:val="006119B5"/>
    <w:rsid w:val="00612E81"/>
    <w:rsid w:val="006132F6"/>
    <w:rsid w:val="00614FFA"/>
    <w:rsid w:val="006155E9"/>
    <w:rsid w:val="00615EAE"/>
    <w:rsid w:val="00617A67"/>
    <w:rsid w:val="00620598"/>
    <w:rsid w:val="006234D6"/>
    <w:rsid w:val="00627352"/>
    <w:rsid w:val="006311C0"/>
    <w:rsid w:val="00632542"/>
    <w:rsid w:val="00633ACD"/>
    <w:rsid w:val="00634AE8"/>
    <w:rsid w:val="006350F4"/>
    <w:rsid w:val="00636859"/>
    <w:rsid w:val="006370F2"/>
    <w:rsid w:val="00642BE9"/>
    <w:rsid w:val="00644636"/>
    <w:rsid w:val="00653136"/>
    <w:rsid w:val="00653E02"/>
    <w:rsid w:val="0065474B"/>
    <w:rsid w:val="00654C5C"/>
    <w:rsid w:val="00660185"/>
    <w:rsid w:val="00661180"/>
    <w:rsid w:val="00662CC6"/>
    <w:rsid w:val="00664160"/>
    <w:rsid w:val="00664DA0"/>
    <w:rsid w:val="00664E59"/>
    <w:rsid w:val="00665A64"/>
    <w:rsid w:val="00666002"/>
    <w:rsid w:val="00666242"/>
    <w:rsid w:val="006662D3"/>
    <w:rsid w:val="00667326"/>
    <w:rsid w:val="00667A00"/>
    <w:rsid w:val="0067004B"/>
    <w:rsid w:val="006703BD"/>
    <w:rsid w:val="00671C96"/>
    <w:rsid w:val="006722EC"/>
    <w:rsid w:val="006726E6"/>
    <w:rsid w:val="00675701"/>
    <w:rsid w:val="00675F7F"/>
    <w:rsid w:val="00677479"/>
    <w:rsid w:val="00677D7D"/>
    <w:rsid w:val="0068054C"/>
    <w:rsid w:val="006806CA"/>
    <w:rsid w:val="00682DC8"/>
    <w:rsid w:val="00683F03"/>
    <w:rsid w:val="0068687A"/>
    <w:rsid w:val="00692A58"/>
    <w:rsid w:val="006959B8"/>
    <w:rsid w:val="006A41D6"/>
    <w:rsid w:val="006A5174"/>
    <w:rsid w:val="006A5822"/>
    <w:rsid w:val="006A73CE"/>
    <w:rsid w:val="006A7A0A"/>
    <w:rsid w:val="006B202C"/>
    <w:rsid w:val="006B5467"/>
    <w:rsid w:val="006B699F"/>
    <w:rsid w:val="006B6D30"/>
    <w:rsid w:val="006C50F7"/>
    <w:rsid w:val="006D02E4"/>
    <w:rsid w:val="006D187B"/>
    <w:rsid w:val="006D3561"/>
    <w:rsid w:val="006D39B8"/>
    <w:rsid w:val="006D3BFE"/>
    <w:rsid w:val="006D49F9"/>
    <w:rsid w:val="006D5360"/>
    <w:rsid w:val="006D75B6"/>
    <w:rsid w:val="006E2A06"/>
    <w:rsid w:val="006E4D4A"/>
    <w:rsid w:val="006E4EF1"/>
    <w:rsid w:val="006E55F0"/>
    <w:rsid w:val="006E717D"/>
    <w:rsid w:val="006F214D"/>
    <w:rsid w:val="006F3908"/>
    <w:rsid w:val="006F53B9"/>
    <w:rsid w:val="006F63EC"/>
    <w:rsid w:val="006F6B30"/>
    <w:rsid w:val="006F6F5C"/>
    <w:rsid w:val="006F765D"/>
    <w:rsid w:val="006F77D6"/>
    <w:rsid w:val="006F7807"/>
    <w:rsid w:val="006F79BC"/>
    <w:rsid w:val="00701513"/>
    <w:rsid w:val="00704680"/>
    <w:rsid w:val="00706CBA"/>
    <w:rsid w:val="007070F6"/>
    <w:rsid w:val="00711285"/>
    <w:rsid w:val="007121C5"/>
    <w:rsid w:val="00712E60"/>
    <w:rsid w:val="00713ED0"/>
    <w:rsid w:val="00714DF5"/>
    <w:rsid w:val="007151FF"/>
    <w:rsid w:val="0071624F"/>
    <w:rsid w:val="0071663F"/>
    <w:rsid w:val="00716D7C"/>
    <w:rsid w:val="00720BA4"/>
    <w:rsid w:val="00721CC5"/>
    <w:rsid w:val="00722C73"/>
    <w:rsid w:val="00725AAE"/>
    <w:rsid w:val="007308E0"/>
    <w:rsid w:val="00731056"/>
    <w:rsid w:val="00732B55"/>
    <w:rsid w:val="0074313C"/>
    <w:rsid w:val="007433C8"/>
    <w:rsid w:val="00743853"/>
    <w:rsid w:val="0074530D"/>
    <w:rsid w:val="007453CC"/>
    <w:rsid w:val="00746C86"/>
    <w:rsid w:val="0074789E"/>
    <w:rsid w:val="007478EF"/>
    <w:rsid w:val="00753B3E"/>
    <w:rsid w:val="007545FC"/>
    <w:rsid w:val="00755B8D"/>
    <w:rsid w:val="0076034F"/>
    <w:rsid w:val="0076072D"/>
    <w:rsid w:val="00761A65"/>
    <w:rsid w:val="0076262A"/>
    <w:rsid w:val="00762D14"/>
    <w:rsid w:val="00765C5E"/>
    <w:rsid w:val="00767583"/>
    <w:rsid w:val="007730C0"/>
    <w:rsid w:val="007765D1"/>
    <w:rsid w:val="00780455"/>
    <w:rsid w:val="00781684"/>
    <w:rsid w:val="00782078"/>
    <w:rsid w:val="0078368F"/>
    <w:rsid w:val="007839B1"/>
    <w:rsid w:val="00784B7B"/>
    <w:rsid w:val="007864DD"/>
    <w:rsid w:val="00786DFE"/>
    <w:rsid w:val="00792481"/>
    <w:rsid w:val="0079390B"/>
    <w:rsid w:val="0079477C"/>
    <w:rsid w:val="00794B48"/>
    <w:rsid w:val="00796ED0"/>
    <w:rsid w:val="007A0200"/>
    <w:rsid w:val="007A0B18"/>
    <w:rsid w:val="007A2C86"/>
    <w:rsid w:val="007A2DEE"/>
    <w:rsid w:val="007A375D"/>
    <w:rsid w:val="007A4873"/>
    <w:rsid w:val="007A4E57"/>
    <w:rsid w:val="007A7307"/>
    <w:rsid w:val="007B2AE7"/>
    <w:rsid w:val="007B3886"/>
    <w:rsid w:val="007B3E24"/>
    <w:rsid w:val="007B4022"/>
    <w:rsid w:val="007B6045"/>
    <w:rsid w:val="007C1674"/>
    <w:rsid w:val="007C2644"/>
    <w:rsid w:val="007C2734"/>
    <w:rsid w:val="007C2841"/>
    <w:rsid w:val="007C4607"/>
    <w:rsid w:val="007C467B"/>
    <w:rsid w:val="007C5F53"/>
    <w:rsid w:val="007C60BB"/>
    <w:rsid w:val="007D025D"/>
    <w:rsid w:val="007D129E"/>
    <w:rsid w:val="007D341C"/>
    <w:rsid w:val="007D3E8B"/>
    <w:rsid w:val="007D420F"/>
    <w:rsid w:val="007D5583"/>
    <w:rsid w:val="007D5F4C"/>
    <w:rsid w:val="007D5FD3"/>
    <w:rsid w:val="007D6994"/>
    <w:rsid w:val="007D7B39"/>
    <w:rsid w:val="007E65A6"/>
    <w:rsid w:val="007E7024"/>
    <w:rsid w:val="007E75C2"/>
    <w:rsid w:val="007E79A4"/>
    <w:rsid w:val="007F003E"/>
    <w:rsid w:val="007F1279"/>
    <w:rsid w:val="007F22E8"/>
    <w:rsid w:val="007F2BBB"/>
    <w:rsid w:val="007F4948"/>
    <w:rsid w:val="007F4DD7"/>
    <w:rsid w:val="00800BB2"/>
    <w:rsid w:val="00802F61"/>
    <w:rsid w:val="008063E1"/>
    <w:rsid w:val="008076D8"/>
    <w:rsid w:val="0081161A"/>
    <w:rsid w:val="00813BB8"/>
    <w:rsid w:val="008149AC"/>
    <w:rsid w:val="0081512A"/>
    <w:rsid w:val="00815BBF"/>
    <w:rsid w:val="00816B9F"/>
    <w:rsid w:val="00817BDA"/>
    <w:rsid w:val="008236DD"/>
    <w:rsid w:val="00823E58"/>
    <w:rsid w:val="00825CED"/>
    <w:rsid w:val="008269D8"/>
    <w:rsid w:val="00830ACA"/>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A6C33"/>
    <w:rsid w:val="008B24D4"/>
    <w:rsid w:val="008B48E6"/>
    <w:rsid w:val="008B4F3D"/>
    <w:rsid w:val="008B5056"/>
    <w:rsid w:val="008B5425"/>
    <w:rsid w:val="008B5CDD"/>
    <w:rsid w:val="008B5FF9"/>
    <w:rsid w:val="008B642F"/>
    <w:rsid w:val="008B653C"/>
    <w:rsid w:val="008B7397"/>
    <w:rsid w:val="008C09CB"/>
    <w:rsid w:val="008C7972"/>
    <w:rsid w:val="008D1A1C"/>
    <w:rsid w:val="008D4DA3"/>
    <w:rsid w:val="008D6B0C"/>
    <w:rsid w:val="008D6FDF"/>
    <w:rsid w:val="008D7054"/>
    <w:rsid w:val="008E12B3"/>
    <w:rsid w:val="008E6520"/>
    <w:rsid w:val="008F4062"/>
    <w:rsid w:val="008F515F"/>
    <w:rsid w:val="008F51BD"/>
    <w:rsid w:val="008F5561"/>
    <w:rsid w:val="00900419"/>
    <w:rsid w:val="009026D1"/>
    <w:rsid w:val="00905713"/>
    <w:rsid w:val="00906DFD"/>
    <w:rsid w:val="00910397"/>
    <w:rsid w:val="009145A1"/>
    <w:rsid w:val="00917FB5"/>
    <w:rsid w:val="009205CC"/>
    <w:rsid w:val="00921F73"/>
    <w:rsid w:val="00922A86"/>
    <w:rsid w:val="0092409F"/>
    <w:rsid w:val="0092472D"/>
    <w:rsid w:val="009266A8"/>
    <w:rsid w:val="00926CA9"/>
    <w:rsid w:val="00926E2B"/>
    <w:rsid w:val="00931768"/>
    <w:rsid w:val="00931D53"/>
    <w:rsid w:val="009331D2"/>
    <w:rsid w:val="009405AD"/>
    <w:rsid w:val="009412F3"/>
    <w:rsid w:val="00944C25"/>
    <w:rsid w:val="00944FDF"/>
    <w:rsid w:val="00945DD8"/>
    <w:rsid w:val="0094611C"/>
    <w:rsid w:val="00950DCC"/>
    <w:rsid w:val="00951B21"/>
    <w:rsid w:val="009526AA"/>
    <w:rsid w:val="00954861"/>
    <w:rsid w:val="00954CF2"/>
    <w:rsid w:val="00960120"/>
    <w:rsid w:val="0096059C"/>
    <w:rsid w:val="009605A8"/>
    <w:rsid w:val="009626A1"/>
    <w:rsid w:val="0096479A"/>
    <w:rsid w:val="00965E3F"/>
    <w:rsid w:val="00966918"/>
    <w:rsid w:val="009676CE"/>
    <w:rsid w:val="0097311F"/>
    <w:rsid w:val="0097339E"/>
    <w:rsid w:val="00973F3A"/>
    <w:rsid w:val="009771F2"/>
    <w:rsid w:val="0097772C"/>
    <w:rsid w:val="00980DFD"/>
    <w:rsid w:val="00984F0D"/>
    <w:rsid w:val="00990E7F"/>
    <w:rsid w:val="00991F62"/>
    <w:rsid w:val="00992FB4"/>
    <w:rsid w:val="00993DC0"/>
    <w:rsid w:val="0099574C"/>
    <w:rsid w:val="009A0056"/>
    <w:rsid w:val="009A5740"/>
    <w:rsid w:val="009B046F"/>
    <w:rsid w:val="009B2DE4"/>
    <w:rsid w:val="009B4BB1"/>
    <w:rsid w:val="009B4E26"/>
    <w:rsid w:val="009B5766"/>
    <w:rsid w:val="009B5D30"/>
    <w:rsid w:val="009B68F3"/>
    <w:rsid w:val="009C0382"/>
    <w:rsid w:val="009C04ED"/>
    <w:rsid w:val="009C1351"/>
    <w:rsid w:val="009C1D6F"/>
    <w:rsid w:val="009C2517"/>
    <w:rsid w:val="009C256F"/>
    <w:rsid w:val="009C30BE"/>
    <w:rsid w:val="009C3F5E"/>
    <w:rsid w:val="009C573D"/>
    <w:rsid w:val="009C58D9"/>
    <w:rsid w:val="009C6A50"/>
    <w:rsid w:val="009C74F1"/>
    <w:rsid w:val="009D0D1E"/>
    <w:rsid w:val="009D25E8"/>
    <w:rsid w:val="009D33B0"/>
    <w:rsid w:val="009D574F"/>
    <w:rsid w:val="009D73CD"/>
    <w:rsid w:val="009D7B15"/>
    <w:rsid w:val="009D7F1C"/>
    <w:rsid w:val="009E1060"/>
    <w:rsid w:val="009E31AE"/>
    <w:rsid w:val="009E324F"/>
    <w:rsid w:val="009E39F9"/>
    <w:rsid w:val="009E4317"/>
    <w:rsid w:val="009F0CA9"/>
    <w:rsid w:val="009F0D89"/>
    <w:rsid w:val="009F0E54"/>
    <w:rsid w:val="009F175F"/>
    <w:rsid w:val="009F2E8E"/>
    <w:rsid w:val="009F659D"/>
    <w:rsid w:val="009F6743"/>
    <w:rsid w:val="009F7B75"/>
    <w:rsid w:val="00A002EA"/>
    <w:rsid w:val="00A006D6"/>
    <w:rsid w:val="00A040EB"/>
    <w:rsid w:val="00A0605A"/>
    <w:rsid w:val="00A11C22"/>
    <w:rsid w:val="00A1253B"/>
    <w:rsid w:val="00A12F22"/>
    <w:rsid w:val="00A13018"/>
    <w:rsid w:val="00A174B8"/>
    <w:rsid w:val="00A20491"/>
    <w:rsid w:val="00A20620"/>
    <w:rsid w:val="00A20BD2"/>
    <w:rsid w:val="00A21D67"/>
    <w:rsid w:val="00A230EE"/>
    <w:rsid w:val="00A23297"/>
    <w:rsid w:val="00A23D93"/>
    <w:rsid w:val="00A264D7"/>
    <w:rsid w:val="00A26E72"/>
    <w:rsid w:val="00A314E5"/>
    <w:rsid w:val="00A319CF"/>
    <w:rsid w:val="00A32D06"/>
    <w:rsid w:val="00A35060"/>
    <w:rsid w:val="00A354F1"/>
    <w:rsid w:val="00A36DD4"/>
    <w:rsid w:val="00A4203B"/>
    <w:rsid w:val="00A46E75"/>
    <w:rsid w:val="00A4720C"/>
    <w:rsid w:val="00A5055F"/>
    <w:rsid w:val="00A51CC3"/>
    <w:rsid w:val="00A52B4A"/>
    <w:rsid w:val="00A54BC1"/>
    <w:rsid w:val="00A55744"/>
    <w:rsid w:val="00A55BF7"/>
    <w:rsid w:val="00A55EF8"/>
    <w:rsid w:val="00A5771C"/>
    <w:rsid w:val="00A57C2D"/>
    <w:rsid w:val="00A60318"/>
    <w:rsid w:val="00A609B8"/>
    <w:rsid w:val="00A63107"/>
    <w:rsid w:val="00A635A7"/>
    <w:rsid w:val="00A63CA8"/>
    <w:rsid w:val="00A640C9"/>
    <w:rsid w:val="00A641D8"/>
    <w:rsid w:val="00A6547C"/>
    <w:rsid w:val="00A66CD7"/>
    <w:rsid w:val="00A66D71"/>
    <w:rsid w:val="00A8034A"/>
    <w:rsid w:val="00A81530"/>
    <w:rsid w:val="00A825CA"/>
    <w:rsid w:val="00A83832"/>
    <w:rsid w:val="00A85474"/>
    <w:rsid w:val="00A86E79"/>
    <w:rsid w:val="00A87EB6"/>
    <w:rsid w:val="00A92D8F"/>
    <w:rsid w:val="00A94781"/>
    <w:rsid w:val="00A9582B"/>
    <w:rsid w:val="00A95DBB"/>
    <w:rsid w:val="00A96A4C"/>
    <w:rsid w:val="00AA00D2"/>
    <w:rsid w:val="00AA1AF8"/>
    <w:rsid w:val="00AA2AA8"/>
    <w:rsid w:val="00AA41BA"/>
    <w:rsid w:val="00AA4615"/>
    <w:rsid w:val="00AA4952"/>
    <w:rsid w:val="00AB0A45"/>
    <w:rsid w:val="00AB1A85"/>
    <w:rsid w:val="00AB2FCF"/>
    <w:rsid w:val="00AB52C9"/>
    <w:rsid w:val="00AB54AD"/>
    <w:rsid w:val="00AB6641"/>
    <w:rsid w:val="00AC4162"/>
    <w:rsid w:val="00AC5DD5"/>
    <w:rsid w:val="00AC6066"/>
    <w:rsid w:val="00AC68BB"/>
    <w:rsid w:val="00AC6B49"/>
    <w:rsid w:val="00AC6BBA"/>
    <w:rsid w:val="00AC7425"/>
    <w:rsid w:val="00AC77C8"/>
    <w:rsid w:val="00AD4F26"/>
    <w:rsid w:val="00AD5F5F"/>
    <w:rsid w:val="00AD6FB0"/>
    <w:rsid w:val="00AE0762"/>
    <w:rsid w:val="00AE1053"/>
    <w:rsid w:val="00AE177C"/>
    <w:rsid w:val="00AE34BE"/>
    <w:rsid w:val="00AE3B72"/>
    <w:rsid w:val="00AE44BA"/>
    <w:rsid w:val="00AE5E63"/>
    <w:rsid w:val="00AE6ACD"/>
    <w:rsid w:val="00AE6EE8"/>
    <w:rsid w:val="00AF6695"/>
    <w:rsid w:val="00AF7C49"/>
    <w:rsid w:val="00B002FF"/>
    <w:rsid w:val="00B01FE9"/>
    <w:rsid w:val="00B03EE3"/>
    <w:rsid w:val="00B11ECE"/>
    <w:rsid w:val="00B12B0C"/>
    <w:rsid w:val="00B14D89"/>
    <w:rsid w:val="00B154C9"/>
    <w:rsid w:val="00B15D52"/>
    <w:rsid w:val="00B16089"/>
    <w:rsid w:val="00B170BA"/>
    <w:rsid w:val="00B17210"/>
    <w:rsid w:val="00B205B7"/>
    <w:rsid w:val="00B21E19"/>
    <w:rsid w:val="00B221E4"/>
    <w:rsid w:val="00B22BDA"/>
    <w:rsid w:val="00B23480"/>
    <w:rsid w:val="00B23C15"/>
    <w:rsid w:val="00B23CBA"/>
    <w:rsid w:val="00B26F2A"/>
    <w:rsid w:val="00B30D45"/>
    <w:rsid w:val="00B31029"/>
    <w:rsid w:val="00B33D65"/>
    <w:rsid w:val="00B33F05"/>
    <w:rsid w:val="00B33FC0"/>
    <w:rsid w:val="00B34317"/>
    <w:rsid w:val="00B34BC0"/>
    <w:rsid w:val="00B357D1"/>
    <w:rsid w:val="00B367AE"/>
    <w:rsid w:val="00B367EF"/>
    <w:rsid w:val="00B37930"/>
    <w:rsid w:val="00B42249"/>
    <w:rsid w:val="00B43132"/>
    <w:rsid w:val="00B44BF5"/>
    <w:rsid w:val="00B478C7"/>
    <w:rsid w:val="00B51935"/>
    <w:rsid w:val="00B52AC7"/>
    <w:rsid w:val="00B53100"/>
    <w:rsid w:val="00B53E00"/>
    <w:rsid w:val="00B54214"/>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6E9B"/>
    <w:rsid w:val="00B975CC"/>
    <w:rsid w:val="00BA2F4D"/>
    <w:rsid w:val="00BA3346"/>
    <w:rsid w:val="00BA4B56"/>
    <w:rsid w:val="00BA72E8"/>
    <w:rsid w:val="00BB2D7E"/>
    <w:rsid w:val="00BB33B0"/>
    <w:rsid w:val="00BB4AD4"/>
    <w:rsid w:val="00BB4D84"/>
    <w:rsid w:val="00BB52DE"/>
    <w:rsid w:val="00BB5F22"/>
    <w:rsid w:val="00BB62CF"/>
    <w:rsid w:val="00BB783B"/>
    <w:rsid w:val="00BC2CAB"/>
    <w:rsid w:val="00BC2F15"/>
    <w:rsid w:val="00BC3A0B"/>
    <w:rsid w:val="00BC4BBB"/>
    <w:rsid w:val="00BC55E9"/>
    <w:rsid w:val="00BC7C75"/>
    <w:rsid w:val="00BD0574"/>
    <w:rsid w:val="00BD059E"/>
    <w:rsid w:val="00BD07A5"/>
    <w:rsid w:val="00BD07C8"/>
    <w:rsid w:val="00BD1924"/>
    <w:rsid w:val="00BD5BC5"/>
    <w:rsid w:val="00BD69E8"/>
    <w:rsid w:val="00BE13A4"/>
    <w:rsid w:val="00BE2251"/>
    <w:rsid w:val="00BE497F"/>
    <w:rsid w:val="00BE51E3"/>
    <w:rsid w:val="00BE550E"/>
    <w:rsid w:val="00BE5C8E"/>
    <w:rsid w:val="00BE7672"/>
    <w:rsid w:val="00BF03E8"/>
    <w:rsid w:val="00BF1FEF"/>
    <w:rsid w:val="00BF3900"/>
    <w:rsid w:val="00BF3D40"/>
    <w:rsid w:val="00BF48AC"/>
    <w:rsid w:val="00BF4EDD"/>
    <w:rsid w:val="00BF62B5"/>
    <w:rsid w:val="00BF62C5"/>
    <w:rsid w:val="00BF6EEA"/>
    <w:rsid w:val="00C0003B"/>
    <w:rsid w:val="00C005C8"/>
    <w:rsid w:val="00C03ED6"/>
    <w:rsid w:val="00C0489D"/>
    <w:rsid w:val="00C05AAA"/>
    <w:rsid w:val="00C06862"/>
    <w:rsid w:val="00C1000E"/>
    <w:rsid w:val="00C10773"/>
    <w:rsid w:val="00C119C2"/>
    <w:rsid w:val="00C11ED1"/>
    <w:rsid w:val="00C14618"/>
    <w:rsid w:val="00C14A28"/>
    <w:rsid w:val="00C14FA7"/>
    <w:rsid w:val="00C15A18"/>
    <w:rsid w:val="00C164CB"/>
    <w:rsid w:val="00C171AE"/>
    <w:rsid w:val="00C21CFB"/>
    <w:rsid w:val="00C22A62"/>
    <w:rsid w:val="00C24591"/>
    <w:rsid w:val="00C246D2"/>
    <w:rsid w:val="00C24789"/>
    <w:rsid w:val="00C255E8"/>
    <w:rsid w:val="00C25AA1"/>
    <w:rsid w:val="00C26B15"/>
    <w:rsid w:val="00C27C83"/>
    <w:rsid w:val="00C310FD"/>
    <w:rsid w:val="00C31290"/>
    <w:rsid w:val="00C31EF0"/>
    <w:rsid w:val="00C34E57"/>
    <w:rsid w:val="00C356D8"/>
    <w:rsid w:val="00C357E1"/>
    <w:rsid w:val="00C35945"/>
    <w:rsid w:val="00C37E69"/>
    <w:rsid w:val="00C4038B"/>
    <w:rsid w:val="00C40F89"/>
    <w:rsid w:val="00C4383B"/>
    <w:rsid w:val="00C44AC9"/>
    <w:rsid w:val="00C51ED2"/>
    <w:rsid w:val="00C5392D"/>
    <w:rsid w:val="00C54780"/>
    <w:rsid w:val="00C602D8"/>
    <w:rsid w:val="00C63191"/>
    <w:rsid w:val="00C64334"/>
    <w:rsid w:val="00C6520B"/>
    <w:rsid w:val="00C6631F"/>
    <w:rsid w:val="00C66960"/>
    <w:rsid w:val="00C67A37"/>
    <w:rsid w:val="00C67E99"/>
    <w:rsid w:val="00C702E5"/>
    <w:rsid w:val="00C71F51"/>
    <w:rsid w:val="00C734CB"/>
    <w:rsid w:val="00C74DA0"/>
    <w:rsid w:val="00C75070"/>
    <w:rsid w:val="00C7706E"/>
    <w:rsid w:val="00C807E9"/>
    <w:rsid w:val="00C80855"/>
    <w:rsid w:val="00C80886"/>
    <w:rsid w:val="00C82855"/>
    <w:rsid w:val="00C83CD0"/>
    <w:rsid w:val="00C84A1B"/>
    <w:rsid w:val="00C85781"/>
    <w:rsid w:val="00C874CC"/>
    <w:rsid w:val="00C90DF5"/>
    <w:rsid w:val="00C91DE3"/>
    <w:rsid w:val="00C923ED"/>
    <w:rsid w:val="00C928AA"/>
    <w:rsid w:val="00C978E8"/>
    <w:rsid w:val="00CA1F64"/>
    <w:rsid w:val="00CA24F2"/>
    <w:rsid w:val="00CA3754"/>
    <w:rsid w:val="00CA3A80"/>
    <w:rsid w:val="00CA5E8D"/>
    <w:rsid w:val="00CA63B6"/>
    <w:rsid w:val="00CB04CB"/>
    <w:rsid w:val="00CB2BD7"/>
    <w:rsid w:val="00CB2F8E"/>
    <w:rsid w:val="00CB35F0"/>
    <w:rsid w:val="00CB415E"/>
    <w:rsid w:val="00CB52B5"/>
    <w:rsid w:val="00CB5F2F"/>
    <w:rsid w:val="00CB6495"/>
    <w:rsid w:val="00CC0348"/>
    <w:rsid w:val="00CC0477"/>
    <w:rsid w:val="00CC0700"/>
    <w:rsid w:val="00CC1EB9"/>
    <w:rsid w:val="00CC2327"/>
    <w:rsid w:val="00CC40D6"/>
    <w:rsid w:val="00CC51CE"/>
    <w:rsid w:val="00CD0875"/>
    <w:rsid w:val="00CD1A3A"/>
    <w:rsid w:val="00CD47F6"/>
    <w:rsid w:val="00CD5C75"/>
    <w:rsid w:val="00CD6F3B"/>
    <w:rsid w:val="00CD7677"/>
    <w:rsid w:val="00CD7774"/>
    <w:rsid w:val="00CE043E"/>
    <w:rsid w:val="00CE1D09"/>
    <w:rsid w:val="00CE2625"/>
    <w:rsid w:val="00CE4BCE"/>
    <w:rsid w:val="00CE5646"/>
    <w:rsid w:val="00CE5B83"/>
    <w:rsid w:val="00CF0715"/>
    <w:rsid w:val="00CF2DBE"/>
    <w:rsid w:val="00CF3568"/>
    <w:rsid w:val="00CF4D72"/>
    <w:rsid w:val="00CF4F55"/>
    <w:rsid w:val="00CF5D50"/>
    <w:rsid w:val="00CF5DE4"/>
    <w:rsid w:val="00D00954"/>
    <w:rsid w:val="00D00DD7"/>
    <w:rsid w:val="00D01814"/>
    <w:rsid w:val="00D01BC9"/>
    <w:rsid w:val="00D01D2E"/>
    <w:rsid w:val="00D0229D"/>
    <w:rsid w:val="00D02349"/>
    <w:rsid w:val="00D03606"/>
    <w:rsid w:val="00D04A0E"/>
    <w:rsid w:val="00D05A64"/>
    <w:rsid w:val="00D062A4"/>
    <w:rsid w:val="00D06A57"/>
    <w:rsid w:val="00D105FB"/>
    <w:rsid w:val="00D10D59"/>
    <w:rsid w:val="00D11700"/>
    <w:rsid w:val="00D15EA5"/>
    <w:rsid w:val="00D215E8"/>
    <w:rsid w:val="00D22841"/>
    <w:rsid w:val="00D22CD8"/>
    <w:rsid w:val="00D2465A"/>
    <w:rsid w:val="00D25335"/>
    <w:rsid w:val="00D2577F"/>
    <w:rsid w:val="00D27C95"/>
    <w:rsid w:val="00D30663"/>
    <w:rsid w:val="00D315D7"/>
    <w:rsid w:val="00D316CE"/>
    <w:rsid w:val="00D3180F"/>
    <w:rsid w:val="00D323BD"/>
    <w:rsid w:val="00D3403B"/>
    <w:rsid w:val="00D34CB2"/>
    <w:rsid w:val="00D35829"/>
    <w:rsid w:val="00D4098C"/>
    <w:rsid w:val="00D40C29"/>
    <w:rsid w:val="00D412CC"/>
    <w:rsid w:val="00D44D9A"/>
    <w:rsid w:val="00D45EA4"/>
    <w:rsid w:val="00D508C2"/>
    <w:rsid w:val="00D51275"/>
    <w:rsid w:val="00D545B3"/>
    <w:rsid w:val="00D547E2"/>
    <w:rsid w:val="00D54A1F"/>
    <w:rsid w:val="00D54EC0"/>
    <w:rsid w:val="00D55205"/>
    <w:rsid w:val="00D55F6D"/>
    <w:rsid w:val="00D56524"/>
    <w:rsid w:val="00D56A3C"/>
    <w:rsid w:val="00D57D30"/>
    <w:rsid w:val="00D606EE"/>
    <w:rsid w:val="00D60F02"/>
    <w:rsid w:val="00D63203"/>
    <w:rsid w:val="00D642ED"/>
    <w:rsid w:val="00D6479F"/>
    <w:rsid w:val="00D64D2F"/>
    <w:rsid w:val="00D64E53"/>
    <w:rsid w:val="00D65322"/>
    <w:rsid w:val="00D65D2E"/>
    <w:rsid w:val="00D66007"/>
    <w:rsid w:val="00D677E0"/>
    <w:rsid w:val="00D67AF5"/>
    <w:rsid w:val="00D67C4E"/>
    <w:rsid w:val="00D71FB2"/>
    <w:rsid w:val="00D7326B"/>
    <w:rsid w:val="00D73E33"/>
    <w:rsid w:val="00D75D90"/>
    <w:rsid w:val="00D80D87"/>
    <w:rsid w:val="00D80E4F"/>
    <w:rsid w:val="00D8270B"/>
    <w:rsid w:val="00D82F98"/>
    <w:rsid w:val="00D85F22"/>
    <w:rsid w:val="00D85FC1"/>
    <w:rsid w:val="00D87716"/>
    <w:rsid w:val="00D90D77"/>
    <w:rsid w:val="00D9116D"/>
    <w:rsid w:val="00D9193A"/>
    <w:rsid w:val="00D91A45"/>
    <w:rsid w:val="00D91F14"/>
    <w:rsid w:val="00D92113"/>
    <w:rsid w:val="00D92319"/>
    <w:rsid w:val="00D93644"/>
    <w:rsid w:val="00D93AF6"/>
    <w:rsid w:val="00D93F2F"/>
    <w:rsid w:val="00D96BAA"/>
    <w:rsid w:val="00DA238F"/>
    <w:rsid w:val="00DA370F"/>
    <w:rsid w:val="00DA4406"/>
    <w:rsid w:val="00DA49AA"/>
    <w:rsid w:val="00DA6A12"/>
    <w:rsid w:val="00DA746A"/>
    <w:rsid w:val="00DB0A59"/>
    <w:rsid w:val="00DB31B4"/>
    <w:rsid w:val="00DB4A3E"/>
    <w:rsid w:val="00DB4D30"/>
    <w:rsid w:val="00DB5673"/>
    <w:rsid w:val="00DB5C86"/>
    <w:rsid w:val="00DB744E"/>
    <w:rsid w:val="00DC0607"/>
    <w:rsid w:val="00DC171C"/>
    <w:rsid w:val="00DC21D1"/>
    <w:rsid w:val="00DC38BC"/>
    <w:rsid w:val="00DC4DC6"/>
    <w:rsid w:val="00DC56EF"/>
    <w:rsid w:val="00DC5F5C"/>
    <w:rsid w:val="00DC608D"/>
    <w:rsid w:val="00DC6AB2"/>
    <w:rsid w:val="00DC6E1A"/>
    <w:rsid w:val="00DC76E7"/>
    <w:rsid w:val="00DD21BD"/>
    <w:rsid w:val="00DD27BE"/>
    <w:rsid w:val="00DD4B05"/>
    <w:rsid w:val="00DD5227"/>
    <w:rsid w:val="00DD716A"/>
    <w:rsid w:val="00DD77F5"/>
    <w:rsid w:val="00DD7EBF"/>
    <w:rsid w:val="00DE10FD"/>
    <w:rsid w:val="00DE285A"/>
    <w:rsid w:val="00DE3F54"/>
    <w:rsid w:val="00DE51A8"/>
    <w:rsid w:val="00DE5475"/>
    <w:rsid w:val="00DE6F2C"/>
    <w:rsid w:val="00DF1DD7"/>
    <w:rsid w:val="00DF2013"/>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5B8"/>
    <w:rsid w:val="00E0798B"/>
    <w:rsid w:val="00E117B5"/>
    <w:rsid w:val="00E125E6"/>
    <w:rsid w:val="00E12A6C"/>
    <w:rsid w:val="00E12C72"/>
    <w:rsid w:val="00E130EB"/>
    <w:rsid w:val="00E13717"/>
    <w:rsid w:val="00E14549"/>
    <w:rsid w:val="00E200DE"/>
    <w:rsid w:val="00E2056A"/>
    <w:rsid w:val="00E207DC"/>
    <w:rsid w:val="00E237F8"/>
    <w:rsid w:val="00E2628C"/>
    <w:rsid w:val="00E33599"/>
    <w:rsid w:val="00E37204"/>
    <w:rsid w:val="00E37F39"/>
    <w:rsid w:val="00E43B68"/>
    <w:rsid w:val="00E446C9"/>
    <w:rsid w:val="00E449A4"/>
    <w:rsid w:val="00E469C9"/>
    <w:rsid w:val="00E4710E"/>
    <w:rsid w:val="00E51D7C"/>
    <w:rsid w:val="00E52A4E"/>
    <w:rsid w:val="00E52BE2"/>
    <w:rsid w:val="00E534AF"/>
    <w:rsid w:val="00E54B66"/>
    <w:rsid w:val="00E5576A"/>
    <w:rsid w:val="00E55B43"/>
    <w:rsid w:val="00E5704E"/>
    <w:rsid w:val="00E57265"/>
    <w:rsid w:val="00E61F9D"/>
    <w:rsid w:val="00E6308E"/>
    <w:rsid w:val="00E70630"/>
    <w:rsid w:val="00E73B1C"/>
    <w:rsid w:val="00E73E7D"/>
    <w:rsid w:val="00E75DC8"/>
    <w:rsid w:val="00E774DC"/>
    <w:rsid w:val="00E84712"/>
    <w:rsid w:val="00E8538E"/>
    <w:rsid w:val="00E86958"/>
    <w:rsid w:val="00E902C8"/>
    <w:rsid w:val="00E90904"/>
    <w:rsid w:val="00E91EFE"/>
    <w:rsid w:val="00E92C94"/>
    <w:rsid w:val="00E92EAD"/>
    <w:rsid w:val="00E9434E"/>
    <w:rsid w:val="00E955C9"/>
    <w:rsid w:val="00E96C7F"/>
    <w:rsid w:val="00E96DFD"/>
    <w:rsid w:val="00E9741B"/>
    <w:rsid w:val="00E97D92"/>
    <w:rsid w:val="00EA0FFD"/>
    <w:rsid w:val="00EA2AA2"/>
    <w:rsid w:val="00EA44AB"/>
    <w:rsid w:val="00EB0BE3"/>
    <w:rsid w:val="00EB1E5E"/>
    <w:rsid w:val="00EB3571"/>
    <w:rsid w:val="00EB38EC"/>
    <w:rsid w:val="00EB5390"/>
    <w:rsid w:val="00EB67B7"/>
    <w:rsid w:val="00EC32D5"/>
    <w:rsid w:val="00EC4476"/>
    <w:rsid w:val="00EC5300"/>
    <w:rsid w:val="00EC69B4"/>
    <w:rsid w:val="00EC6AB1"/>
    <w:rsid w:val="00EC719E"/>
    <w:rsid w:val="00EC71A5"/>
    <w:rsid w:val="00ED07F8"/>
    <w:rsid w:val="00ED6DD2"/>
    <w:rsid w:val="00ED6F12"/>
    <w:rsid w:val="00EE11B2"/>
    <w:rsid w:val="00EE13F5"/>
    <w:rsid w:val="00EE1938"/>
    <w:rsid w:val="00EE3D93"/>
    <w:rsid w:val="00EE4524"/>
    <w:rsid w:val="00EE6B12"/>
    <w:rsid w:val="00EE7FAA"/>
    <w:rsid w:val="00EF054C"/>
    <w:rsid w:val="00EF2E75"/>
    <w:rsid w:val="00EF4568"/>
    <w:rsid w:val="00EF6D07"/>
    <w:rsid w:val="00F00E47"/>
    <w:rsid w:val="00F0273E"/>
    <w:rsid w:val="00F107CB"/>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261B"/>
    <w:rsid w:val="00F46D1B"/>
    <w:rsid w:val="00F53DE2"/>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3AB3"/>
    <w:rsid w:val="00F84DF9"/>
    <w:rsid w:val="00F84E3C"/>
    <w:rsid w:val="00F9111F"/>
    <w:rsid w:val="00F91C91"/>
    <w:rsid w:val="00F927B9"/>
    <w:rsid w:val="00F9450C"/>
    <w:rsid w:val="00F969FE"/>
    <w:rsid w:val="00F96D2D"/>
    <w:rsid w:val="00F97029"/>
    <w:rsid w:val="00F97F3A"/>
    <w:rsid w:val="00FA036A"/>
    <w:rsid w:val="00FA33B6"/>
    <w:rsid w:val="00FA34D4"/>
    <w:rsid w:val="00FA58F3"/>
    <w:rsid w:val="00FB019E"/>
    <w:rsid w:val="00FB0627"/>
    <w:rsid w:val="00FB3E0A"/>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6D"/>
    <w:rsid w:val="00FE49F7"/>
    <w:rsid w:val="00FE5136"/>
    <w:rsid w:val="00FE7411"/>
    <w:rsid w:val="00FE7AC2"/>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B198D3"/>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B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Fuerte">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092893303">
      <w:bodyDiv w:val="1"/>
      <w:marLeft w:val="0"/>
      <w:marRight w:val="0"/>
      <w:marTop w:val="0"/>
      <w:marBottom w:val="0"/>
      <w:divBdr>
        <w:top w:val="none" w:sz="0" w:space="0" w:color="auto"/>
        <w:left w:val="none" w:sz="0" w:space="0" w:color="auto"/>
        <w:bottom w:val="none" w:sz="0" w:space="0" w:color="auto"/>
        <w:right w:val="none" w:sz="0" w:space="0" w:color="auto"/>
      </w:divBdr>
      <w:divsChild>
        <w:div w:id="1731415469">
          <w:marLeft w:val="1166"/>
          <w:marRight w:val="0"/>
          <w:marTop w:val="0"/>
          <w:marBottom w:val="0"/>
          <w:divBdr>
            <w:top w:val="none" w:sz="0" w:space="0" w:color="auto"/>
            <w:left w:val="none" w:sz="0" w:space="0" w:color="auto"/>
            <w:bottom w:val="none" w:sz="0" w:space="0" w:color="auto"/>
            <w:right w:val="none" w:sz="0" w:space="0" w:color="auto"/>
          </w:divBdr>
        </w:div>
        <w:div w:id="1509324103">
          <w:marLeft w:val="1166"/>
          <w:marRight w:val="0"/>
          <w:marTop w:val="0"/>
          <w:marBottom w:val="0"/>
          <w:divBdr>
            <w:top w:val="none" w:sz="0" w:space="0" w:color="auto"/>
            <w:left w:val="none" w:sz="0" w:space="0" w:color="auto"/>
            <w:bottom w:val="none" w:sz="0" w:space="0" w:color="auto"/>
            <w:right w:val="none" w:sz="0" w:space="0" w:color="auto"/>
          </w:divBdr>
        </w:div>
        <w:div w:id="47075346">
          <w:marLeft w:val="1166"/>
          <w:marRight w:val="0"/>
          <w:marTop w:val="0"/>
          <w:marBottom w:val="0"/>
          <w:divBdr>
            <w:top w:val="none" w:sz="0" w:space="0" w:color="auto"/>
            <w:left w:val="none" w:sz="0" w:space="0" w:color="auto"/>
            <w:bottom w:val="none" w:sz="0" w:space="0" w:color="auto"/>
            <w:right w:val="none" w:sz="0" w:space="0" w:color="auto"/>
          </w:divBdr>
        </w:div>
        <w:div w:id="106700508">
          <w:marLeft w:val="1166"/>
          <w:marRight w:val="0"/>
          <w:marTop w:val="0"/>
          <w:marBottom w:val="0"/>
          <w:divBdr>
            <w:top w:val="none" w:sz="0" w:space="0" w:color="auto"/>
            <w:left w:val="none" w:sz="0" w:space="0" w:color="auto"/>
            <w:bottom w:val="none" w:sz="0" w:space="0" w:color="auto"/>
            <w:right w:val="none" w:sz="0" w:space="0" w:color="auto"/>
          </w:divBdr>
        </w:div>
        <w:div w:id="1323893251">
          <w:marLeft w:val="1166"/>
          <w:marRight w:val="0"/>
          <w:marTop w:val="0"/>
          <w:marBottom w:val="0"/>
          <w:divBdr>
            <w:top w:val="none" w:sz="0" w:space="0" w:color="auto"/>
            <w:left w:val="none" w:sz="0" w:space="0" w:color="auto"/>
            <w:bottom w:val="none" w:sz="0" w:space="0" w:color="auto"/>
            <w:right w:val="none" w:sz="0" w:space="0" w:color="auto"/>
          </w:divBdr>
        </w:div>
      </w:divsChild>
    </w:div>
    <w:div w:id="1122505327">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47928595">
      <w:bodyDiv w:val="1"/>
      <w:marLeft w:val="0"/>
      <w:marRight w:val="0"/>
      <w:marTop w:val="0"/>
      <w:marBottom w:val="0"/>
      <w:divBdr>
        <w:top w:val="none" w:sz="0" w:space="0" w:color="auto"/>
        <w:left w:val="none" w:sz="0" w:space="0" w:color="auto"/>
        <w:bottom w:val="none" w:sz="0" w:space="0" w:color="auto"/>
        <w:right w:val="none" w:sz="0" w:space="0" w:color="auto"/>
      </w:divBdr>
      <w:divsChild>
        <w:div w:id="1047799693">
          <w:marLeft w:val="1166"/>
          <w:marRight w:val="0"/>
          <w:marTop w:val="0"/>
          <w:marBottom w:val="0"/>
          <w:divBdr>
            <w:top w:val="none" w:sz="0" w:space="0" w:color="auto"/>
            <w:left w:val="none" w:sz="0" w:space="0" w:color="auto"/>
            <w:bottom w:val="none" w:sz="0" w:space="0" w:color="auto"/>
            <w:right w:val="none" w:sz="0" w:space="0" w:color="auto"/>
          </w:divBdr>
        </w:div>
        <w:div w:id="149686715">
          <w:marLeft w:val="1166"/>
          <w:marRight w:val="0"/>
          <w:marTop w:val="0"/>
          <w:marBottom w:val="0"/>
          <w:divBdr>
            <w:top w:val="none" w:sz="0" w:space="0" w:color="auto"/>
            <w:left w:val="none" w:sz="0" w:space="0" w:color="auto"/>
            <w:bottom w:val="none" w:sz="0" w:space="0" w:color="auto"/>
            <w:right w:val="none" w:sz="0" w:space="0" w:color="auto"/>
          </w:divBdr>
        </w:div>
        <w:div w:id="674917098">
          <w:marLeft w:val="1166"/>
          <w:marRight w:val="0"/>
          <w:marTop w:val="0"/>
          <w:marBottom w:val="0"/>
          <w:divBdr>
            <w:top w:val="none" w:sz="0" w:space="0" w:color="auto"/>
            <w:left w:val="none" w:sz="0" w:space="0" w:color="auto"/>
            <w:bottom w:val="none" w:sz="0" w:space="0" w:color="auto"/>
            <w:right w:val="none" w:sz="0" w:space="0" w:color="auto"/>
          </w:divBdr>
        </w:div>
        <w:div w:id="1370573131">
          <w:marLeft w:val="1166"/>
          <w:marRight w:val="0"/>
          <w:marTop w:val="0"/>
          <w:marBottom w:val="0"/>
          <w:divBdr>
            <w:top w:val="none" w:sz="0" w:space="0" w:color="auto"/>
            <w:left w:val="none" w:sz="0" w:space="0" w:color="auto"/>
            <w:bottom w:val="none" w:sz="0" w:space="0" w:color="auto"/>
            <w:right w:val="none" w:sz="0" w:space="0" w:color="auto"/>
          </w:divBdr>
        </w:div>
      </w:divsChild>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454a31b02d6c74395328751d6d62207e">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5f65bf6f9e809ded436532c928d6f881"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Props1.xml><?xml version="1.0" encoding="utf-8"?>
<ds:datastoreItem xmlns:ds="http://schemas.openxmlformats.org/officeDocument/2006/customXml" ds:itemID="{A34FCBB4-9360-4617-B43F-168ABDFF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3.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customXml/itemProps4.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2100</Words>
  <Characters>11555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Magdalena Casillas Martínez</cp:lastModifiedBy>
  <cp:revision>2</cp:revision>
  <cp:lastPrinted>2025-09-19T19:20:00Z</cp:lastPrinted>
  <dcterms:created xsi:type="dcterms:W3CDTF">2026-05-07T20:32:00Z</dcterms:created>
  <dcterms:modified xsi:type="dcterms:W3CDTF">2026-05-07T20:32:00Z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